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E94" w:rsidRPr="00AB3E94" w:rsidRDefault="00AB3E94" w:rsidP="002308CF">
      <w:pPr>
        <w:spacing w:before="100" w:beforeAutospacing="1" w:after="100" w:afterAutospacing="1" w:line="360" w:lineRule="atLeast"/>
        <w:ind w:right="4"/>
        <w:jc w:val="both"/>
        <w:rPr>
          <w:rFonts w:ascii="Georgia" w:eastAsia="Times New Roman" w:hAnsi="Georgia" w:cs="Times New Roman"/>
          <w:color w:val="333333"/>
          <w:sz w:val="23"/>
          <w:szCs w:val="23"/>
          <w:u w:val="single"/>
          <w:lang w:val="fr-FR"/>
        </w:rPr>
      </w:pPr>
      <w:r w:rsidRPr="00AB3E94">
        <w:rPr>
          <w:rFonts w:ascii="Georgia" w:eastAsia="Times New Roman" w:hAnsi="Georgia" w:cs="Times New Roman"/>
          <w:color w:val="333333"/>
          <w:sz w:val="23"/>
          <w:szCs w:val="23"/>
          <w:u w:val="single"/>
          <w:lang w:val="fr-FR"/>
        </w:rPr>
        <w:t>Critique 1 – Kim de Bie, 26 October 2015</w:t>
      </w:r>
    </w:p>
    <w:p w:rsidR="004F0763" w:rsidRPr="00756606" w:rsidRDefault="004F0763" w:rsidP="002308CF">
      <w:pPr>
        <w:numPr>
          <w:ilvl w:val="0"/>
          <w:numId w:val="1"/>
        </w:numPr>
        <w:spacing w:before="100" w:beforeAutospacing="1" w:after="100" w:afterAutospacing="1" w:line="360" w:lineRule="atLeast"/>
        <w:ind w:right="4"/>
        <w:jc w:val="both"/>
        <w:rPr>
          <w:rFonts w:ascii="Georgia" w:eastAsia="Times New Roman" w:hAnsi="Georgia" w:cs="Times New Roman"/>
          <w:i/>
          <w:color w:val="333333"/>
          <w:sz w:val="23"/>
          <w:szCs w:val="23"/>
        </w:rPr>
      </w:pPr>
      <w:r w:rsidRPr="004F0763">
        <w:rPr>
          <w:rFonts w:ascii="Georgia" w:eastAsia="Times New Roman" w:hAnsi="Georgia" w:cs="Times New Roman"/>
          <w:i/>
          <w:color w:val="333333"/>
          <w:sz w:val="23"/>
          <w:szCs w:val="23"/>
        </w:rPr>
        <w:t>Who is the intended audience?</w:t>
      </w:r>
    </w:p>
    <w:p w:rsidR="004F0763" w:rsidRPr="004F0763" w:rsidRDefault="004F0763" w:rsidP="002308CF">
      <w:pPr>
        <w:spacing w:before="100" w:beforeAutospacing="1" w:after="100" w:afterAutospacing="1" w:line="360" w:lineRule="atLeast"/>
        <w:ind w:right="4"/>
        <w:jc w:val="both"/>
        <w:rPr>
          <w:rFonts w:ascii="Georgia" w:eastAsia="Times New Roman" w:hAnsi="Georgia" w:cs="Times New Roman"/>
          <w:color w:val="333333"/>
          <w:sz w:val="23"/>
          <w:szCs w:val="23"/>
        </w:rPr>
      </w:pPr>
      <w:r>
        <w:rPr>
          <w:rFonts w:ascii="Georgia" w:eastAsia="Times New Roman" w:hAnsi="Georgia" w:cs="Times New Roman"/>
          <w:color w:val="333333"/>
          <w:sz w:val="23"/>
          <w:szCs w:val="23"/>
        </w:rPr>
        <w:t xml:space="preserve">The intended audience consists of the general public; New York Times readers with an interest in movies, but with no specific background knowledge. </w:t>
      </w:r>
    </w:p>
    <w:p w:rsidR="004F0763" w:rsidRPr="00EA6A3F" w:rsidRDefault="004F0763" w:rsidP="002308CF">
      <w:pPr>
        <w:numPr>
          <w:ilvl w:val="0"/>
          <w:numId w:val="1"/>
        </w:numPr>
        <w:spacing w:before="100" w:beforeAutospacing="1" w:after="100" w:afterAutospacing="1" w:line="360" w:lineRule="atLeast"/>
        <w:ind w:right="4"/>
        <w:jc w:val="both"/>
        <w:rPr>
          <w:rFonts w:ascii="Georgia" w:eastAsia="Times New Roman" w:hAnsi="Georgia" w:cs="Times New Roman"/>
          <w:i/>
          <w:color w:val="333333"/>
          <w:sz w:val="23"/>
          <w:szCs w:val="23"/>
        </w:rPr>
      </w:pPr>
      <w:r w:rsidRPr="004F0763">
        <w:rPr>
          <w:rFonts w:ascii="Georgia" w:eastAsia="Times New Roman" w:hAnsi="Georgia" w:cs="Times New Roman"/>
          <w:i/>
          <w:color w:val="333333"/>
          <w:sz w:val="23"/>
          <w:szCs w:val="23"/>
        </w:rPr>
        <w:t>What tasks does the visualization enable?</w:t>
      </w:r>
    </w:p>
    <w:p w:rsidR="00E94377" w:rsidRPr="004F0763" w:rsidRDefault="00E94377" w:rsidP="002308CF">
      <w:pPr>
        <w:spacing w:before="100" w:beforeAutospacing="1" w:after="100" w:afterAutospacing="1" w:line="360" w:lineRule="atLeast"/>
        <w:ind w:right="4"/>
        <w:jc w:val="both"/>
        <w:rPr>
          <w:rFonts w:ascii="Georgia" w:eastAsia="Times New Roman" w:hAnsi="Georgia" w:cs="Times New Roman"/>
          <w:color w:val="333333"/>
          <w:sz w:val="23"/>
          <w:szCs w:val="23"/>
        </w:rPr>
      </w:pPr>
      <w:r>
        <w:rPr>
          <w:rFonts w:ascii="Georgia" w:eastAsia="Times New Roman" w:hAnsi="Georgia" w:cs="Times New Roman"/>
          <w:color w:val="333333"/>
          <w:sz w:val="23"/>
          <w:szCs w:val="23"/>
        </w:rPr>
        <w:t xml:space="preserve">The visualization </w:t>
      </w:r>
      <w:r w:rsidR="00756606">
        <w:rPr>
          <w:rFonts w:ascii="Georgia" w:eastAsia="Times New Roman" w:hAnsi="Georgia" w:cs="Times New Roman"/>
          <w:color w:val="333333"/>
          <w:sz w:val="23"/>
          <w:szCs w:val="23"/>
        </w:rPr>
        <w:t xml:space="preserve">allows the user to </w:t>
      </w:r>
      <w:r w:rsidR="00EA6A3F">
        <w:rPr>
          <w:rFonts w:ascii="Georgia" w:eastAsia="Times New Roman" w:hAnsi="Georgia" w:cs="Times New Roman"/>
          <w:color w:val="333333"/>
          <w:sz w:val="23"/>
          <w:szCs w:val="23"/>
        </w:rPr>
        <w:t xml:space="preserve">compare revenues of different movies. Moreover, the visualization is intended </w:t>
      </w:r>
      <w:r w:rsidR="000F009D">
        <w:rPr>
          <w:rFonts w:ascii="Georgia" w:eastAsia="Times New Roman" w:hAnsi="Georgia" w:cs="Times New Roman"/>
          <w:color w:val="333333"/>
          <w:sz w:val="23"/>
          <w:szCs w:val="23"/>
        </w:rPr>
        <w:t>to compare longevity of movie popularity</w:t>
      </w:r>
      <w:r w:rsidR="006E63F2">
        <w:rPr>
          <w:rFonts w:ascii="Georgia" w:eastAsia="Times New Roman" w:hAnsi="Georgia" w:cs="Times New Roman"/>
          <w:color w:val="333333"/>
          <w:sz w:val="23"/>
          <w:szCs w:val="23"/>
        </w:rPr>
        <w:t xml:space="preserve"> and to show when the bulk of the revenues came in</w:t>
      </w:r>
      <w:r w:rsidR="000F009D">
        <w:rPr>
          <w:rFonts w:ascii="Georgia" w:eastAsia="Times New Roman" w:hAnsi="Georgia" w:cs="Times New Roman"/>
          <w:color w:val="333333"/>
          <w:sz w:val="23"/>
          <w:szCs w:val="23"/>
        </w:rPr>
        <w:t>.</w:t>
      </w:r>
      <w:r w:rsidR="00CC1AFE">
        <w:rPr>
          <w:rFonts w:ascii="Georgia" w:eastAsia="Times New Roman" w:hAnsi="Georgia" w:cs="Times New Roman"/>
          <w:color w:val="333333"/>
          <w:sz w:val="23"/>
          <w:szCs w:val="23"/>
        </w:rPr>
        <w:t xml:space="preserve"> Besides, the visualization allows the user to compare revenues in the past to revenues in the present; moreover revenues </w:t>
      </w:r>
      <w:r w:rsidR="00822A5A">
        <w:rPr>
          <w:rFonts w:ascii="Georgia" w:eastAsia="Times New Roman" w:hAnsi="Georgia" w:cs="Times New Roman"/>
          <w:color w:val="333333"/>
          <w:sz w:val="23"/>
          <w:szCs w:val="23"/>
        </w:rPr>
        <w:t xml:space="preserve">at different times in the year can be compared. </w:t>
      </w:r>
    </w:p>
    <w:p w:rsidR="004F0763" w:rsidRPr="005E1285" w:rsidRDefault="004F0763" w:rsidP="002308CF">
      <w:pPr>
        <w:numPr>
          <w:ilvl w:val="0"/>
          <w:numId w:val="1"/>
        </w:numPr>
        <w:spacing w:before="100" w:beforeAutospacing="1" w:after="100" w:afterAutospacing="1" w:line="360" w:lineRule="atLeast"/>
        <w:ind w:right="4"/>
        <w:jc w:val="both"/>
        <w:rPr>
          <w:rFonts w:ascii="Georgia" w:eastAsia="Times New Roman" w:hAnsi="Georgia" w:cs="Times New Roman"/>
          <w:i/>
          <w:color w:val="333333"/>
          <w:sz w:val="23"/>
          <w:szCs w:val="23"/>
        </w:rPr>
      </w:pPr>
      <w:r w:rsidRPr="004F0763">
        <w:rPr>
          <w:rFonts w:ascii="Georgia" w:eastAsia="Times New Roman" w:hAnsi="Georgia" w:cs="Times New Roman"/>
          <w:i/>
          <w:color w:val="333333"/>
          <w:sz w:val="23"/>
          <w:szCs w:val="23"/>
        </w:rPr>
        <w:t>What data is represented in this visualization? Be specific.</w:t>
      </w:r>
    </w:p>
    <w:p w:rsidR="00280D3A" w:rsidRPr="004F0763" w:rsidRDefault="00280D3A" w:rsidP="002308CF">
      <w:pPr>
        <w:spacing w:before="100" w:beforeAutospacing="1" w:after="100" w:afterAutospacing="1" w:line="360" w:lineRule="atLeast"/>
        <w:ind w:right="4"/>
        <w:jc w:val="both"/>
        <w:rPr>
          <w:rFonts w:ascii="Georgia" w:eastAsia="Times New Roman" w:hAnsi="Georgia" w:cs="Times New Roman"/>
          <w:color w:val="333333"/>
          <w:sz w:val="23"/>
          <w:szCs w:val="23"/>
        </w:rPr>
      </w:pPr>
      <w:r>
        <w:rPr>
          <w:rFonts w:ascii="Georgia" w:eastAsia="Times New Roman" w:hAnsi="Georgia" w:cs="Times New Roman"/>
          <w:color w:val="333333"/>
          <w:sz w:val="23"/>
          <w:szCs w:val="23"/>
        </w:rPr>
        <w:t>The following variables are included: movie title, the time at which movies brought in revenues (1986-2008), movie revenues per week, total domestic gross of the movies</w:t>
      </w:r>
      <w:r w:rsidR="004E48F7">
        <w:rPr>
          <w:rFonts w:ascii="Georgia" w:eastAsia="Times New Roman" w:hAnsi="Georgia" w:cs="Times New Roman"/>
          <w:color w:val="333333"/>
          <w:sz w:val="23"/>
          <w:szCs w:val="23"/>
        </w:rPr>
        <w:t xml:space="preserve">, a short movie description, a link to a NYT article (although </w:t>
      </w:r>
      <w:r w:rsidR="0094594C">
        <w:rPr>
          <w:rFonts w:ascii="Georgia" w:eastAsia="Times New Roman" w:hAnsi="Georgia" w:cs="Times New Roman"/>
          <w:color w:val="333333"/>
          <w:sz w:val="23"/>
          <w:szCs w:val="23"/>
        </w:rPr>
        <w:t>most/all(?)</w:t>
      </w:r>
      <w:r w:rsidR="004E48F7">
        <w:rPr>
          <w:rFonts w:ascii="Georgia" w:eastAsia="Times New Roman" w:hAnsi="Georgia" w:cs="Times New Roman"/>
          <w:color w:val="333333"/>
          <w:sz w:val="23"/>
          <w:szCs w:val="23"/>
        </w:rPr>
        <w:t xml:space="preserve"> links seem to be broken)</w:t>
      </w:r>
      <w:r>
        <w:rPr>
          <w:rFonts w:ascii="Georgia" w:eastAsia="Times New Roman" w:hAnsi="Georgia" w:cs="Times New Roman"/>
          <w:color w:val="333333"/>
          <w:sz w:val="23"/>
          <w:szCs w:val="23"/>
        </w:rPr>
        <w:t>.</w:t>
      </w:r>
    </w:p>
    <w:p w:rsidR="004F0763" w:rsidRPr="00324F20" w:rsidRDefault="004F0763" w:rsidP="002308CF">
      <w:pPr>
        <w:numPr>
          <w:ilvl w:val="0"/>
          <w:numId w:val="1"/>
        </w:numPr>
        <w:spacing w:before="100" w:beforeAutospacing="1" w:after="100" w:afterAutospacing="1" w:line="360" w:lineRule="atLeast"/>
        <w:ind w:right="4"/>
        <w:jc w:val="both"/>
        <w:rPr>
          <w:rFonts w:ascii="Georgia" w:eastAsia="Times New Roman" w:hAnsi="Georgia" w:cs="Times New Roman"/>
          <w:i/>
          <w:color w:val="333333"/>
          <w:sz w:val="23"/>
          <w:szCs w:val="23"/>
        </w:rPr>
      </w:pPr>
      <w:r w:rsidRPr="004F0763">
        <w:rPr>
          <w:rFonts w:ascii="Georgia" w:eastAsia="Times New Roman" w:hAnsi="Georgia" w:cs="Times New Roman"/>
          <w:i/>
          <w:color w:val="333333"/>
          <w:sz w:val="23"/>
          <w:szCs w:val="23"/>
        </w:rPr>
        <w:t>How is each data type visually encoded?</w:t>
      </w:r>
    </w:p>
    <w:p w:rsidR="004E48F7" w:rsidRPr="004F0763" w:rsidRDefault="004E48F7" w:rsidP="002308CF">
      <w:pPr>
        <w:spacing w:before="100" w:beforeAutospacing="1" w:after="100" w:afterAutospacing="1" w:line="360" w:lineRule="atLeast"/>
        <w:ind w:right="4"/>
        <w:jc w:val="both"/>
        <w:rPr>
          <w:rFonts w:ascii="Georgia" w:eastAsia="Times New Roman" w:hAnsi="Georgia" w:cs="Times New Roman"/>
          <w:color w:val="333333"/>
          <w:sz w:val="23"/>
          <w:szCs w:val="23"/>
        </w:rPr>
      </w:pPr>
      <w:r>
        <w:rPr>
          <w:rFonts w:ascii="Georgia" w:eastAsia="Times New Roman" w:hAnsi="Georgia" w:cs="Times New Roman"/>
          <w:color w:val="333333"/>
          <w:sz w:val="23"/>
          <w:szCs w:val="23"/>
        </w:rPr>
        <w:t>The n</w:t>
      </w:r>
      <w:r w:rsidR="00AB3E94">
        <w:rPr>
          <w:rFonts w:ascii="Georgia" w:eastAsia="Times New Roman" w:hAnsi="Georgia" w:cs="Times New Roman"/>
          <w:color w:val="333333"/>
          <w:sz w:val="23"/>
          <w:szCs w:val="23"/>
        </w:rPr>
        <w:t>a</w:t>
      </w:r>
      <w:r>
        <w:rPr>
          <w:rFonts w:ascii="Georgia" w:eastAsia="Times New Roman" w:hAnsi="Georgia" w:cs="Times New Roman"/>
          <w:color w:val="333333"/>
          <w:sz w:val="23"/>
          <w:szCs w:val="23"/>
        </w:rPr>
        <w:t xml:space="preserve">mes </w:t>
      </w:r>
      <w:r w:rsidR="00AB3E94">
        <w:rPr>
          <w:rFonts w:ascii="Georgia" w:eastAsia="Times New Roman" w:hAnsi="Georgia" w:cs="Times New Roman"/>
          <w:color w:val="333333"/>
          <w:sz w:val="23"/>
          <w:szCs w:val="23"/>
        </w:rPr>
        <w:t xml:space="preserve">of (the biggest) movies are displayed as plain text; </w:t>
      </w:r>
      <w:r w:rsidR="003C63AA">
        <w:rPr>
          <w:rFonts w:ascii="Georgia" w:eastAsia="Times New Roman" w:hAnsi="Georgia" w:cs="Times New Roman"/>
          <w:color w:val="333333"/>
          <w:sz w:val="23"/>
          <w:szCs w:val="23"/>
        </w:rPr>
        <w:t xml:space="preserve">the time of bringing in revenues is displayed on the y-axis (the </w:t>
      </w:r>
      <w:r w:rsidR="00E24896">
        <w:rPr>
          <w:rFonts w:ascii="Georgia" w:eastAsia="Times New Roman" w:hAnsi="Georgia" w:cs="Times New Roman"/>
          <w:color w:val="333333"/>
          <w:sz w:val="23"/>
          <w:szCs w:val="23"/>
        </w:rPr>
        <w:t>width</w:t>
      </w:r>
      <w:r w:rsidR="00C27210">
        <w:rPr>
          <w:rFonts w:ascii="Georgia" w:eastAsia="Times New Roman" w:hAnsi="Georgia" w:cs="Times New Roman"/>
          <w:color w:val="333333"/>
          <w:sz w:val="23"/>
          <w:szCs w:val="23"/>
        </w:rPr>
        <w:t xml:space="preserve"> of the different movie curves</w:t>
      </w:r>
      <w:r w:rsidR="003C63AA">
        <w:rPr>
          <w:rFonts w:ascii="Georgia" w:eastAsia="Times New Roman" w:hAnsi="Georgia" w:cs="Times New Roman"/>
          <w:color w:val="333333"/>
          <w:sz w:val="23"/>
          <w:szCs w:val="23"/>
        </w:rPr>
        <w:t>); the movie revenues per week are</w:t>
      </w:r>
      <w:r w:rsidR="00E24896">
        <w:rPr>
          <w:rFonts w:ascii="Georgia" w:eastAsia="Times New Roman" w:hAnsi="Georgia" w:cs="Times New Roman"/>
          <w:color w:val="333333"/>
          <w:sz w:val="23"/>
          <w:szCs w:val="23"/>
        </w:rPr>
        <w:t xml:space="preserve"> displayed on the x-axis (the height); </w:t>
      </w:r>
      <w:r w:rsidR="003C63AA">
        <w:rPr>
          <w:rFonts w:ascii="Georgia" w:eastAsia="Times New Roman" w:hAnsi="Georgia" w:cs="Times New Roman"/>
          <w:color w:val="333333"/>
          <w:sz w:val="23"/>
          <w:szCs w:val="23"/>
        </w:rPr>
        <w:t xml:space="preserve">the total domestic gross is displayed categorically in 4 different colors; the movie descriptions and links appear as popups when a movie curve is clicked. </w:t>
      </w:r>
    </w:p>
    <w:p w:rsidR="004F0763" w:rsidRDefault="004F0763" w:rsidP="002308CF">
      <w:pPr>
        <w:numPr>
          <w:ilvl w:val="0"/>
          <w:numId w:val="1"/>
        </w:numPr>
        <w:spacing w:before="100" w:beforeAutospacing="1" w:after="100" w:afterAutospacing="1" w:line="360" w:lineRule="atLeast"/>
        <w:ind w:right="4"/>
        <w:jc w:val="both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4F0763">
        <w:rPr>
          <w:rFonts w:ascii="Georgia" w:eastAsia="Times New Roman" w:hAnsi="Georgia" w:cs="Times New Roman"/>
          <w:color w:val="333333"/>
          <w:sz w:val="23"/>
          <w:szCs w:val="23"/>
        </w:rPr>
        <w:t>How do the visual elements and user interactions support the tasks?</w:t>
      </w:r>
    </w:p>
    <w:p w:rsidR="003C63AA" w:rsidRPr="004F0763" w:rsidRDefault="00CC5B80" w:rsidP="002308CF">
      <w:pPr>
        <w:spacing w:before="100" w:beforeAutospacing="1" w:after="100" w:afterAutospacing="1" w:line="360" w:lineRule="atLeast"/>
        <w:ind w:right="4"/>
        <w:jc w:val="both"/>
        <w:rPr>
          <w:rFonts w:ascii="Georgia" w:eastAsia="Times New Roman" w:hAnsi="Georgia" w:cs="Times New Roman"/>
          <w:color w:val="333333"/>
          <w:sz w:val="23"/>
          <w:szCs w:val="23"/>
        </w:rPr>
      </w:pPr>
      <w:r>
        <w:rPr>
          <w:rFonts w:ascii="Georgia" w:eastAsia="Times New Roman" w:hAnsi="Georgia" w:cs="Times New Roman"/>
          <w:color w:val="333333"/>
          <w:sz w:val="23"/>
          <w:szCs w:val="23"/>
        </w:rPr>
        <w:t>The visualization allows for relative comparison</w:t>
      </w:r>
      <w:r w:rsidR="00C975F5">
        <w:rPr>
          <w:rFonts w:ascii="Georgia" w:eastAsia="Times New Roman" w:hAnsi="Georgia" w:cs="Times New Roman"/>
          <w:color w:val="333333"/>
          <w:sz w:val="23"/>
          <w:szCs w:val="23"/>
        </w:rPr>
        <w:t xml:space="preserve"> of weekly earnings</w:t>
      </w:r>
      <w:r>
        <w:rPr>
          <w:rFonts w:ascii="Georgia" w:eastAsia="Times New Roman" w:hAnsi="Georgia" w:cs="Times New Roman"/>
          <w:color w:val="333333"/>
          <w:sz w:val="23"/>
          <w:szCs w:val="23"/>
        </w:rPr>
        <w:t>. The height of the different</w:t>
      </w:r>
      <w:r w:rsidR="008455F0">
        <w:rPr>
          <w:rFonts w:ascii="Georgia" w:eastAsia="Times New Roman" w:hAnsi="Georgia" w:cs="Times New Roman"/>
          <w:color w:val="333333"/>
          <w:sz w:val="23"/>
          <w:szCs w:val="23"/>
        </w:rPr>
        <w:t xml:space="preserve"> movies can be compared to the height of other movies, but because there are no absolute dollar values given (i.e. no x-axis with numbers), no absolute data about the movies is communicated.</w:t>
      </w:r>
      <w:r w:rsidR="0034439B">
        <w:rPr>
          <w:rFonts w:ascii="Georgia" w:eastAsia="Times New Roman" w:hAnsi="Georgia" w:cs="Times New Roman"/>
          <w:color w:val="333333"/>
          <w:sz w:val="23"/>
          <w:szCs w:val="23"/>
        </w:rPr>
        <w:t xml:space="preserve"> A similar point can be made for longevity; in this case, months and years are displayed on the y-axis, but it is very difficult to determine exact lengths. Total domestic gross can firstly be read from the total area of the curves and secondly from the color; but because only four categories are determined, it is difficult to be very specific</w:t>
      </w:r>
      <w:r w:rsidR="00107CF6">
        <w:rPr>
          <w:rFonts w:ascii="Georgia" w:eastAsia="Times New Roman" w:hAnsi="Georgia" w:cs="Times New Roman"/>
          <w:color w:val="333333"/>
          <w:sz w:val="23"/>
          <w:szCs w:val="23"/>
        </w:rPr>
        <w:t xml:space="preserve"> (again no </w:t>
      </w:r>
      <w:r w:rsidR="00107CF6">
        <w:rPr>
          <w:rFonts w:ascii="Georgia" w:eastAsia="Times New Roman" w:hAnsi="Georgia" w:cs="Times New Roman"/>
          <w:color w:val="333333"/>
          <w:sz w:val="23"/>
          <w:szCs w:val="23"/>
        </w:rPr>
        <w:lastRenderedPageBreak/>
        <w:t>absolute values)</w:t>
      </w:r>
      <w:r w:rsidR="0034439B">
        <w:rPr>
          <w:rFonts w:ascii="Georgia" w:eastAsia="Times New Roman" w:hAnsi="Georgia" w:cs="Times New Roman"/>
          <w:color w:val="333333"/>
          <w:sz w:val="23"/>
          <w:szCs w:val="23"/>
        </w:rPr>
        <w:t xml:space="preserve">. </w:t>
      </w:r>
      <w:r w:rsidR="006E63F2">
        <w:rPr>
          <w:rFonts w:ascii="Georgia" w:eastAsia="Times New Roman" w:hAnsi="Georgia" w:cs="Times New Roman"/>
          <w:color w:val="333333"/>
          <w:sz w:val="23"/>
          <w:szCs w:val="23"/>
        </w:rPr>
        <w:t>A last issue is that many movies overlap and that there is no way to single out a specific movie (i.e. separate it from the rest of the graph): because so many movies have similar earnings, it is very difficult to say something about most movies (and tails are invisible for practically all movies).</w:t>
      </w:r>
      <w:bookmarkStart w:id="0" w:name="_GoBack"/>
      <w:bookmarkEnd w:id="0"/>
    </w:p>
    <w:p w:rsidR="004F0763" w:rsidRPr="00030CDA" w:rsidRDefault="004F0763" w:rsidP="002308CF">
      <w:pPr>
        <w:numPr>
          <w:ilvl w:val="0"/>
          <w:numId w:val="1"/>
        </w:numPr>
        <w:spacing w:before="100" w:beforeAutospacing="1" w:after="100" w:afterAutospacing="1" w:line="360" w:lineRule="atLeast"/>
        <w:ind w:right="4"/>
        <w:jc w:val="both"/>
        <w:rPr>
          <w:rFonts w:ascii="Georgia" w:eastAsia="Times New Roman" w:hAnsi="Georgia" w:cs="Times New Roman"/>
          <w:i/>
          <w:color w:val="333333"/>
          <w:sz w:val="23"/>
          <w:szCs w:val="23"/>
        </w:rPr>
      </w:pPr>
      <w:r w:rsidRPr="004F0763">
        <w:rPr>
          <w:rFonts w:ascii="Georgia" w:eastAsia="Times New Roman" w:hAnsi="Georgia" w:cs="Times New Roman"/>
          <w:i/>
          <w:color w:val="333333"/>
          <w:sz w:val="23"/>
          <w:szCs w:val="23"/>
        </w:rPr>
        <w:t>Why do you like / dislike this visualization?</w:t>
      </w:r>
    </w:p>
    <w:p w:rsidR="00CC5B80" w:rsidRPr="004F0763" w:rsidRDefault="00CC5B80" w:rsidP="002308CF">
      <w:pPr>
        <w:spacing w:before="100" w:beforeAutospacing="1" w:after="100" w:afterAutospacing="1" w:line="360" w:lineRule="atLeast"/>
        <w:ind w:right="4"/>
        <w:jc w:val="both"/>
        <w:rPr>
          <w:rFonts w:ascii="Georgia" w:eastAsia="Times New Roman" w:hAnsi="Georgia" w:cs="Times New Roman"/>
          <w:color w:val="333333"/>
          <w:sz w:val="23"/>
          <w:szCs w:val="23"/>
        </w:rPr>
      </w:pPr>
      <w:r>
        <w:rPr>
          <w:rFonts w:ascii="Georgia" w:eastAsia="Times New Roman" w:hAnsi="Georgia" w:cs="Times New Roman"/>
          <w:color w:val="333333"/>
          <w:sz w:val="23"/>
          <w:szCs w:val="23"/>
        </w:rPr>
        <w:t xml:space="preserve">Although this </w:t>
      </w:r>
      <w:r w:rsidR="00D02CBA">
        <w:rPr>
          <w:rFonts w:ascii="Georgia" w:eastAsia="Times New Roman" w:hAnsi="Georgia" w:cs="Times New Roman"/>
          <w:color w:val="333333"/>
          <w:sz w:val="23"/>
          <w:szCs w:val="23"/>
        </w:rPr>
        <w:t>visualization</w:t>
      </w:r>
      <w:r>
        <w:rPr>
          <w:rFonts w:ascii="Georgia" w:eastAsia="Times New Roman" w:hAnsi="Georgia" w:cs="Times New Roman"/>
          <w:color w:val="333333"/>
          <w:sz w:val="23"/>
          <w:szCs w:val="23"/>
        </w:rPr>
        <w:t xml:space="preserve"> is visually appealing on first sight, </w:t>
      </w:r>
      <w:r w:rsidR="00F168DE">
        <w:rPr>
          <w:rFonts w:ascii="Georgia" w:eastAsia="Times New Roman" w:hAnsi="Georgia" w:cs="Times New Roman"/>
          <w:color w:val="333333"/>
          <w:sz w:val="23"/>
          <w:szCs w:val="23"/>
        </w:rPr>
        <w:t xml:space="preserve">it is not informative </w:t>
      </w:r>
      <w:r w:rsidR="00D02CBA">
        <w:rPr>
          <w:rFonts w:ascii="Georgia" w:eastAsia="Times New Roman" w:hAnsi="Georgia" w:cs="Times New Roman"/>
          <w:color w:val="333333"/>
          <w:sz w:val="23"/>
          <w:szCs w:val="23"/>
        </w:rPr>
        <w:t>enough to judge it as fully successful.</w:t>
      </w:r>
    </w:p>
    <w:p w:rsidR="00F04571" w:rsidRDefault="006E63F2" w:rsidP="002308CF">
      <w:pPr>
        <w:ind w:right="4"/>
        <w:jc w:val="both"/>
      </w:pPr>
    </w:p>
    <w:sectPr w:rsidR="00F045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B5E87"/>
    <w:multiLevelType w:val="multilevel"/>
    <w:tmpl w:val="5A8E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763"/>
    <w:rsid w:val="00030CDA"/>
    <w:rsid w:val="000F009D"/>
    <w:rsid w:val="00107CF6"/>
    <w:rsid w:val="002101CD"/>
    <w:rsid w:val="002308CF"/>
    <w:rsid w:val="00280D3A"/>
    <w:rsid w:val="00324F20"/>
    <w:rsid w:val="0034439B"/>
    <w:rsid w:val="00375FC2"/>
    <w:rsid w:val="003C63AA"/>
    <w:rsid w:val="004E48F7"/>
    <w:rsid w:val="004F0763"/>
    <w:rsid w:val="005E1285"/>
    <w:rsid w:val="006E63F2"/>
    <w:rsid w:val="00756606"/>
    <w:rsid w:val="00822A5A"/>
    <w:rsid w:val="008455F0"/>
    <w:rsid w:val="0094594C"/>
    <w:rsid w:val="00AB3E94"/>
    <w:rsid w:val="00C27210"/>
    <w:rsid w:val="00C975F5"/>
    <w:rsid w:val="00CC1AFE"/>
    <w:rsid w:val="00CC5B80"/>
    <w:rsid w:val="00D02CBA"/>
    <w:rsid w:val="00E24896"/>
    <w:rsid w:val="00E94377"/>
    <w:rsid w:val="00EA6A3F"/>
    <w:rsid w:val="00F1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F7B5A2-7C21-4E33-99A0-D99CCAF31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85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de Bie</dc:creator>
  <cp:keywords/>
  <dc:description/>
  <cp:lastModifiedBy>Kim de Bie</cp:lastModifiedBy>
  <cp:revision>24</cp:revision>
  <dcterms:created xsi:type="dcterms:W3CDTF">2015-10-26T19:30:00Z</dcterms:created>
  <dcterms:modified xsi:type="dcterms:W3CDTF">2015-10-26T20:46:00Z</dcterms:modified>
</cp:coreProperties>
</file>