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A7D" w:rsidRPr="00BC0A7D" w:rsidRDefault="00BC0A7D" w:rsidP="00343555">
      <w:pPr>
        <w:jc w:val="both"/>
        <w:rPr>
          <w:b/>
        </w:rPr>
      </w:pPr>
      <w:r>
        <w:rPr>
          <w:b/>
        </w:rPr>
        <w:t>Readings week 6</w:t>
      </w:r>
    </w:p>
    <w:p w:rsidR="00BC0A7D" w:rsidRDefault="00BC0A7D" w:rsidP="00343555">
      <w:pPr>
        <w:jc w:val="both"/>
        <w:rPr>
          <w:b/>
          <w:i/>
        </w:rPr>
      </w:pPr>
      <w:r w:rsidRPr="006B683D">
        <w:rPr>
          <w:b/>
          <w:i/>
        </w:rPr>
        <w:t>Kim de Bie, 11077379</w:t>
      </w:r>
    </w:p>
    <w:p w:rsidR="006E6900" w:rsidRDefault="006B683D" w:rsidP="008F650C">
      <w:pPr>
        <w:pStyle w:val="ListParagraph"/>
        <w:numPr>
          <w:ilvl w:val="0"/>
          <w:numId w:val="3"/>
        </w:numPr>
        <w:ind w:left="360"/>
        <w:jc w:val="both"/>
      </w:pPr>
      <w:r>
        <w:t>One of the elements of the taxonomy</w:t>
      </w:r>
      <w:r w:rsidR="00881BB8">
        <w:t xml:space="preserve"> by De </w:t>
      </w:r>
      <w:proofErr w:type="spellStart"/>
      <w:r w:rsidR="00881BB8">
        <w:t>Heer</w:t>
      </w:r>
      <w:proofErr w:type="spellEnd"/>
      <w:r w:rsidR="00881BB8">
        <w:t xml:space="preserve"> et al. (2012</w:t>
      </w:r>
      <w:r w:rsidR="00EF2CAA">
        <w:t>) is ‘select’. This entails the ability to select certain elements</w:t>
      </w:r>
      <w:r w:rsidR="00756E53">
        <w:t xml:space="preserve"> of interest</w:t>
      </w:r>
      <w:r w:rsidR="0048203F">
        <w:t xml:space="preserve"> that the user wants to investigate further. This relates to the concept of ‘filtering’ as mentioned in the lecture. </w:t>
      </w:r>
      <w:r w:rsidR="00881BB8">
        <w:t xml:space="preserve">By clicking on certain </w:t>
      </w:r>
      <w:r w:rsidR="00626D4F">
        <w:t>elements</w:t>
      </w:r>
      <w:r w:rsidR="00881BB8">
        <w:t>,</w:t>
      </w:r>
      <w:r w:rsidR="006E6900">
        <w:t xml:space="preserve"> the user can single those out, which for example makes it easier to compare those elements to others. </w:t>
      </w:r>
      <w:r w:rsidR="005277EA">
        <w:t>For example, in the case of the world map created for this course,</w:t>
      </w:r>
      <w:r w:rsidR="006E6900">
        <w:t xml:space="preserve"> it could</w:t>
      </w:r>
      <w:r w:rsidR="001753B3">
        <w:t xml:space="preserve"> be interesting to only look at countries with a certain value (for my case: only countries with a </w:t>
      </w:r>
      <w:proofErr w:type="spellStart"/>
      <w:r w:rsidR="001753B3">
        <w:t>Gini</w:t>
      </w:r>
      <w:proofErr w:type="spellEnd"/>
      <w:r w:rsidR="001753B3">
        <w:t xml:space="preserve"> Index of over 50). </w:t>
      </w:r>
    </w:p>
    <w:p w:rsidR="00627E6C" w:rsidRDefault="00627E6C" w:rsidP="00627E6C">
      <w:pPr>
        <w:pStyle w:val="ListParagraph"/>
        <w:ind w:left="360"/>
        <w:jc w:val="both"/>
      </w:pPr>
    </w:p>
    <w:p w:rsidR="008C1C6F" w:rsidRDefault="00343555" w:rsidP="008C1C6F">
      <w:pPr>
        <w:pStyle w:val="ListParagraph"/>
        <w:numPr>
          <w:ilvl w:val="0"/>
          <w:numId w:val="3"/>
        </w:numPr>
        <w:ind w:left="360"/>
        <w:jc w:val="both"/>
      </w:pPr>
      <w:r>
        <w:t>Another element m</w:t>
      </w:r>
      <w:r w:rsidR="00881BB8">
        <w:t xml:space="preserve">entioned by De </w:t>
      </w:r>
      <w:proofErr w:type="spellStart"/>
      <w:r w:rsidR="00881BB8">
        <w:t>Heer</w:t>
      </w:r>
      <w:proofErr w:type="spellEnd"/>
      <w:r w:rsidR="00881BB8">
        <w:t xml:space="preserve"> et al. (2012</w:t>
      </w:r>
      <w:r>
        <w:t xml:space="preserve">) is ‘navigate’. </w:t>
      </w:r>
      <w:r w:rsidR="00CC4FF6">
        <w:t xml:space="preserve">Here, the point is being able to </w:t>
      </w:r>
      <w:r w:rsidR="00FE1A98">
        <w:t>examine patterns at different levels, both at the hi</w:t>
      </w:r>
      <w:r w:rsidR="009942F1">
        <w:t xml:space="preserve">gher level and also the more specific details. This can be linked to the concept of ‘zooming’ from the lecture. </w:t>
      </w:r>
      <w:r w:rsidR="00B1735E">
        <w:t xml:space="preserve">By zooming to a lower level, or in other words, focusing on a lower level, features of the data can be examined in greater detail. </w:t>
      </w:r>
      <w:r w:rsidR="00135636">
        <w:t xml:space="preserve">This is interesting for </w:t>
      </w:r>
      <w:r w:rsidR="00343D0F">
        <w:t xml:space="preserve">data that may be relevant at different levels. </w:t>
      </w:r>
      <w:r w:rsidR="007018F1">
        <w:t>For example, if the KNMI weather graph had data for multiple years</w:t>
      </w:r>
      <w:r w:rsidR="00AD2635">
        <w:t xml:space="preserve"> (and would thus allow us to see a weather pattern over multiple years)</w:t>
      </w:r>
      <w:r w:rsidR="007018F1">
        <w:t xml:space="preserve">, it would be interesting to be able to zoom in to </w:t>
      </w:r>
      <w:r w:rsidR="00FF7091">
        <w:t xml:space="preserve">determine weather patterns within years. </w:t>
      </w:r>
    </w:p>
    <w:p w:rsidR="008C1C6F" w:rsidRDefault="008C1C6F" w:rsidP="008C1C6F">
      <w:pPr>
        <w:pStyle w:val="ListParagraph"/>
        <w:ind w:left="360"/>
        <w:jc w:val="both"/>
      </w:pPr>
    </w:p>
    <w:p w:rsidR="00CE0A34" w:rsidRDefault="00CE0A34" w:rsidP="00CE0A34">
      <w:pPr>
        <w:pStyle w:val="ListParagraph"/>
        <w:numPr>
          <w:ilvl w:val="0"/>
          <w:numId w:val="3"/>
        </w:numPr>
        <w:ind w:left="360"/>
        <w:jc w:val="both"/>
      </w:pPr>
      <w:r>
        <w:t xml:space="preserve">The last element mentioned by De </w:t>
      </w:r>
      <w:proofErr w:type="spellStart"/>
      <w:r>
        <w:t>Heer</w:t>
      </w:r>
      <w:proofErr w:type="spellEnd"/>
      <w:r>
        <w:t xml:space="preserve"> et al. (2012) is ‘coordinate’. This means that the user is able to link different views to each other for multi-dimensional exploration. This can be linked to the concept of ‘brushing and linking’ as mentioned in the lecture. </w:t>
      </w:r>
      <w:r w:rsidR="00BF6B41">
        <w:t>Here, the point is as well that the user can select different elements of the visualization</w:t>
      </w:r>
      <w:r w:rsidR="00704507">
        <w:t xml:space="preserve"> that are in some way linked to each other, or are multiple dimensions of the same problem. </w:t>
      </w:r>
      <w:bookmarkStart w:id="0" w:name="_GoBack"/>
      <w:bookmarkEnd w:id="0"/>
    </w:p>
    <w:p w:rsidR="00594BB8" w:rsidRDefault="00594BB8" w:rsidP="00343555">
      <w:pPr>
        <w:pStyle w:val="ListParagraph"/>
        <w:numPr>
          <w:ilvl w:val="0"/>
          <w:numId w:val="1"/>
        </w:numPr>
        <w:jc w:val="both"/>
      </w:pPr>
    </w:p>
    <w:sectPr w:rsidR="00594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0DCB"/>
    <w:multiLevelType w:val="hybridMultilevel"/>
    <w:tmpl w:val="003C7B14"/>
    <w:lvl w:ilvl="0" w:tplc="804EB3D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D5B71"/>
    <w:multiLevelType w:val="hybridMultilevel"/>
    <w:tmpl w:val="757ED01C"/>
    <w:lvl w:ilvl="0" w:tplc="CBD40A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43875"/>
    <w:multiLevelType w:val="hybridMultilevel"/>
    <w:tmpl w:val="07DA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42"/>
    <w:rsid w:val="00135636"/>
    <w:rsid w:val="001753B3"/>
    <w:rsid w:val="002101CD"/>
    <w:rsid w:val="002D1C24"/>
    <w:rsid w:val="00343555"/>
    <w:rsid w:val="00343D0F"/>
    <w:rsid w:val="00375FC2"/>
    <w:rsid w:val="0048203F"/>
    <w:rsid w:val="005277EA"/>
    <w:rsid w:val="00594BB8"/>
    <w:rsid w:val="00626D4F"/>
    <w:rsid w:val="00627E6C"/>
    <w:rsid w:val="006B683D"/>
    <w:rsid w:val="006E6900"/>
    <w:rsid w:val="00700042"/>
    <w:rsid w:val="007018F1"/>
    <w:rsid w:val="007041F8"/>
    <w:rsid w:val="00704507"/>
    <w:rsid w:val="00756E53"/>
    <w:rsid w:val="008406AE"/>
    <w:rsid w:val="00881BB8"/>
    <w:rsid w:val="008C1C6F"/>
    <w:rsid w:val="009942F1"/>
    <w:rsid w:val="00A960A2"/>
    <w:rsid w:val="00AD2635"/>
    <w:rsid w:val="00AE7509"/>
    <w:rsid w:val="00B1735E"/>
    <w:rsid w:val="00BC0A7D"/>
    <w:rsid w:val="00BF6B41"/>
    <w:rsid w:val="00CC4FF6"/>
    <w:rsid w:val="00CE0A34"/>
    <w:rsid w:val="00EF2CAA"/>
    <w:rsid w:val="00F85C3B"/>
    <w:rsid w:val="00FE1A98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5FABA-8BB3-4866-BB70-912D32E6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 Bie</dc:creator>
  <cp:keywords/>
  <dc:description/>
  <cp:lastModifiedBy>Kim de Bie</cp:lastModifiedBy>
  <cp:revision>33</cp:revision>
  <dcterms:created xsi:type="dcterms:W3CDTF">2015-12-02T12:52:00Z</dcterms:created>
  <dcterms:modified xsi:type="dcterms:W3CDTF">2015-12-02T13:40:00Z</dcterms:modified>
</cp:coreProperties>
</file>