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14101" w14:paraId="1DAC51B9" w14:textId="77777777">
        <w:trPr>
          <w:trHeight w:val="2304"/>
        </w:trPr>
        <w:tc>
          <w:tcPr>
            <w:tcW w:w="10070" w:type="dxa"/>
          </w:tcPr>
          <w:p w14:paraId="7B10A048" w14:textId="77777777" w:rsidR="00114101" w:rsidRDefault="00000000">
            <w:pPr>
              <w:pStyle w:val="PaperTitle"/>
            </w:pPr>
            <w:r>
              <w:t>DCEE-CausalVerse: Event-Grounded Causal Planning for Ending-Controllable Visual Storytelling</w:t>
            </w:r>
          </w:p>
          <w:p w14:paraId="47E1DAC6" w14:textId="77777777" w:rsidR="00114101" w:rsidRDefault="00000000">
            <w:pPr>
              <w:pStyle w:val="AuthorName"/>
            </w:pPr>
            <w:r>
              <w:t>Anonymous Submission</w:t>
            </w:r>
          </w:p>
          <w:p w14:paraId="3E92B812" w14:textId="77777777" w:rsidR="00114101" w:rsidRDefault="00000000">
            <w:pPr>
              <w:pStyle w:val="AffiliationandAddress"/>
            </w:pPr>
            <w:r>
              <w:t>Anonymous affiliation</w:t>
            </w:r>
          </w:p>
        </w:tc>
      </w:tr>
    </w:tbl>
    <w:p w14:paraId="76C7EF1C" w14:textId="77777777" w:rsidR="00114101" w:rsidRDefault="00114101">
      <w:pPr>
        <w:pStyle w:val="Text"/>
        <w:sectPr w:rsidR="00114101">
          <w:type w:val="continuous"/>
          <w:pgSz w:w="12240" w:h="15840"/>
          <w:pgMar w:top="1800" w:right="1080" w:bottom="1800" w:left="1080" w:header="0" w:footer="0" w:gutter="0"/>
          <w:cols w:space="520"/>
          <w:titlePg/>
        </w:sectPr>
      </w:pPr>
    </w:p>
    <w:p w14:paraId="6F2CFB42" w14:textId="77777777" w:rsidR="00114101" w:rsidRDefault="00000000">
      <w:pPr>
        <w:pStyle w:val="AbstractHead"/>
      </w:pPr>
      <w:r>
        <w:t>Abstract</w:t>
      </w:r>
    </w:p>
    <w:p w14:paraId="2BAFF702" w14:textId="77777777" w:rsidR="00114101" w:rsidRDefault="00000000">
      <w:pPr>
        <w:pStyle w:val="AbstractText"/>
        <w:rPr>
          <w:rFonts w:eastAsia="맑은 고딕"/>
          <w:lang w:eastAsia="ko-KR"/>
        </w:rPr>
      </w:pPr>
      <w:r>
        <w:t>Recent text-to-image diffusion models produce high-quality single images, but visual storytelling remains difficult because image sequences must preserve identity, world state, event continuity, and emotional progression. We study ending-controllable causal visual storytelling, where a generated story must express a target ending emotion and visually justify why that emotion emerges. We propose DCEE-CausalVerse, which decomposes a target ending emotion into Desire, Conflict, Event Chain, and Ending Emotion. A DCEE-Tree planner explores multiple Desire-Conflict routes and selects the event chain that best supports the target emotion. The selected plan is canonicalized into drawable events and evidence, maintained through causal sink memory and a DCEE anchor bank, and translated into factorized diffusion controls by a decoder-encoder-decoder Butterfly Visual Controller. The controller generates Character, World, Emotion, Event, and Evidence control branches that are injected as cross-attention tokens for SDXL. Multi-candidate generation and event-evidence-aware reranking improve visual grounding and continuity. Automatic and human evaluations show stronger cross-frame consistency and clear preference for caption reflection, object/action visibility, emotion delivery, and emotion-cause explainability.</w:t>
      </w:r>
    </w:p>
    <w:p w14:paraId="18A3CE16" w14:textId="77777777" w:rsidR="00114101" w:rsidRDefault="00000000">
      <w:pPr>
        <w:pStyle w:val="SectionHeading"/>
      </w:pPr>
      <w:r>
        <w:t>1. Introduction</w:t>
      </w:r>
    </w:p>
    <w:p w14:paraId="5F25EAF9" w14:textId="4C727155" w:rsidR="00114101" w:rsidRDefault="00000000">
      <w:pPr>
        <w:pStyle w:val="Text"/>
      </w:pPr>
      <w:r>
        <w:t>Text-to-image diffusion models have made rapid progress in producing visually compelling images from natural language prompts</w:t>
      </w:r>
      <w:r w:rsidR="00C54F89">
        <w:rPr>
          <w:rFonts w:eastAsia="맑은 고딕" w:hint="eastAsia"/>
          <w:lang w:eastAsia="ko-KR"/>
        </w:rPr>
        <w:t xml:space="preserve"> </w:t>
      </w:r>
      <w:r w:rsidR="00C54F89" w:rsidRPr="0042519A">
        <w:rPr>
          <w:color w:val="EE0000"/>
        </w:rPr>
        <w:t xml:space="preserve">(Ho, Jain, and </w:t>
      </w:r>
      <w:proofErr w:type="spellStart"/>
      <w:r w:rsidR="00C54F89" w:rsidRPr="0042519A">
        <w:rPr>
          <w:color w:val="EE0000"/>
        </w:rPr>
        <w:t>Abbeel</w:t>
      </w:r>
      <w:proofErr w:type="spellEnd"/>
      <w:r w:rsidR="00C54F89" w:rsidRPr="0042519A">
        <w:rPr>
          <w:color w:val="EE0000"/>
        </w:rPr>
        <w:t xml:space="preserve"> 2020)</w:t>
      </w:r>
      <w:r>
        <w:t>.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r w:rsidR="00C54F89">
        <w:rPr>
          <w:rFonts w:eastAsia="맑은 고딕" w:hint="eastAsia"/>
          <w:lang w:eastAsia="ko-KR"/>
        </w:rPr>
        <w:t xml:space="preserve"> </w:t>
      </w:r>
      <w:r w:rsidR="00C54F89" w:rsidRPr="0042519A">
        <w:rPr>
          <w:rFonts w:eastAsia="맑은 고딕"/>
          <w:color w:val="EE0000"/>
          <w:lang w:eastAsia="ko-KR"/>
        </w:rPr>
        <w:t>(Rombach et al. 2022)</w:t>
      </w:r>
      <w:r>
        <w:t>.</w:t>
      </w:r>
    </w:p>
    <w:p w14:paraId="4CB42926" w14:textId="77777777" w:rsidR="00114101" w:rsidRDefault="00000000">
      <w:pPr>
        <w:pStyle w:val="Text"/>
        <w:ind w:firstLine="216"/>
      </w:pPr>
      <w:r>
        <w:t xml:space="preserve">Most existing visual storytelling systems treat the input as a sequence of captions and attempt to visualize each caption while maintaining history consistency. This is useful when the story is already fixed, but it does not directly </w:t>
      </w:r>
      <w:r>
        <w:t>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14:paraId="369B76B7" w14:textId="77777777" w:rsidR="00114101" w:rsidRDefault="00000000">
      <w:pPr>
        <w:pStyle w:val="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14:paraId="05261124" w14:textId="77777777" w:rsidR="00114101" w:rsidRDefault="00000000">
      <w:pPr>
        <w:pStyle w:val="Text"/>
        <w:ind w:firstLine="216"/>
      </w:pPr>
      <w:r>
        <w:t xml:space="preserve">To address this problem, we propose DCEE-CausalVerse. The core representation is DCEE: Desire </w:t>
      </w:r>
      <w:r>
        <w:rPr>
          <w:rFonts w:eastAsia="맑은 고딕" w:hint="eastAsia"/>
          <w:lang w:eastAsia="ko-KR"/>
        </w:rPr>
        <w:t>-</w:t>
      </w:r>
      <w:r>
        <w:t xml:space="preserve"> Conflict - Event Chain -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14:paraId="206C5092" w14:textId="21097ECD" w:rsidR="00114101" w:rsidRDefault="00000000">
      <w:pPr>
        <w:pStyle w:val="Text"/>
        <w:ind w:firstLine="216"/>
      </w:pPr>
      <w:r>
        <w:t xml:space="preserve">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w:t>
      </w:r>
      <w:r w:rsidR="00C54F89" w:rsidRPr="00C54F89">
        <w:rPr>
          <w:rFonts w:eastAsia="맑은 고딕"/>
          <w:color w:val="EE0000"/>
          <w:lang w:eastAsia="ko-KR"/>
        </w:rPr>
        <w:t>(Podell et al. 2024)</w:t>
      </w:r>
      <w:r w:rsidR="00C54F89" w:rsidRPr="00C54F89">
        <w:rPr>
          <w:rFonts w:eastAsia="맑은 고딕" w:hint="eastAsia"/>
          <w:color w:val="EE0000"/>
          <w:lang w:eastAsia="ko-KR"/>
        </w:rPr>
        <w:t xml:space="preserve">, </w:t>
      </w:r>
      <w:r>
        <w:t>enabling structured conditioning while avoiding overly long prompts and control entanglement.</w:t>
      </w:r>
    </w:p>
    <w:p w14:paraId="765BB73E" w14:textId="77777777" w:rsidR="00114101" w:rsidRDefault="00000000">
      <w:pPr>
        <w:pStyle w:val="SubsectionHeading"/>
        <w:rPr>
          <w:rFonts w:eastAsia="맑은 고딕"/>
          <w:lang w:eastAsia="ko-KR"/>
        </w:rPr>
      </w:pPr>
      <w:r>
        <w:lastRenderedPageBreak/>
        <w:t>Contributions.</w:t>
      </w:r>
    </w:p>
    <w:p w14:paraId="3791CD4B" w14:textId="77777777" w:rsidR="00114101" w:rsidRDefault="00000000">
      <w:pPr>
        <w:pStyle w:val="BulletedList"/>
      </w:pPr>
      <w:r>
        <w:t>•</w:t>
      </w:r>
      <w:r>
        <w:tab/>
      </w:r>
      <w:r>
        <w:rPr>
          <w:rFonts w:eastAsia="맑은 고딕" w:hint="eastAsia"/>
          <w:lang w:eastAsia="ko-KR"/>
        </w:rPr>
        <w:t xml:space="preserve">We </w:t>
      </w:r>
      <w:r>
        <w:t>formulate ending-controllable causal visual storytelling, where a generated visual story must justify a target ending emotion through a causally ordered event chain</w:t>
      </w:r>
      <w:r>
        <w:tab/>
      </w:r>
    </w:p>
    <w:p w14:paraId="6F7D952D" w14:textId="77777777" w:rsidR="00114101" w:rsidRDefault="00000000">
      <w:pPr>
        <w:pStyle w:val="BulletedList"/>
        <w:rPr>
          <w:rFonts w:eastAsia="맑은 고딕"/>
          <w:lang w:eastAsia="ko-KR"/>
        </w:rPr>
      </w:pPr>
      <w:r>
        <w:t>•</w:t>
      </w:r>
      <w:r>
        <w:tab/>
        <w:t>We introduce DCEE-Tree Planning, which explores multiple Desire-Conflict routes and selects the event chain with the strongest causal support for the target ending emotion.</w:t>
      </w:r>
    </w:p>
    <w:p w14:paraId="3FD0E4DF" w14:textId="77777777" w:rsidR="00114101" w:rsidRDefault="00000000">
      <w:pPr>
        <w:pStyle w:val="BulletedList"/>
        <w:rPr>
          <w:rFonts w:eastAsia="맑은 고딕"/>
          <w:lang w:eastAsia="ko-KR"/>
        </w:rPr>
      </w:pPr>
      <w:r>
        <w:t>•</w:t>
      </w:r>
      <w:r>
        <w:tab/>
        <w:t>We propose causal sink memory and a DCEE anchor bank to preserve identity, world state, conflict state, event evidence, and emotion-cause information across frames.</w:t>
      </w:r>
    </w:p>
    <w:p w14:paraId="4BE90CDD" w14:textId="77777777" w:rsidR="00114101" w:rsidRDefault="00000000">
      <w:pPr>
        <w:pStyle w:val="BulletedList"/>
        <w:rPr>
          <w:rFonts w:eastAsia="맑은 고딕"/>
          <w:lang w:eastAsia="ko-KR"/>
        </w:rPr>
      </w:pPr>
      <w:r>
        <w:t>•</w:t>
      </w:r>
      <w:r>
        <w:tab/>
        <w:t>We design a decoder-encoder-decoder DCEE Butterfly Visual Controller that maps symbolic DCEE frames into factorized Character, World, Emotion, Event, and Evidence controls.</w:t>
      </w:r>
    </w:p>
    <w:p w14:paraId="469F498F" w14:textId="77777777" w:rsidR="00114101" w:rsidRDefault="00000000">
      <w:pPr>
        <w:pStyle w:val="BulletedList"/>
      </w:pPr>
      <w:r>
        <w:t>•</w:t>
      </w:r>
      <w:r>
        <w:tab/>
        <w:t>We introduce event-evidence-aware reranking and retry generation using event grounding, evidence visibility, emotion visibility, and event-emotion causal consistency.</w:t>
      </w:r>
    </w:p>
    <w:p w14:paraId="67D5D388" w14:textId="77777777" w:rsidR="00114101" w:rsidRDefault="00000000">
      <w:pPr>
        <w:pStyle w:val="SectionHeading"/>
      </w:pPr>
      <w:r>
        <w:t>2. Related Work</w:t>
      </w:r>
    </w:p>
    <w:p w14:paraId="1120E76B" w14:textId="77777777" w:rsidR="00114101" w:rsidRDefault="00000000">
      <w:pPr>
        <w:pStyle w:val="SubsectionHeading"/>
      </w:pPr>
      <w:r>
        <w:t>2.1. Story Visualization and Subject Consistency</w:t>
      </w:r>
    </w:p>
    <w:p w14:paraId="365AB3A3" w14:textId="7145DBD0" w:rsidR="00114101" w:rsidRDefault="00000000">
      <w:pPr>
        <w:pStyle w:val="Text"/>
      </w:pPr>
      <w:r>
        <w:t>Story visualization methods generate one image per sentence while preserving sequence coherence</w:t>
      </w:r>
      <w:r w:rsidR="00C54F89">
        <w:rPr>
          <w:rFonts w:eastAsia="맑은 고딕" w:hint="eastAsia"/>
          <w:lang w:eastAsia="ko-KR"/>
        </w:rPr>
        <w:t xml:space="preserve"> </w:t>
      </w:r>
      <w:r w:rsidR="00C54F89" w:rsidRPr="00AC509C">
        <w:rPr>
          <w:color w:val="EE0000"/>
        </w:rPr>
        <w:t>(Huang et al. 2016)</w:t>
      </w:r>
      <w:r>
        <w:t xml:space="preserve">. GAN- and transformer-based methods such as </w:t>
      </w:r>
      <w:proofErr w:type="spellStart"/>
      <w:r>
        <w:t>StoryGAN</w:t>
      </w:r>
      <w:proofErr w:type="spellEnd"/>
      <w:r w:rsidR="00C54F89">
        <w:rPr>
          <w:rFonts w:eastAsia="맑은 고딕" w:hint="eastAsia"/>
          <w:lang w:eastAsia="ko-KR"/>
        </w:rPr>
        <w:t xml:space="preserve"> </w:t>
      </w:r>
      <w:r w:rsidR="00C54F89" w:rsidRPr="00C54F89">
        <w:rPr>
          <w:color w:val="EE0000"/>
        </w:rPr>
        <w:t>(Li et al. 2019)</w:t>
      </w:r>
      <w:r>
        <w:t xml:space="preserve"> and </w:t>
      </w:r>
      <w:proofErr w:type="spellStart"/>
      <w:r>
        <w:t>StoryDALL</w:t>
      </w:r>
      <w:proofErr w:type="spellEnd"/>
      <w:r>
        <w:t>-E</w:t>
      </w:r>
      <w:r w:rsidR="00C54F89">
        <w:rPr>
          <w:rFonts w:eastAsia="맑은 고딕" w:hint="eastAsia"/>
          <w:lang w:eastAsia="ko-KR"/>
        </w:rPr>
        <w:t xml:space="preserve"> </w:t>
      </w:r>
      <w:r w:rsidR="00C54F89" w:rsidRPr="00C54F89">
        <w:rPr>
          <w:color w:val="EE0000"/>
        </w:rPr>
        <w:t>(Maharana, Hannan, and Bansal 2022)</w:t>
      </w:r>
      <w:r>
        <w:t xml:space="preserve"> initiated this task, and diffusion-based approaches such as AR-LDM</w:t>
      </w:r>
      <w:r w:rsidR="00C54F89">
        <w:rPr>
          <w:rFonts w:eastAsia="맑은 고딕" w:hint="eastAsia"/>
          <w:lang w:eastAsia="ko-KR"/>
        </w:rPr>
        <w:t xml:space="preserve"> </w:t>
      </w:r>
      <w:r w:rsidR="00C54F89" w:rsidRPr="00C54F89">
        <w:rPr>
          <w:color w:val="EE0000"/>
        </w:rPr>
        <w:t>(Pan et al. 2024)</w:t>
      </w:r>
      <w:r>
        <w:t>, Make-A-Story</w:t>
      </w:r>
      <w:r w:rsidR="00C54F89">
        <w:rPr>
          <w:rFonts w:eastAsia="맑은 고딕" w:hint="eastAsia"/>
          <w:lang w:eastAsia="ko-KR"/>
        </w:rPr>
        <w:t xml:space="preserve"> </w:t>
      </w:r>
      <w:r w:rsidR="00C54F89" w:rsidRPr="00C54F89">
        <w:rPr>
          <w:color w:val="EE0000"/>
        </w:rPr>
        <w:t>(Rahman et al. 2023)</w:t>
      </w:r>
      <w:r>
        <w:t>, ACM-VSG</w:t>
      </w:r>
      <w:r w:rsidR="00C54F89">
        <w:rPr>
          <w:rFonts w:eastAsia="맑은 고딕" w:hint="eastAsia"/>
          <w:lang w:eastAsia="ko-KR"/>
        </w:rPr>
        <w:t xml:space="preserve"> </w:t>
      </w:r>
      <w:r w:rsidR="00C54F89" w:rsidRPr="00C54F89">
        <w:rPr>
          <w:color w:val="EE0000"/>
        </w:rPr>
        <w:t>(Feng et al. 2023)</w:t>
      </w:r>
      <w:r>
        <w:t xml:space="preserve">, </w:t>
      </w:r>
      <w:proofErr w:type="spellStart"/>
      <w:r>
        <w:t>StoryGen</w:t>
      </w:r>
      <w:proofErr w:type="spellEnd"/>
      <w:r w:rsidR="00C54F89">
        <w:rPr>
          <w:rFonts w:eastAsia="맑은 고딕" w:hint="eastAsia"/>
          <w:lang w:eastAsia="ko-KR"/>
        </w:rPr>
        <w:t xml:space="preserve"> </w:t>
      </w:r>
      <w:r w:rsidR="00C54F89" w:rsidRPr="00C54F89">
        <w:rPr>
          <w:color w:val="EE0000"/>
        </w:rPr>
        <w:t>(Liu et al. 2024)</w:t>
      </w:r>
      <w:r>
        <w:t>, Causal-Story</w:t>
      </w:r>
      <w:r w:rsidR="00C54F89">
        <w:rPr>
          <w:rFonts w:eastAsia="맑은 고딕" w:hint="eastAsia"/>
          <w:lang w:eastAsia="ko-KR"/>
        </w:rPr>
        <w:t xml:space="preserve"> </w:t>
      </w:r>
      <w:r w:rsidR="00C54F89" w:rsidRPr="00C54F89">
        <w:rPr>
          <w:color w:val="EE0000"/>
        </w:rPr>
        <w:t>(Song et al. 2024)</w:t>
      </w:r>
      <w:r>
        <w:t xml:space="preserve">, and </w:t>
      </w:r>
      <w:proofErr w:type="spellStart"/>
      <w:r>
        <w:t>ViSTA</w:t>
      </w:r>
      <w:proofErr w:type="spellEnd"/>
      <w:r>
        <w:t xml:space="preserve"> </w:t>
      </w:r>
      <w:r w:rsidR="00C54F89" w:rsidRPr="00C54F89">
        <w:rPr>
          <w:color w:val="EE0000"/>
        </w:rPr>
        <w:t>(Dong et al. 2026)</w:t>
      </w:r>
      <w:r w:rsidR="00C54F89">
        <w:rPr>
          <w:rFonts w:eastAsia="맑은 고딕" w:hint="eastAsia"/>
          <w:lang w:eastAsia="ko-KR"/>
        </w:rPr>
        <w:t xml:space="preserve"> </w:t>
      </w:r>
      <w:r>
        <w:t>further improve auto-regressive generation through visual memory, adaptive context, causal attention, or history adapters. These methods are strong at rendering a given caption sequence, but they usually assume that the event chain is already specified rather than planning why a target ending emotion should occur.</w:t>
      </w:r>
    </w:p>
    <w:p w14:paraId="50AA3DCB" w14:textId="604C8C8B" w:rsidR="00114101" w:rsidRDefault="00000000">
      <w:pPr>
        <w:pStyle w:val="Text"/>
      </w:pPr>
      <w:r>
        <w:t xml:space="preserve">A related line studies subject-consistent generation. </w:t>
      </w:r>
      <w:r w:rsidR="00C54F89">
        <w:rPr>
          <w:rFonts w:eastAsia="맑은 고딕" w:hint="eastAsia"/>
          <w:lang w:eastAsia="ko-KR"/>
        </w:rPr>
        <w:t xml:space="preserve">IP-Adapter </w:t>
      </w:r>
      <w:r w:rsidR="00C54F89" w:rsidRPr="00F860E2">
        <w:rPr>
          <w:rFonts w:eastAsia="맑은 고딕"/>
          <w:color w:val="EE0000"/>
          <w:lang w:eastAsia="ko-KR"/>
        </w:rPr>
        <w:t>(Ye et al. 2023)</w:t>
      </w:r>
      <w:r w:rsidR="00C54F89">
        <w:rPr>
          <w:rFonts w:eastAsia="맑은 고딕" w:hint="eastAsia"/>
          <w:color w:val="EE0000"/>
          <w:lang w:eastAsia="ko-KR"/>
        </w:rPr>
        <w:t xml:space="preserve">, </w:t>
      </w:r>
      <w:proofErr w:type="spellStart"/>
      <w:r>
        <w:t>ConsiStory</w:t>
      </w:r>
      <w:proofErr w:type="spellEnd"/>
      <w:r w:rsidR="00C54F89">
        <w:rPr>
          <w:rFonts w:eastAsia="맑은 고딕" w:hint="eastAsia"/>
          <w:lang w:eastAsia="ko-KR"/>
        </w:rPr>
        <w:t xml:space="preserve"> </w:t>
      </w:r>
      <w:r w:rsidR="00C54F89" w:rsidRPr="00C54F89">
        <w:rPr>
          <w:color w:val="EE0000"/>
        </w:rPr>
        <w:t>(Tewel et al. 2024)</w:t>
      </w:r>
      <w:r>
        <w:t xml:space="preserve">, </w:t>
      </w:r>
      <w:proofErr w:type="spellStart"/>
      <w:r>
        <w:t>StoryDiffusion</w:t>
      </w:r>
      <w:proofErr w:type="spellEnd"/>
      <w:r w:rsidR="00C54F89">
        <w:rPr>
          <w:rFonts w:eastAsia="맑은 고딕" w:hint="eastAsia"/>
          <w:lang w:eastAsia="ko-KR"/>
        </w:rPr>
        <w:t xml:space="preserve"> </w:t>
      </w:r>
      <w:r w:rsidR="00C54F89" w:rsidRPr="00C54F89">
        <w:rPr>
          <w:rFonts w:eastAsia="맑은 고딕"/>
          <w:color w:val="EE0000"/>
          <w:lang w:eastAsia="ko-KR"/>
        </w:rPr>
        <w:t>(Zhou et al. 2024)</w:t>
      </w:r>
      <w:r>
        <w:t>, One-Prompt-One-Story</w:t>
      </w:r>
      <w:r w:rsidR="00C54F89">
        <w:rPr>
          <w:rFonts w:eastAsia="맑은 고딕" w:hint="eastAsia"/>
          <w:lang w:eastAsia="ko-KR"/>
        </w:rPr>
        <w:t xml:space="preserve"> </w:t>
      </w:r>
      <w:r w:rsidR="00C54F89" w:rsidRPr="00C54F89">
        <w:rPr>
          <w:color w:val="EE0000"/>
        </w:rPr>
        <w:t>(Liu et al. 2025)</w:t>
      </w:r>
      <w:r>
        <w:t xml:space="preserve">, and </w:t>
      </w:r>
      <w:proofErr w:type="spellStart"/>
      <w:r>
        <w:t>DreamStory</w:t>
      </w:r>
      <w:proofErr w:type="spellEnd"/>
      <w:r w:rsidR="00952178">
        <w:rPr>
          <w:rFonts w:eastAsia="맑은 고딕" w:hint="eastAsia"/>
          <w:lang w:eastAsia="ko-KR"/>
        </w:rPr>
        <w:t xml:space="preserve"> </w:t>
      </w:r>
      <w:r w:rsidR="00952178" w:rsidRPr="00952178">
        <w:rPr>
          <w:color w:val="EE0000"/>
        </w:rPr>
        <w:t>(He et al. 2025)</w:t>
      </w:r>
      <w:r w:rsidR="00952178">
        <w:t xml:space="preserve"> </w:t>
      </w:r>
      <w:r>
        <w:t>preserve recurring characters or styles across frames by sharing attention, reusing subject features, or constructing multi-subject prompts. Such identity preservation is necessary for visual storytelling, but it is not sufficient for ending-controllable storytelling: a stable protagonist may still fail to perform the intended event, interact with the required evidence object, or express an emotion for a visible reason.</w:t>
      </w:r>
    </w:p>
    <w:p w14:paraId="2E117CD3" w14:textId="77777777" w:rsidR="00114101" w:rsidRDefault="00000000">
      <w:pPr>
        <w:pStyle w:val="SubsectionHeading"/>
      </w:pPr>
      <w:r>
        <w:t>2.2. Planning, LLM Guidance, and Faithfulness</w:t>
      </w:r>
    </w:p>
    <w:p w14:paraId="6FEE6997" w14:textId="4F8A59DC" w:rsidR="00114101" w:rsidRDefault="00000000">
      <w:pPr>
        <w:pStyle w:val="Text"/>
      </w:pPr>
      <w:r>
        <w:t xml:space="preserve">LLM-guided visual story systems use language models as story directors, prompt generators, or reference resolvers. </w:t>
      </w:r>
      <w:proofErr w:type="spellStart"/>
      <w:r>
        <w:t>StoryGPT</w:t>
      </w:r>
      <w:proofErr w:type="spellEnd"/>
      <w:r>
        <w:t>-V</w:t>
      </w:r>
      <w:r w:rsidR="00952178">
        <w:rPr>
          <w:rFonts w:eastAsia="맑은 고딕" w:hint="eastAsia"/>
          <w:lang w:eastAsia="ko-KR"/>
        </w:rPr>
        <w:t xml:space="preserve"> </w:t>
      </w:r>
      <w:r w:rsidR="00952178" w:rsidRPr="00952178">
        <w:rPr>
          <w:color w:val="EE0000"/>
        </w:rPr>
        <w:t xml:space="preserve">(Shen and </w:t>
      </w:r>
      <w:proofErr w:type="spellStart"/>
      <w:r w:rsidR="00952178" w:rsidRPr="00952178">
        <w:rPr>
          <w:color w:val="EE0000"/>
        </w:rPr>
        <w:t>Elhoseiny</w:t>
      </w:r>
      <w:proofErr w:type="spellEnd"/>
      <w:r w:rsidR="00952178" w:rsidRPr="00952178">
        <w:rPr>
          <w:color w:val="EE0000"/>
        </w:rPr>
        <w:t xml:space="preserve"> 2025)</w:t>
      </w:r>
      <w:r>
        <w:t xml:space="preserve">, </w:t>
      </w:r>
      <w:proofErr w:type="spellStart"/>
      <w:r>
        <w:t>DreamStory</w:t>
      </w:r>
      <w:proofErr w:type="spellEnd"/>
      <w:r w:rsidR="00952178">
        <w:rPr>
          <w:rFonts w:eastAsia="맑은 고딕" w:hint="eastAsia"/>
          <w:lang w:eastAsia="ko-KR"/>
        </w:rPr>
        <w:t xml:space="preserve"> </w:t>
      </w:r>
      <w:r w:rsidR="00952178" w:rsidRPr="00952178">
        <w:rPr>
          <w:color w:val="EE0000"/>
        </w:rPr>
        <w:t>(He et al. 2025)</w:t>
      </w:r>
      <w:r>
        <w:t>, and SEED-Story</w:t>
      </w:r>
      <w:r w:rsidR="00952178">
        <w:rPr>
          <w:rFonts w:eastAsia="맑은 고딕" w:hint="eastAsia"/>
          <w:lang w:eastAsia="ko-KR"/>
        </w:rPr>
        <w:t xml:space="preserve"> </w:t>
      </w:r>
      <w:r w:rsidR="00952178" w:rsidRPr="00952178">
        <w:rPr>
          <w:color w:val="EE0000"/>
        </w:rPr>
        <w:t>(Yang et al. 2025)</w:t>
      </w:r>
      <w:r>
        <w:t xml:space="preserve"> show that LLMs can organize story context and improve multi-modal story generation. In parallel, narrative planning work such as hierarchical story generation</w:t>
      </w:r>
      <w:r w:rsidR="00952178">
        <w:rPr>
          <w:rFonts w:eastAsia="맑은 고딕" w:hint="eastAsia"/>
          <w:lang w:eastAsia="ko-KR"/>
        </w:rPr>
        <w:t xml:space="preserve"> </w:t>
      </w:r>
      <w:r w:rsidR="00952178" w:rsidRPr="00952178">
        <w:rPr>
          <w:color w:val="EE0000"/>
        </w:rPr>
        <w:t>(Fan, Lewis, and Dauphin 2018)</w:t>
      </w:r>
      <w:r>
        <w:t>, Plan-and-Write</w:t>
      </w:r>
      <w:r w:rsidR="00952178">
        <w:rPr>
          <w:rFonts w:eastAsia="맑은 고딕" w:hint="eastAsia"/>
          <w:lang w:eastAsia="ko-KR"/>
        </w:rPr>
        <w:t xml:space="preserve"> </w:t>
      </w:r>
      <w:r w:rsidR="00952178" w:rsidRPr="00952178">
        <w:rPr>
          <w:color w:val="EE0000"/>
        </w:rPr>
        <w:t>(Yao et al. 2019)</w:t>
      </w:r>
      <w:r>
        <w:t xml:space="preserve">, </w:t>
      </w:r>
      <w:proofErr w:type="spellStart"/>
      <w:r>
        <w:t>PlotMachines</w:t>
      </w:r>
      <w:proofErr w:type="spellEnd"/>
      <w:r w:rsidR="00952178">
        <w:rPr>
          <w:rFonts w:eastAsia="맑은 고딕" w:hint="eastAsia"/>
          <w:lang w:eastAsia="ko-KR"/>
        </w:rPr>
        <w:t xml:space="preserve"> </w:t>
      </w:r>
      <w:r w:rsidR="00952178" w:rsidRPr="00952178">
        <w:rPr>
          <w:color w:val="EE0000"/>
        </w:rPr>
        <w:t>(Rashkin et al. 2020)</w:t>
      </w:r>
      <w:r>
        <w:t xml:space="preserve">, and reward-shaped plot generation </w:t>
      </w:r>
      <w:r w:rsidR="00952178" w:rsidRPr="00952178">
        <w:rPr>
          <w:color w:val="EE0000"/>
        </w:rPr>
        <w:t>(</w:t>
      </w:r>
      <w:proofErr w:type="spellStart"/>
      <w:r w:rsidR="00952178" w:rsidRPr="00952178">
        <w:rPr>
          <w:color w:val="EE0000"/>
        </w:rPr>
        <w:t>Tambwekar</w:t>
      </w:r>
      <w:proofErr w:type="spellEnd"/>
      <w:r w:rsidR="00952178" w:rsidRPr="00952178">
        <w:rPr>
          <w:color w:val="EE0000"/>
        </w:rPr>
        <w:t xml:space="preserve"> et al. 2019)</w:t>
      </w:r>
      <w:r w:rsidR="00952178">
        <w:rPr>
          <w:rFonts w:eastAsia="맑은 고딕" w:hint="eastAsia"/>
          <w:lang w:eastAsia="ko-KR"/>
        </w:rPr>
        <w:t xml:space="preserve"> </w:t>
      </w:r>
      <w:r>
        <w:t>shows that coherent stories benefit from explicit intermediate plans. DCEE-CausalVerse combines these ideas by using an LLM as a structured causal planner rather than a prompt writer: the target ending emotion is decomposed into Desire, Conflict, Event Chain, and Ending Emotion, then canonicalized into drawable events and visible evidence.</w:t>
      </w:r>
    </w:p>
    <w:p w14:paraId="2855B5E0" w14:textId="2320D9B0" w:rsidR="00114101" w:rsidRDefault="00000000">
      <w:pPr>
        <w:pStyle w:val="Text"/>
      </w:pPr>
      <w:r>
        <w:t xml:space="preserve">Faithfulness evaluation is also important because visually appealing frames can omit the intended action or causal clue. TIFA </w:t>
      </w:r>
      <w:r w:rsidR="00952178" w:rsidRPr="00952178">
        <w:rPr>
          <w:color w:val="EE0000"/>
        </w:rPr>
        <w:t>(Hu et al. 2023)</w:t>
      </w:r>
      <w:r w:rsidR="00952178" w:rsidRPr="00952178">
        <w:rPr>
          <w:rFonts w:eastAsia="맑은 고딕" w:hint="eastAsia"/>
          <w:color w:val="EE0000"/>
          <w:lang w:eastAsia="ko-KR"/>
        </w:rPr>
        <w:t xml:space="preserve"> </w:t>
      </w:r>
      <w:r>
        <w:t xml:space="preserve">evaluates text-to-image faithfulness with VQA-style questions, and </w:t>
      </w:r>
      <w:proofErr w:type="spellStart"/>
      <w:r>
        <w:t>ViSTA</w:t>
      </w:r>
      <w:proofErr w:type="spellEnd"/>
      <w:r w:rsidR="00952178">
        <w:rPr>
          <w:rFonts w:eastAsia="맑은 고딕" w:hint="eastAsia"/>
          <w:lang w:eastAsia="ko-KR"/>
        </w:rPr>
        <w:t xml:space="preserve"> </w:t>
      </w:r>
      <w:r w:rsidR="00952178" w:rsidRPr="00952178">
        <w:rPr>
          <w:color w:val="EE0000"/>
        </w:rPr>
        <w:t>(Dong et al. 2026)</w:t>
      </w:r>
      <w:r>
        <w:t xml:space="preserve"> adopts related criteria for story visualization. Our evaluation extends this direction to causal emotional storytelling by checking not only text-image alignment and identity consistency, but also whether the generated sequence makes the final emotion explainable from visible events and evidence.</w:t>
      </w:r>
    </w:p>
    <w:p w14:paraId="7B2F1B21" w14:textId="77777777" w:rsidR="00114101" w:rsidRDefault="00000000">
      <w:pPr>
        <w:pStyle w:val="SectionHeading"/>
      </w:pPr>
      <w:r>
        <w:t>3. Method</w:t>
      </w:r>
    </w:p>
    <w:p w14:paraId="60B93F30" w14:textId="77777777" w:rsidR="00114101" w:rsidRDefault="00000000" w:rsidP="00576CE6">
      <w:pPr>
        <w:pStyle w:val="Text"/>
        <w:rPr>
          <w:rFonts w:eastAsia="맑은 고딕"/>
          <w:lang w:eastAsia="ko-KR"/>
        </w:rPr>
      </w:pPr>
      <w:r>
        <w:t>Figure 1 summarizes the overall DCEE-CausalVerse pipeline. Given an input image or text prompt, a protagonist description, and a target ending emotion, the framework builds a Global Story Bible, explores multiple DCEE routes, canonicalizes the selected route into drawable events and evidence, retrieves causal memory and anchors, and generates each frame through factorized cross-attention control. Table B1 in the appendix provides the full step-by-step pipeline summary.</w:t>
      </w:r>
    </w:p>
    <w:p w14:paraId="3DB9F09A" w14:textId="77777777" w:rsidR="00576CE6" w:rsidRDefault="00576CE6" w:rsidP="00576CE6">
      <w:pPr>
        <w:pStyle w:val="SubsectionHeading"/>
      </w:pPr>
      <w:r>
        <w:rPr>
          <w:rFonts w:eastAsia="맑은 고딕" w:hint="eastAsia"/>
          <w:lang w:eastAsia="ko-KR"/>
        </w:rPr>
        <w:t>3</w:t>
      </w:r>
      <w:r>
        <w:t>.1. Problem Formulation</w:t>
      </w:r>
    </w:p>
    <w:p w14:paraId="21500775" w14:textId="413B118C" w:rsidR="00576CE6" w:rsidRDefault="00576CE6" w:rsidP="00576CE6">
      <w:pPr>
        <w:pStyle w:val="Text"/>
        <w:rPr>
          <w:rFonts w:eastAsia="맑은 고딕"/>
          <w:lang w:eastAsia="ko-KR"/>
        </w:rPr>
      </w:pPr>
      <w:r>
        <w:t xml:space="preserve">Let x denote the input premise, </w:t>
      </w:r>
      <w:proofErr w:type="gramStart"/>
      <w:r>
        <w:t>a the</w:t>
      </w:r>
      <w:proofErr w:type="gramEnd"/>
      <w:r>
        <w:t xml:space="preserve"> protagonist description, e* the target ending emotion, and K the number of frames. The goal is to generate an image sequence Y</w:t>
      </w:r>
      <w:proofErr w:type="gramStart"/>
      <w:r>
        <w:t>1:K</w:t>
      </w:r>
      <w:proofErr w:type="gramEnd"/>
      <w:r>
        <w:t xml:space="preserve"> and storyboard S</w:t>
      </w:r>
      <w:proofErr w:type="gramStart"/>
      <w:r>
        <w:t>1:K</w:t>
      </w:r>
      <w:proofErr w:type="gramEnd"/>
      <w:r>
        <w:t xml:space="preserve"> such that the final emotion aligns with e* and every frame grounds the event and visible evidence that cause the protagonist's emotion. Unlike standard story visualization, the event chain is planned rather than assumed to be fully </w:t>
      </w:r>
      <w:proofErr w:type="gramStart"/>
      <w:r>
        <w:t>given:</w:t>
      </w:r>
      <w:proofErr w:type="gramEnd"/>
      <w:r>
        <w:t xml:space="preserve"> </w:t>
      </w:r>
      <w:r w:rsidR="00BA514B">
        <w:t>I_</w:t>
      </w:r>
      <w:proofErr w:type="gramStart"/>
      <w:r w:rsidR="00BA514B">
        <w:t>1:K</w:t>
      </w:r>
      <w:proofErr w:type="gramEnd"/>
      <w:r w:rsidR="00BA514B">
        <w:t xml:space="preserve"> = </w:t>
      </w:r>
      <w:proofErr w:type="gramStart"/>
      <w:r w:rsidR="00BA514B">
        <w:t>G(</w:t>
      </w:r>
      <w:proofErr w:type="gramEnd"/>
      <w:r w:rsidR="00BA514B">
        <w:t>x, protagonist, e*)</w:t>
      </w:r>
      <w:r w:rsidR="00BA514B">
        <w:br/>
      </w:r>
      <w:r>
        <w:t>DCEE = {Desire, Conflict, Event Chain, Ending Emotion}</w:t>
      </w:r>
    </w:p>
    <w:p w14:paraId="5BBE42F7" w14:textId="77777777" w:rsidR="00952178" w:rsidRDefault="00952178" w:rsidP="00576CE6">
      <w:pPr>
        <w:pStyle w:val="Text"/>
        <w:rPr>
          <w:rFonts w:eastAsia="맑은 고딕"/>
          <w:lang w:eastAsia="ko-KR"/>
        </w:rPr>
      </w:pPr>
    </w:p>
    <w:p w14:paraId="2473DC4F" w14:textId="77777777" w:rsidR="00952178" w:rsidRPr="00952178" w:rsidRDefault="00952178" w:rsidP="00576CE6">
      <w:pPr>
        <w:pStyle w:val="Text"/>
        <w:rPr>
          <w:rFonts w:eastAsia="맑은 고딕" w:hint="eastAsia"/>
          <w:lang w:eastAsia="ko-KR"/>
        </w:rPr>
      </w:pPr>
    </w:p>
    <w:p w14:paraId="471B32A5" w14:textId="77777777" w:rsidR="00952178" w:rsidRDefault="00952178" w:rsidP="00952178">
      <w:pPr>
        <w:pStyle w:val="FigureCaption"/>
        <w:sectPr w:rsidR="00952178">
          <w:type w:val="continuous"/>
          <w:pgSz w:w="12240" w:h="15840"/>
          <w:pgMar w:top="1080" w:right="1080" w:bottom="1800" w:left="1080" w:header="720" w:footer="720" w:gutter="0"/>
          <w:cols w:num="2" w:space="540"/>
        </w:sectPr>
      </w:pPr>
    </w:p>
    <w:p w14:paraId="7972B47C" w14:textId="140418B4" w:rsidR="00952178" w:rsidRPr="00FC58F2" w:rsidRDefault="00952178" w:rsidP="00952178">
      <w:pPr>
        <w:pStyle w:val="FigureCaption"/>
        <w:rPr>
          <w:rFonts w:eastAsia="맑은 고딕" w:hint="eastAsia"/>
          <w:lang w:eastAsia="ko-KR"/>
        </w:rPr>
        <w:sectPr w:rsidR="00952178" w:rsidRPr="00FC58F2" w:rsidSect="00952178">
          <w:type w:val="continuous"/>
          <w:pgSz w:w="12240" w:h="15840"/>
          <w:pgMar w:top="1080" w:right="1080" w:bottom="1800" w:left="1080" w:header="720" w:footer="720" w:gutter="0"/>
          <w:cols w:space="540"/>
        </w:sectPr>
      </w:pPr>
      <w:r>
        <w:rPr>
          <w:noProof/>
        </w:rPr>
        <w:lastRenderedPageBreak/>
        <w:drawing>
          <wp:anchor distT="0" distB="0" distL="114300" distR="114300" simplePos="0" relativeHeight="251658240" behindDoc="0" locked="0" layoutInCell="1" allowOverlap="1" wp14:anchorId="0ADBB285" wp14:editId="249EBCD1">
            <wp:simplePos x="0" y="0"/>
            <wp:positionH relativeFrom="margin">
              <wp:align>right</wp:align>
            </wp:positionH>
            <wp:positionV relativeFrom="paragraph">
              <wp:posOffset>0</wp:posOffset>
            </wp:positionV>
            <wp:extent cx="6300470" cy="4200525"/>
            <wp:effectExtent l="0" t="0" r="5080" b="9525"/>
            <wp:wrapTopAndBottom/>
            <wp:docPr id="1730718145" name="Picture 173071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00470" cy="4200525"/>
                    </a:xfrm>
                    <a:prstGeom prst="rect">
                      <a:avLst/>
                    </a:prstGeom>
                  </pic:spPr>
                </pic:pic>
              </a:graphicData>
            </a:graphic>
            <wp14:sizeRelH relativeFrom="margin">
              <wp14:pctWidth>0</wp14:pctWidth>
            </wp14:sizeRelH>
            <wp14:sizeRelV relativeFrom="margin">
              <wp14:pctHeight>0</wp14:pctHeight>
            </wp14:sizeRelV>
          </wp:anchor>
        </w:drawing>
      </w:r>
      <w:r>
        <w:t>Figure 1. Overall pipeline of DCEE-</w:t>
      </w:r>
      <w:proofErr w:type="spellStart"/>
      <w:r>
        <w:t>CausalVerse</w:t>
      </w:r>
      <w:proofErr w:type="spellEnd"/>
      <w:r w:rsidR="00FC58F2">
        <w:rPr>
          <w:rFonts w:eastAsia="맑은 고딕" w:hint="eastAsia"/>
          <w:lang w:eastAsia="ko-KR"/>
        </w:rPr>
        <w:t>.</w:t>
      </w:r>
    </w:p>
    <w:p w14:paraId="6C4E8C40" w14:textId="66A27BCE" w:rsidR="00BA514B" w:rsidRPr="00BA514B" w:rsidRDefault="00BA514B" w:rsidP="00BA514B">
      <w:pPr>
        <w:pStyle w:val="SubsectionHeading"/>
        <w:rPr>
          <w:rFonts w:eastAsia="맑은 고딕" w:hint="eastAsia"/>
          <w:lang w:eastAsia="ko-KR"/>
        </w:rPr>
        <w:sectPr w:rsidR="00BA514B" w:rsidRPr="00BA514B">
          <w:type w:val="continuous"/>
          <w:pgSz w:w="12240" w:h="15840"/>
          <w:pgMar w:top="1080" w:right="1080" w:bottom="1800" w:left="1080" w:header="720" w:footer="720" w:gutter="0"/>
          <w:cols w:space="520"/>
        </w:sectPr>
      </w:pPr>
    </w:p>
    <w:p w14:paraId="0A150972" w14:textId="6CE03984" w:rsidR="00BA514B" w:rsidRDefault="00BA514B" w:rsidP="00BA514B">
      <w:pPr>
        <w:pStyle w:val="SubsectionHeading"/>
      </w:pPr>
      <w:r>
        <w:t>3.2. Global Story Bible</w:t>
      </w:r>
    </w:p>
    <w:p w14:paraId="704216D7" w14:textId="77777777" w:rsidR="00BA514B" w:rsidRPr="00BA514B" w:rsidRDefault="00BA514B" w:rsidP="00BA514B">
      <w:pPr>
        <w:pStyle w:val="SubsectionHeading"/>
        <w:jc w:val="both"/>
        <w:rPr>
          <w:rFonts w:eastAsia="맑은 고딕"/>
          <w:b w:val="0"/>
          <w:bCs/>
          <w:sz w:val="20"/>
          <w:lang w:eastAsia="ko-KR"/>
        </w:rPr>
      </w:pPr>
      <w:r w:rsidRPr="00BA514B">
        <w:rPr>
          <w:b w:val="0"/>
          <w:bCs/>
          <w:sz w:val="20"/>
        </w:rPr>
        <w:t>The Global Story Bible stores protagonist identity, world setting, key objects, visual style, central desire, possible conflicts, symbolic motifs, and target ending emotion. If an initial image is provided, an image-text understanding module extracts characters, scene, objects, mood, weather, and plot clues. The story bible becomes the persistent context used by later planning, memory, anchor, and generation modules.</w:t>
      </w:r>
    </w:p>
    <w:p w14:paraId="4B61D0FC" w14:textId="0A4410B8" w:rsidR="00114101" w:rsidRDefault="00BA514B" w:rsidP="00BA514B">
      <w:pPr>
        <w:pStyle w:val="SubsectionHeading"/>
      </w:pPr>
      <w:r>
        <w:rPr>
          <w:rFonts w:eastAsia="맑은 고딕" w:hint="eastAsia"/>
          <w:lang w:eastAsia="ko-KR"/>
        </w:rPr>
        <w:t>3</w:t>
      </w:r>
      <w:r w:rsidR="00000000">
        <w:t>.3. DCEE-Tree Planning</w:t>
      </w:r>
    </w:p>
    <w:p w14:paraId="029B2898" w14:textId="77777777" w:rsidR="00114101" w:rsidRDefault="00000000">
      <w:pPr>
        <w:pStyle w:val="Text"/>
        <w:rPr>
          <w:rFonts w:eastAsia="맑은 고딕"/>
          <w:lang w:eastAsia="ko-KR"/>
        </w:rPr>
      </w:pPr>
      <w:r>
        <w:t>DCEE-Tree Planning explores multiple Desire-Conflict routes instead of committing to a single narrative path. Each route is expanded into event-chain candidates, and every event must be causally related to the conflict, visually drawable, and capable of changing the protagonist's emotion. Routes are scored by causal coherence, target-emotion alignment, event richness, visual evidentiality, diversity, and narrative coherence. The highest-scoring route becomes the selected DCEE plan.</w:t>
      </w:r>
    </w:p>
    <w:p w14:paraId="75C7F5CB" w14:textId="132D5E44" w:rsidR="00FC58F2" w:rsidRPr="00FC58F2" w:rsidRDefault="00FC58F2">
      <w:pPr>
        <w:pStyle w:val="Text"/>
        <w:rPr>
          <w:rFonts w:eastAsia="맑은 고딕" w:hint="eastAsia"/>
          <w:lang w:eastAsia="ko-KR"/>
        </w:rPr>
      </w:pPr>
      <w:proofErr w:type="spellStart"/>
      <w:r>
        <w:t>Route_j</w:t>
      </w:r>
      <w:proofErr w:type="spellEnd"/>
      <w:r>
        <w:t xml:space="preserve"> = Desire -&gt; </w:t>
      </w:r>
      <w:proofErr w:type="spellStart"/>
      <w:r>
        <w:t>Conflict_j</w:t>
      </w:r>
      <w:proofErr w:type="spellEnd"/>
      <w:r>
        <w:t xml:space="preserve"> -&gt; </w:t>
      </w:r>
      <w:proofErr w:type="spellStart"/>
      <w:r>
        <w:t>EventChain_j</w:t>
      </w:r>
      <w:proofErr w:type="spellEnd"/>
      <w:r>
        <w:t xml:space="preserve"> -&gt; </w:t>
      </w:r>
      <w:proofErr w:type="spellStart"/>
      <w:r>
        <w:t>EndingEmotion</w:t>
      </w:r>
      <w:proofErr w:type="spellEnd"/>
      <w:r>
        <w:br/>
      </w:r>
      <w:proofErr w:type="gramStart"/>
      <w:r>
        <w:t>Score(</w:t>
      </w:r>
      <w:proofErr w:type="spellStart"/>
      <w:proofErr w:type="gramEnd"/>
      <w:r>
        <w:t>Route_j</w:t>
      </w:r>
      <w:proofErr w:type="spellEnd"/>
      <w:r>
        <w:t xml:space="preserve">) = alpha Causal + beta Emotion + gamma </w:t>
      </w:r>
      <w:proofErr w:type="spellStart"/>
      <w:r>
        <w:t>VisualEvidence</w:t>
      </w:r>
      <w:proofErr w:type="spellEnd"/>
      <w:r>
        <w:t xml:space="preserve"> + delta Diversity + eta Coherence</w:t>
      </w:r>
    </w:p>
    <w:p w14:paraId="157108EB" w14:textId="77777777" w:rsidR="00114101" w:rsidRDefault="00000000">
      <w:pPr>
        <w:pStyle w:val="SubsectionHeading"/>
      </w:pPr>
      <w:r>
        <w:t>3.4. Entity-Event Canonicalization</w:t>
      </w:r>
    </w:p>
    <w:p w14:paraId="2C6FCD9B" w14:textId="77777777" w:rsidR="00114101" w:rsidRDefault="00000000">
      <w:pPr>
        <w:pStyle w:val="Text"/>
      </w:pPr>
      <w:r>
        <w:t>Entity-event canonicalization resolves ambiguous references, normalizes recurring entities, and converts abstract events into drawable visual obligations. For example, an abstract event such as "he loses everything" is rewritten into visible evidence such as an empty-handed protagonist, a broken clue, or an object drifting away. The canonical storyboard records subjects, objects, actions, world context, emotion cues, and evidence objects for every frame.</w:t>
      </w:r>
    </w:p>
    <w:p w14:paraId="582F808F" w14:textId="77777777" w:rsidR="00114101" w:rsidRDefault="00000000">
      <w:pPr>
        <w:pStyle w:val="SubsectionHeading"/>
      </w:pPr>
      <w:r>
        <w:t>3.5. Emotion-World Trajectory Planning</w:t>
      </w:r>
    </w:p>
    <w:p w14:paraId="3163D234" w14:textId="62297840" w:rsidR="00114101" w:rsidRDefault="00000000">
      <w:pPr>
        <w:pStyle w:val="Text"/>
      </w:pPr>
      <w:r>
        <w:t xml:space="preserve">The emotion-world trajectory planner assigns each frame an emotion state, intensity, facial cue, body cue, lighting, color palette, weather, camera shot, and composition. Emotions are not treated as labels alone: the planner records emotion_evidence and must_show fields that specify which </w:t>
      </w:r>
      <w:r w:rsidR="00FC58F2">
        <w:rPr>
          <w:noProof/>
        </w:rPr>
        <w:lastRenderedPageBreak/>
        <mc:AlternateContent>
          <mc:Choice Requires="wps">
            <w:drawing>
              <wp:anchor distT="0" distB="0" distL="114300" distR="114300" simplePos="0" relativeHeight="251663360" behindDoc="0" locked="0" layoutInCell="1" allowOverlap="1" wp14:anchorId="6BF71D51" wp14:editId="7DAE3818">
                <wp:simplePos x="0" y="0"/>
                <wp:positionH relativeFrom="column">
                  <wp:posOffset>0</wp:posOffset>
                </wp:positionH>
                <wp:positionV relativeFrom="paragraph">
                  <wp:posOffset>3165475</wp:posOffset>
                </wp:positionV>
                <wp:extent cx="6395720" cy="635"/>
                <wp:effectExtent l="0" t="0" r="0" b="0"/>
                <wp:wrapTopAndBottom/>
                <wp:docPr id="2007193345" name="Text Box 1"/>
                <wp:cNvGraphicFramePr/>
                <a:graphic xmlns:a="http://schemas.openxmlformats.org/drawingml/2006/main">
                  <a:graphicData uri="http://schemas.microsoft.com/office/word/2010/wordprocessingShape">
                    <wps:wsp>
                      <wps:cNvSpPr txBox="1"/>
                      <wps:spPr>
                        <a:xfrm>
                          <a:off x="0" y="0"/>
                          <a:ext cx="6395720" cy="635"/>
                        </a:xfrm>
                        <a:prstGeom prst="rect">
                          <a:avLst/>
                        </a:prstGeom>
                        <a:solidFill>
                          <a:prstClr val="white"/>
                        </a:solidFill>
                        <a:ln>
                          <a:noFill/>
                        </a:ln>
                      </wps:spPr>
                      <wps:txbx>
                        <w:txbxContent>
                          <w:p w14:paraId="222599AB" w14:textId="47CCB9E3" w:rsidR="00FC58F2" w:rsidRPr="00FC58F2" w:rsidRDefault="00FC58F2" w:rsidP="00FC58F2">
                            <w:pPr>
                              <w:pStyle w:val="FigureCaption"/>
                              <w:rPr>
                                <w:rFonts w:eastAsia="맑은 고딕" w:hint="eastAsia"/>
                                <w:lang w:eastAsia="ko-KR"/>
                              </w:rPr>
                            </w:pPr>
                            <w:r w:rsidRPr="00FC58F2">
                              <w:t xml:space="preserve">Figure 2. </w:t>
                            </w:r>
                            <w:r w:rsidRPr="00FC58F2">
                              <w:t>Decoder-encoder-decoder structure of the DCEE Butterfly Visual 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F71D51" id="_x0000_t202" coordsize="21600,21600" o:spt="202" path="m,l,21600r21600,l21600,xe">
                <v:stroke joinstyle="miter"/>
                <v:path gradientshapeok="t" o:connecttype="rect"/>
              </v:shapetype>
              <v:shape id="Text Box 1" o:spid="_x0000_s1026" type="#_x0000_t202" style="position:absolute;left:0;text-align:left;margin-left:0;margin-top:249.25pt;width:503.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" stroked="f">
                <v:textbox style="mso-fit-shape-to-text:t" inset="0,0,0,0">
                  <w:txbxContent>
                    <w:p w14:paraId="222599AB" w14:textId="47CCB9E3" w:rsidR="00FC58F2" w:rsidRPr="00FC58F2" w:rsidRDefault="00FC58F2" w:rsidP="00FC58F2">
                      <w:pPr>
                        <w:pStyle w:val="FigureCaption"/>
                        <w:rPr>
                          <w:rFonts w:eastAsia="맑은 고딕" w:hint="eastAsia"/>
                          <w:lang w:eastAsia="ko-KR"/>
                        </w:rPr>
                      </w:pPr>
                      <w:r w:rsidRPr="00FC58F2">
                        <w:t xml:space="preserve">Figure 2. </w:t>
                      </w:r>
                      <w:r w:rsidRPr="00FC58F2">
                        <w:t>Decoder-encoder-decoder structure of the DCEE Butterfly Visual Controller.</w:t>
                      </w:r>
                    </w:p>
                  </w:txbxContent>
                </v:textbox>
                <w10:wrap type="topAndBottom"/>
              </v:shape>
            </w:pict>
          </mc:Fallback>
        </mc:AlternateContent>
      </w:r>
      <w:r w:rsidR="00FC58F2">
        <w:rPr>
          <w:noProof/>
        </w:rPr>
        <w:drawing>
          <wp:anchor distT="0" distB="0" distL="114300" distR="114300" simplePos="0" relativeHeight="251661312" behindDoc="0" locked="0" layoutInCell="1" allowOverlap="1" wp14:anchorId="35C3E3DF" wp14:editId="1195CE53">
            <wp:simplePos x="0" y="0"/>
            <wp:positionH relativeFrom="margin">
              <wp:align>right</wp:align>
            </wp:positionH>
            <wp:positionV relativeFrom="paragraph">
              <wp:posOffset>3175</wp:posOffset>
            </wp:positionV>
            <wp:extent cx="6395720" cy="3105150"/>
            <wp:effectExtent l="0" t="0" r="5080" b="0"/>
            <wp:wrapTopAndBottom/>
            <wp:docPr id="1730718148" name="Picture 173071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95720" cy="3105150"/>
                    </a:xfrm>
                    <a:prstGeom prst="rect">
                      <a:avLst/>
                    </a:prstGeom>
                  </pic:spPr>
                </pic:pic>
              </a:graphicData>
            </a:graphic>
            <wp14:sizeRelH relativeFrom="margin">
              <wp14:pctWidth>0</wp14:pctWidth>
            </wp14:sizeRelH>
            <wp14:sizeRelV relativeFrom="margin">
              <wp14:pctHeight>0</wp14:pctHeight>
            </wp14:sizeRelV>
          </wp:anchor>
        </w:drawing>
      </w:r>
      <w:r>
        <w:t>objects or events must be visible to explain the current affective state.</w:t>
      </w:r>
    </w:p>
    <w:p w14:paraId="5D83F014" w14:textId="02D522C3" w:rsidR="00114101" w:rsidRDefault="00000000">
      <w:pPr>
        <w:pStyle w:val="SubsectionHeading"/>
      </w:pPr>
      <w:r>
        <w:t>3.6. Causal Sink Memory and Adaptive Context Selection</w:t>
      </w:r>
    </w:p>
    <w:p w14:paraId="299E0B47" w14:textId="77777777" w:rsidR="00114101" w:rsidRDefault="00000000">
      <w:pPr>
        <w:pStyle w:val="Text"/>
        <w:rPr>
          <w:rFonts w:eastAsia="맑은 고딕"/>
          <w:lang w:eastAsia="ko-KR"/>
        </w:rPr>
      </w:pPr>
      <w:r>
        <w:t>Causal sink memory stores the information needed for future story coherence and emotional causality: identity, desire, conflict, event, clue/evidence, world, and emotion-cause memory. At each frame, adaptive context selection retrieves memories using an event-emotion query, so the model conditions on causally relevant history rather than merely recent history.</w:t>
      </w:r>
    </w:p>
    <w:p w14:paraId="1057E4CF" w14:textId="0C00786A" w:rsidR="00FC58F2" w:rsidRPr="00FC58F2" w:rsidRDefault="00FC58F2" w:rsidP="00FC58F2">
      <w:pPr>
        <w:rPr>
          <w:rFonts w:eastAsia="맑은 고딕" w:hint="eastAsia"/>
          <w:lang w:eastAsia="ko-KR"/>
        </w:rPr>
      </w:pPr>
      <w:proofErr w:type="spellStart"/>
      <w:r>
        <w:t>M_k</w:t>
      </w:r>
      <w:proofErr w:type="spellEnd"/>
      <w:r>
        <w:t xml:space="preserve"> = Top-r Memories(</w:t>
      </w:r>
      <w:proofErr w:type="spellStart"/>
      <w:r>
        <w:t>q_k</w:t>
      </w:r>
      <w:proofErr w:type="spellEnd"/>
      <w:r>
        <w:t>^{event-emotion})</w:t>
      </w:r>
      <w:r>
        <w:br/>
      </w:r>
      <w:proofErr w:type="gramStart"/>
      <w:r>
        <w:t>score(</w:t>
      </w:r>
      <w:proofErr w:type="spellStart"/>
      <w:proofErr w:type="gramEnd"/>
      <w:r>
        <w:t>m_i</w:t>
      </w:r>
      <w:proofErr w:type="spellEnd"/>
      <w:r>
        <w:t xml:space="preserve">, </w:t>
      </w:r>
      <w:proofErr w:type="spellStart"/>
      <w:r>
        <w:t>q_k</w:t>
      </w:r>
      <w:proofErr w:type="spellEnd"/>
      <w:r>
        <w:t>) = w1 event + w2 conflict + w3 emotion-cause + w4 clue + w5 identity/world</w:t>
      </w:r>
    </w:p>
    <w:p w14:paraId="2F237EBB" w14:textId="6F2F1336" w:rsidR="00114101" w:rsidRDefault="00000000">
      <w:pPr>
        <w:pStyle w:val="SubsectionHeading"/>
      </w:pPr>
      <w:r>
        <w:t>3.7. DCEE Anchor Bank</w:t>
      </w:r>
    </w:p>
    <w:p w14:paraId="7FC1A0E6" w14:textId="5A194294" w:rsidR="00114101" w:rsidRDefault="00000000">
      <w:pPr>
        <w:pStyle w:val="Text"/>
      </w:pPr>
      <w:r>
        <w:t>The DCEE anchor bank maintains persistent character, object/evidence, and world anchors. Character anchors preserve appearance and signature attributes; evidence anchors preserve causally important objects; and world anchors preserve recurring environments. This extends subject consistency to evidence-object and world-state consistency.</w:t>
      </w:r>
    </w:p>
    <w:p w14:paraId="42469702" w14:textId="4C986D24" w:rsidR="00114101" w:rsidRDefault="00000000">
      <w:pPr>
        <w:pStyle w:val="SubsectionHeading"/>
      </w:pPr>
      <w:r>
        <w:t>3.8. DCEE Butterfly Visual Controller</w:t>
      </w:r>
    </w:p>
    <w:p w14:paraId="291C0085" w14:textId="79C45043" w:rsidR="00114101" w:rsidRDefault="00000000">
      <w:pPr>
        <w:pStyle w:val="Text"/>
        <w:rPr>
          <w:rFonts w:eastAsia="맑은 고딕"/>
          <w:lang w:eastAsia="ko-KR"/>
        </w:rPr>
      </w:pPr>
      <w:r>
        <w:t>The DCEE Butterfly Visual Controller bridges symbolic narrative causality and diffusion-based generation. Directly placing the full storyboard into a long prompt is unreliable because key evidence may be truncated or entangled with identity, world, and emotion constraints. The controller therefore uses a decoder-encoder-decoder structure: the first decoder expands the current DCEE frame into visual hypotheses, the central encoder fuses them with causal memory and anchor information, and the second decoder outputs factorized Character, World, Emotion, Event, and Evidence controls.</w:t>
      </w:r>
    </w:p>
    <w:p w14:paraId="1B873EAB" w14:textId="77777777" w:rsidR="00114101" w:rsidRDefault="00000000" w:rsidP="00FC58F2">
      <w:pPr>
        <w:pStyle w:val="Text"/>
        <w:ind w:firstLine="216"/>
        <w:rPr>
          <w:rFonts w:eastAsia="맑은 고딕"/>
          <w:lang w:eastAsia="ko-KR"/>
        </w:rPr>
      </w:pPr>
      <w:r>
        <w:t>Figure 2 shows how the controller converts a DCEE frame into factorized cross-attention tokens. The Character branch preserves identity, the World branch controls scene and atmosphere, the Emotion branch controls facial expression and posture, the Event branch specifies the action, and the Evidence branch specifies the visible clue or object that explains the emotion</w:t>
      </w:r>
      <w:r w:rsidR="00FC58F2">
        <w:rPr>
          <w:rFonts w:eastAsia="맑은 고딕" w:hint="eastAsia"/>
          <w:lang w:eastAsia="ko-KR"/>
        </w:rPr>
        <w:t>.</w:t>
      </w:r>
    </w:p>
    <w:p w14:paraId="2E7BF493" w14:textId="77777777" w:rsidR="00FC58F2" w:rsidRDefault="00FC58F2" w:rsidP="00FC58F2">
      <w:pPr>
        <w:pStyle w:val="SubsectionHeading"/>
      </w:pPr>
      <w:r>
        <w:t>3.9. Factorized Cross-Attention Control for SDXL</w:t>
      </w:r>
    </w:p>
    <w:p w14:paraId="424F0A41" w14:textId="7BE2C469" w:rsidR="00FC58F2" w:rsidRPr="00FC58F2" w:rsidRDefault="00FC58F2" w:rsidP="00FC58F2">
      <w:pPr>
        <w:pStyle w:val="Text"/>
        <w:ind w:firstLine="216"/>
        <w:rPr>
          <w:rFonts w:eastAsia="맑은 고딕" w:hint="eastAsia"/>
          <w:lang w:eastAsia="ko-KR"/>
        </w:rPr>
        <w:sectPr w:rsidR="00FC58F2" w:rsidRPr="00FC58F2">
          <w:type w:val="continuous"/>
          <w:pgSz w:w="12240" w:h="15840"/>
          <w:pgMar w:top="1080" w:right="1080" w:bottom="1800" w:left="1080" w:header="720" w:footer="720" w:gutter="0"/>
          <w:cols w:num="2" w:space="540"/>
        </w:sectPr>
      </w:pPr>
      <w:r>
        <w:t xml:space="preserve">Each control branch is encoded as branch-specific tokens and appended to the original SDXL prompt embedding: </w:t>
      </w:r>
      <w:proofErr w:type="spellStart"/>
      <w:r>
        <w:t>H_aug</w:t>
      </w:r>
      <w:proofErr w:type="spellEnd"/>
      <w:r>
        <w:t xml:space="preserve"> = [</w:t>
      </w:r>
      <w:proofErr w:type="spellStart"/>
      <w:r>
        <w:t>H_prompt</w:t>
      </w:r>
      <w:proofErr w:type="spellEnd"/>
      <w:r>
        <w:t xml:space="preserve">; </w:t>
      </w:r>
      <w:proofErr w:type="spellStart"/>
      <w:r>
        <w:t>H_char</w:t>
      </w:r>
      <w:proofErr w:type="spellEnd"/>
      <w:r>
        <w:t xml:space="preserve">; </w:t>
      </w:r>
      <w:proofErr w:type="spellStart"/>
      <w:r>
        <w:t>H_world</w:t>
      </w:r>
      <w:proofErr w:type="spellEnd"/>
      <w:r>
        <w:t xml:space="preserve">; </w:t>
      </w:r>
      <w:proofErr w:type="spellStart"/>
      <w:r>
        <w:t>H_emotion</w:t>
      </w:r>
      <w:proofErr w:type="spellEnd"/>
      <w:r>
        <w:t xml:space="preserve">; </w:t>
      </w:r>
      <w:proofErr w:type="spellStart"/>
      <w:r>
        <w:t>H_event</w:t>
      </w:r>
      <w:proofErr w:type="spellEnd"/>
      <w:r>
        <w:t xml:space="preserve">; </w:t>
      </w:r>
      <w:proofErr w:type="spellStart"/>
      <w:r>
        <w:t>H_evidence</w:t>
      </w:r>
      <w:proofErr w:type="spellEnd"/>
      <w:r>
        <w:t xml:space="preserve">]. This factorization reduces prompt truncation and </w:t>
      </w:r>
      <w:proofErr w:type="gramStart"/>
      <w:r>
        <w:t>lets</w:t>
      </w:r>
      <w:proofErr w:type="gramEnd"/>
      <w:r>
        <w:t xml:space="preserve"> retry generation strengthen a weak branch, such as Event or Evidence, without rewriting the whole prompt</w:t>
      </w:r>
      <w:r>
        <w:rPr>
          <w:rFonts w:eastAsia="맑은 고딕" w:hint="eastAsia"/>
          <w:lang w:eastAsia="ko-KR"/>
        </w:rPr>
        <w:t>.</w:t>
      </w:r>
    </w:p>
    <w:p w14:paraId="69663BA0" w14:textId="77777777" w:rsidR="00114101" w:rsidRPr="00FC58F2" w:rsidRDefault="00114101">
      <w:pPr>
        <w:pStyle w:val="Text"/>
        <w:rPr>
          <w:rFonts w:eastAsia="맑은 고딕" w:hint="eastAsia"/>
          <w:lang w:eastAsia="ko-KR"/>
        </w:rPr>
        <w:sectPr w:rsidR="00114101" w:rsidRPr="00FC58F2">
          <w:type w:val="continuous"/>
          <w:pgSz w:w="12240" w:h="15840"/>
          <w:pgMar w:top="1080" w:right="1080" w:bottom="1800" w:left="1080" w:header="720" w:footer="720" w:gutter="0"/>
          <w:cols w:space="540"/>
        </w:sectPr>
      </w:pPr>
    </w:p>
    <w:p w14:paraId="794FD930" w14:textId="77777777" w:rsidR="00114101" w:rsidRDefault="00000000">
      <w:pPr>
        <w:pStyle w:val="SubsectionHeading"/>
      </w:pPr>
      <w:r>
        <w:lastRenderedPageBreak/>
        <w:t>3.10. Auto-regressive Generation, Reranking, and Retry</w:t>
      </w:r>
    </w:p>
    <w:p w14:paraId="074BF722" w14:textId="77777777" w:rsidR="00114101" w:rsidRDefault="00000000">
      <w:pPr>
        <w:pStyle w:val="Text"/>
        <w:rPr>
          <w:rFonts w:eastAsia="맑은 고딕"/>
          <w:lang w:eastAsia="ko-KR"/>
        </w:rPr>
      </w:pPr>
      <w:r>
        <w:t>Frames are generated autoregressively. For each frame, the system samples multiple candidates and reranks them using image quality, identity consistency, event grounding, evidence visibility, emotion visibility, event-emotion causal consistency, world consistency, and story coherence. If the best candidate falls below event/evidence/emotion thresholds, the weak branch is strengthened and generation is retried.</w:t>
      </w:r>
    </w:p>
    <w:p w14:paraId="3D8A0F9E" w14:textId="023CEA2E" w:rsidR="006F3AD8" w:rsidRPr="006F3AD8" w:rsidRDefault="006F3AD8" w:rsidP="006F3AD8">
      <w:pPr>
        <w:rPr>
          <w:rFonts w:eastAsia="맑은 고딕" w:hint="eastAsia"/>
          <w:lang w:eastAsia="ko-KR"/>
        </w:rPr>
      </w:pPr>
      <w:r>
        <w:t xml:space="preserve">S = </w:t>
      </w:r>
      <w:proofErr w:type="spellStart"/>
      <w:r>
        <w:t>lambda_id</w:t>
      </w:r>
      <w:proofErr w:type="spellEnd"/>
      <w:r>
        <w:t xml:space="preserve"> </w:t>
      </w:r>
      <w:proofErr w:type="spellStart"/>
      <w:r>
        <w:t>S_id</w:t>
      </w:r>
      <w:proofErr w:type="spellEnd"/>
      <w:r>
        <w:t xml:space="preserve"> + </w:t>
      </w:r>
      <w:proofErr w:type="spellStart"/>
      <w:r>
        <w:t>lambda_q</w:t>
      </w:r>
      <w:proofErr w:type="spellEnd"/>
      <w:r>
        <w:t xml:space="preserve"> </w:t>
      </w:r>
      <w:proofErr w:type="spellStart"/>
      <w:r>
        <w:t>S_quality</w:t>
      </w:r>
      <w:proofErr w:type="spellEnd"/>
      <w:r>
        <w:t xml:space="preserve"> + </w:t>
      </w:r>
      <w:proofErr w:type="spellStart"/>
      <w:r>
        <w:t>lambda_e</w:t>
      </w:r>
      <w:proofErr w:type="spellEnd"/>
      <w:r>
        <w:t xml:space="preserve"> </w:t>
      </w:r>
      <w:proofErr w:type="spellStart"/>
      <w:r>
        <w:t>S_event</w:t>
      </w:r>
      <w:proofErr w:type="spellEnd"/>
      <w:r>
        <w:t xml:space="preserve"> + </w:t>
      </w:r>
      <w:proofErr w:type="spellStart"/>
      <w:r>
        <w:t>lambda_v</w:t>
      </w:r>
      <w:proofErr w:type="spellEnd"/>
      <w:r>
        <w:t xml:space="preserve"> </w:t>
      </w:r>
      <w:proofErr w:type="spellStart"/>
      <w:r>
        <w:t>S_evidence</w:t>
      </w:r>
      <w:proofErr w:type="spellEnd"/>
      <w:r>
        <w:t xml:space="preserve"> + </w:t>
      </w:r>
      <w:proofErr w:type="spellStart"/>
      <w:r>
        <w:t>lambda_m</w:t>
      </w:r>
      <w:proofErr w:type="spellEnd"/>
      <w:r>
        <w:t xml:space="preserve"> </w:t>
      </w:r>
      <w:proofErr w:type="spellStart"/>
      <w:r>
        <w:t>S_emotion</w:t>
      </w:r>
      <w:proofErr w:type="spellEnd"/>
      <w:r>
        <w:t xml:space="preserve"> + </w:t>
      </w:r>
      <w:proofErr w:type="spellStart"/>
      <w:r>
        <w:t>lambda_c</w:t>
      </w:r>
      <w:proofErr w:type="spellEnd"/>
      <w:r>
        <w:t xml:space="preserve"> </w:t>
      </w:r>
      <w:proofErr w:type="spellStart"/>
      <w:r>
        <w:t>S_causal</w:t>
      </w:r>
      <w:proofErr w:type="spellEnd"/>
      <w:r>
        <w:t xml:space="preserve"> + </w:t>
      </w:r>
      <w:proofErr w:type="spellStart"/>
      <w:r>
        <w:t>lambda_w</w:t>
      </w:r>
      <w:proofErr w:type="spellEnd"/>
      <w:r>
        <w:t xml:space="preserve"> </w:t>
      </w:r>
      <w:proofErr w:type="spellStart"/>
      <w:r>
        <w:t>S_world</w:t>
      </w:r>
      <w:proofErr w:type="spellEnd"/>
      <w:r>
        <w:t xml:space="preserve"> + </w:t>
      </w:r>
      <w:proofErr w:type="spellStart"/>
      <w:r>
        <w:t>lambda_color</w:t>
      </w:r>
      <w:proofErr w:type="spellEnd"/>
      <w:r>
        <w:t xml:space="preserve"> </w:t>
      </w:r>
      <w:proofErr w:type="spellStart"/>
      <w:r>
        <w:t>S_color</w:t>
      </w:r>
      <w:proofErr w:type="spellEnd"/>
    </w:p>
    <w:p w14:paraId="08548E06" w14:textId="77777777" w:rsidR="00114101" w:rsidRDefault="00000000">
      <w:pPr>
        <w:pStyle w:val="SubsectionHeading"/>
        <w:rPr>
          <w:rFonts w:eastAsia="맑은 고딕"/>
          <w:lang w:eastAsia="ko-KR"/>
        </w:rPr>
      </w:pPr>
      <w:r>
        <w:t>3.11. Method Comparison and Algorithmic Summary</w:t>
      </w:r>
    </w:p>
    <w:p w14:paraId="2ED93846" w14:textId="77777777" w:rsidR="00114101" w:rsidRDefault="00000000">
      <w:pPr>
        <w:pStyle w:val="Text"/>
        <w:rPr>
          <w:rFonts w:eastAsia="맑은 고딕"/>
          <w:lang w:eastAsia="ko-KR"/>
        </w:rPr>
        <w:sectPr w:rsidR="00114101">
          <w:type w:val="continuous"/>
          <w:pgSz w:w="12240" w:h="15840"/>
          <w:pgMar w:top="1080" w:right="1080" w:bottom="1800" w:left="1080" w:header="720" w:footer="720" w:gutter="0"/>
          <w:cols w:num="2" w:space="540"/>
        </w:sectPr>
      </w:pPr>
      <w:r>
        <w:t>DCEE-CausalVerse differs from prior history- and subject-consistency methods in objective and control granularity. Prior methods mainly render a given sequence consistently, whereas our framework treats the ending emotion as a causal target that must be explained by visible events and evidence. Table 1 summarizes this distinction, and Algorithm 1 in Appendix B gives the full inference procedure.</w:t>
      </w:r>
    </w:p>
    <w:p w14:paraId="5E50A2D4" w14:textId="77777777" w:rsidR="00114101" w:rsidRDefault="00000000">
      <w:pPr>
        <w:pStyle w:val="FigureCaption"/>
        <w:spacing w:after="120"/>
      </w:pPr>
      <w:r>
        <w:t>Table 1. Comparison between prior history-/subject-consistency approaches and DCEE-CausalVerse.</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2515"/>
        <w:gridCol w:w="2520"/>
        <w:gridCol w:w="2524"/>
        <w:gridCol w:w="2521"/>
      </w:tblGrid>
      <w:tr w:rsidR="00114101" w14:paraId="225B816B" w14:textId="77777777">
        <w:trPr>
          <w:tblHeader/>
          <w:jc w:val="center"/>
        </w:trPr>
        <w:tc>
          <w:tcPr>
            <w:tcW w:w="2592" w:type="dxa"/>
            <w:shd w:val="clear" w:color="auto" w:fill="EDEDED"/>
            <w:tcMar>
              <w:top w:w="40" w:type="dxa"/>
              <w:left w:w="40" w:type="dxa"/>
              <w:bottom w:w="40" w:type="dxa"/>
              <w:right w:w="40" w:type="dxa"/>
            </w:tcMar>
          </w:tcPr>
          <w:p w14:paraId="56839135" w14:textId="77777777" w:rsidR="00114101" w:rsidRDefault="00000000">
            <w:pPr>
              <w:pStyle w:val="Text"/>
              <w:spacing w:line="200" w:lineRule="exact"/>
              <w:rPr>
                <w:sz w:val="16"/>
                <w:szCs w:val="22"/>
              </w:rPr>
            </w:pPr>
            <w:r>
              <w:rPr>
                <w:b/>
                <w:sz w:val="16"/>
                <w:szCs w:val="22"/>
              </w:rPr>
              <w:t>Aspect</w:t>
            </w:r>
          </w:p>
        </w:tc>
        <w:tc>
          <w:tcPr>
            <w:tcW w:w="2592" w:type="dxa"/>
            <w:shd w:val="clear" w:color="auto" w:fill="EDEDED"/>
            <w:tcMar>
              <w:top w:w="40" w:type="dxa"/>
              <w:left w:w="40" w:type="dxa"/>
              <w:bottom w:w="40" w:type="dxa"/>
              <w:right w:w="40" w:type="dxa"/>
            </w:tcMar>
          </w:tcPr>
          <w:p w14:paraId="10667134" w14:textId="77777777" w:rsidR="00114101" w:rsidRDefault="00000000">
            <w:pPr>
              <w:pStyle w:val="Text"/>
              <w:spacing w:line="200" w:lineRule="exact"/>
              <w:rPr>
                <w:sz w:val="16"/>
                <w:szCs w:val="22"/>
              </w:rPr>
            </w:pPr>
            <w:r>
              <w:rPr>
                <w:b/>
                <w:sz w:val="16"/>
                <w:szCs w:val="22"/>
              </w:rPr>
              <w:t>Prior history- or subject-consistent methods</w:t>
            </w:r>
          </w:p>
        </w:tc>
        <w:tc>
          <w:tcPr>
            <w:tcW w:w="2592" w:type="dxa"/>
            <w:shd w:val="clear" w:color="auto" w:fill="EDEDED"/>
            <w:tcMar>
              <w:top w:w="40" w:type="dxa"/>
              <w:left w:w="40" w:type="dxa"/>
              <w:bottom w:w="40" w:type="dxa"/>
              <w:right w:w="40" w:type="dxa"/>
            </w:tcMar>
          </w:tcPr>
          <w:p w14:paraId="45118E4A" w14:textId="77777777" w:rsidR="00114101" w:rsidRDefault="00000000">
            <w:pPr>
              <w:pStyle w:val="Text"/>
              <w:spacing w:line="200" w:lineRule="exact"/>
              <w:rPr>
                <w:sz w:val="16"/>
                <w:szCs w:val="22"/>
              </w:rPr>
            </w:pPr>
            <w:r>
              <w:rPr>
                <w:b/>
                <w:sz w:val="16"/>
                <w:szCs w:val="22"/>
              </w:rPr>
              <w:t>DCEE-CausalVerse</w:t>
            </w:r>
          </w:p>
        </w:tc>
        <w:tc>
          <w:tcPr>
            <w:tcW w:w="2592" w:type="dxa"/>
            <w:shd w:val="clear" w:color="auto" w:fill="EDEDED"/>
            <w:tcMar>
              <w:top w:w="40" w:type="dxa"/>
              <w:left w:w="40" w:type="dxa"/>
              <w:bottom w:w="40" w:type="dxa"/>
              <w:right w:w="40" w:type="dxa"/>
            </w:tcMar>
          </w:tcPr>
          <w:p w14:paraId="4D8C81C7" w14:textId="77777777" w:rsidR="00114101" w:rsidRDefault="00000000">
            <w:pPr>
              <w:pStyle w:val="Text"/>
              <w:spacing w:line="200" w:lineRule="exact"/>
              <w:rPr>
                <w:sz w:val="16"/>
                <w:szCs w:val="22"/>
              </w:rPr>
            </w:pPr>
            <w:r>
              <w:rPr>
                <w:b/>
                <w:sz w:val="16"/>
                <w:szCs w:val="22"/>
              </w:rPr>
              <w:t>Reason for the design choice</w:t>
            </w:r>
          </w:p>
        </w:tc>
      </w:tr>
      <w:tr w:rsidR="00114101" w14:paraId="1AC8D5FE" w14:textId="77777777">
        <w:trPr>
          <w:jc w:val="center"/>
        </w:trPr>
        <w:tc>
          <w:tcPr>
            <w:tcW w:w="2592" w:type="dxa"/>
            <w:tcMar>
              <w:top w:w="40" w:type="dxa"/>
              <w:left w:w="40" w:type="dxa"/>
              <w:bottom w:w="40" w:type="dxa"/>
              <w:right w:w="40" w:type="dxa"/>
            </w:tcMar>
          </w:tcPr>
          <w:p w14:paraId="2B809C58" w14:textId="77777777" w:rsidR="00114101" w:rsidRDefault="00000000">
            <w:pPr>
              <w:pStyle w:val="Text"/>
              <w:spacing w:line="200" w:lineRule="exact"/>
              <w:rPr>
                <w:sz w:val="16"/>
                <w:szCs w:val="22"/>
              </w:rPr>
            </w:pPr>
            <w:r>
              <w:rPr>
                <w:sz w:val="16"/>
                <w:szCs w:val="22"/>
              </w:rPr>
              <w:t>Primary goal</w:t>
            </w:r>
          </w:p>
        </w:tc>
        <w:tc>
          <w:tcPr>
            <w:tcW w:w="2592" w:type="dxa"/>
            <w:tcMar>
              <w:top w:w="40" w:type="dxa"/>
              <w:left w:w="40" w:type="dxa"/>
              <w:bottom w:w="40" w:type="dxa"/>
              <w:right w:w="40" w:type="dxa"/>
            </w:tcMar>
          </w:tcPr>
          <w:p w14:paraId="7FFAB7D4" w14:textId="77777777" w:rsidR="00114101" w:rsidRDefault="00000000">
            <w:pPr>
              <w:pStyle w:val="Text"/>
              <w:spacing w:line="200" w:lineRule="exact"/>
              <w:rPr>
                <w:sz w:val="16"/>
                <w:szCs w:val="22"/>
              </w:rPr>
            </w:pPr>
            <w:r>
              <w:rPr>
                <w:sz w:val="16"/>
                <w:szCs w:val="22"/>
              </w:rPr>
              <w:t>Improve temporal coherence or preserve recurring subjects across frames.</w:t>
            </w:r>
          </w:p>
        </w:tc>
        <w:tc>
          <w:tcPr>
            <w:tcW w:w="2592" w:type="dxa"/>
            <w:tcMar>
              <w:top w:w="40" w:type="dxa"/>
              <w:left w:w="40" w:type="dxa"/>
              <w:bottom w:w="40" w:type="dxa"/>
              <w:right w:w="40" w:type="dxa"/>
            </w:tcMar>
          </w:tcPr>
          <w:p w14:paraId="506B3461" w14:textId="77777777" w:rsidR="00114101" w:rsidRDefault="00000000">
            <w:pPr>
              <w:pStyle w:val="Text"/>
              <w:spacing w:line="200" w:lineRule="exact"/>
              <w:rPr>
                <w:sz w:val="16"/>
                <w:szCs w:val="22"/>
              </w:rPr>
            </w:pPr>
            <w:r>
              <w:rPr>
                <w:sz w:val="16"/>
                <w:szCs w:val="22"/>
              </w:rPr>
              <w:t>Justify a target ending emotion through a causally grounded event chain and visible evidence.</w:t>
            </w:r>
          </w:p>
        </w:tc>
        <w:tc>
          <w:tcPr>
            <w:tcW w:w="2592" w:type="dxa"/>
            <w:tcMar>
              <w:top w:w="40" w:type="dxa"/>
              <w:left w:w="40" w:type="dxa"/>
              <w:bottom w:w="40" w:type="dxa"/>
              <w:right w:w="40" w:type="dxa"/>
            </w:tcMar>
          </w:tcPr>
          <w:p w14:paraId="3BC54A86" w14:textId="77777777" w:rsidR="00114101" w:rsidRDefault="00000000">
            <w:pPr>
              <w:pStyle w:val="Text"/>
              <w:spacing w:line="200" w:lineRule="exact"/>
              <w:rPr>
                <w:sz w:val="16"/>
                <w:szCs w:val="22"/>
              </w:rPr>
            </w:pPr>
            <w:r>
              <w:rPr>
                <w:sz w:val="16"/>
                <w:szCs w:val="22"/>
              </w:rPr>
              <w:t>Ending-controllable storytelling requires a believable cause for the final affective state, not only visual consistency.</w:t>
            </w:r>
          </w:p>
        </w:tc>
      </w:tr>
      <w:tr w:rsidR="00114101" w14:paraId="46F5C04E" w14:textId="77777777">
        <w:trPr>
          <w:jc w:val="center"/>
        </w:trPr>
        <w:tc>
          <w:tcPr>
            <w:tcW w:w="2592" w:type="dxa"/>
            <w:tcMar>
              <w:top w:w="40" w:type="dxa"/>
              <w:left w:w="40" w:type="dxa"/>
              <w:bottom w:w="40" w:type="dxa"/>
              <w:right w:w="40" w:type="dxa"/>
            </w:tcMar>
          </w:tcPr>
          <w:p w14:paraId="25C6268D" w14:textId="77777777" w:rsidR="00114101" w:rsidRDefault="00000000">
            <w:pPr>
              <w:pStyle w:val="Text"/>
              <w:spacing w:line="200" w:lineRule="exact"/>
              <w:rPr>
                <w:sz w:val="16"/>
                <w:szCs w:val="22"/>
              </w:rPr>
            </w:pPr>
            <w:r>
              <w:rPr>
                <w:sz w:val="16"/>
                <w:szCs w:val="22"/>
              </w:rPr>
              <w:t>Input assumption</w:t>
            </w:r>
          </w:p>
        </w:tc>
        <w:tc>
          <w:tcPr>
            <w:tcW w:w="2592" w:type="dxa"/>
            <w:tcMar>
              <w:top w:w="40" w:type="dxa"/>
              <w:left w:w="40" w:type="dxa"/>
              <w:bottom w:w="40" w:type="dxa"/>
              <w:right w:w="40" w:type="dxa"/>
            </w:tcMar>
          </w:tcPr>
          <w:p w14:paraId="3DC1A852" w14:textId="77777777" w:rsidR="00114101" w:rsidRDefault="00000000">
            <w:pPr>
              <w:pStyle w:val="Text"/>
              <w:spacing w:line="200" w:lineRule="exact"/>
              <w:rPr>
                <w:sz w:val="16"/>
                <w:szCs w:val="22"/>
              </w:rPr>
            </w:pPr>
            <w:r>
              <w:rPr>
                <w:sz w:val="16"/>
                <w:szCs w:val="22"/>
              </w:rPr>
              <w:t>The caption/story sequence is usually already given.</w:t>
            </w:r>
          </w:p>
        </w:tc>
        <w:tc>
          <w:tcPr>
            <w:tcW w:w="2592" w:type="dxa"/>
            <w:tcMar>
              <w:top w:w="40" w:type="dxa"/>
              <w:left w:w="40" w:type="dxa"/>
              <w:bottom w:w="40" w:type="dxa"/>
              <w:right w:w="40" w:type="dxa"/>
            </w:tcMar>
          </w:tcPr>
          <w:p w14:paraId="49631500" w14:textId="77777777" w:rsidR="00114101" w:rsidRDefault="00000000">
            <w:pPr>
              <w:pStyle w:val="Text"/>
              <w:spacing w:line="200" w:lineRule="exact"/>
              <w:rPr>
                <w:sz w:val="16"/>
                <w:szCs w:val="22"/>
              </w:rPr>
            </w:pPr>
            <w:r>
              <w:rPr>
                <w:sz w:val="16"/>
                <w:szCs w:val="22"/>
              </w:rPr>
              <w:t>The event chain is planned from an initial premise, protagonist, and target ending emotion.</w:t>
            </w:r>
          </w:p>
        </w:tc>
        <w:tc>
          <w:tcPr>
            <w:tcW w:w="2592" w:type="dxa"/>
            <w:tcMar>
              <w:top w:w="40" w:type="dxa"/>
              <w:left w:w="40" w:type="dxa"/>
              <w:bottom w:w="40" w:type="dxa"/>
              <w:right w:w="40" w:type="dxa"/>
            </w:tcMar>
          </w:tcPr>
          <w:p w14:paraId="79297837" w14:textId="77777777" w:rsidR="00114101" w:rsidRDefault="00000000">
            <w:pPr>
              <w:pStyle w:val="Text"/>
              <w:spacing w:line="200" w:lineRule="exact"/>
              <w:rPr>
                <w:sz w:val="16"/>
                <w:szCs w:val="22"/>
              </w:rPr>
            </w:pPr>
            <w:r>
              <w:rPr>
                <w:sz w:val="16"/>
                <w:szCs w:val="22"/>
              </w:rPr>
              <w:t>Our setting requires the system to decide what should happen before rendering the frames.</w:t>
            </w:r>
          </w:p>
        </w:tc>
      </w:tr>
      <w:tr w:rsidR="00114101" w14:paraId="0D2F2914" w14:textId="77777777">
        <w:trPr>
          <w:jc w:val="center"/>
        </w:trPr>
        <w:tc>
          <w:tcPr>
            <w:tcW w:w="2592" w:type="dxa"/>
            <w:tcMar>
              <w:top w:w="40" w:type="dxa"/>
              <w:left w:w="40" w:type="dxa"/>
              <w:bottom w:w="40" w:type="dxa"/>
              <w:right w:w="40" w:type="dxa"/>
            </w:tcMar>
          </w:tcPr>
          <w:p w14:paraId="5CDF4095" w14:textId="77777777" w:rsidR="00114101" w:rsidRDefault="00000000">
            <w:pPr>
              <w:pStyle w:val="Text"/>
              <w:spacing w:line="200" w:lineRule="exact"/>
              <w:rPr>
                <w:sz w:val="16"/>
                <w:szCs w:val="22"/>
              </w:rPr>
            </w:pPr>
            <w:r>
              <w:rPr>
                <w:sz w:val="16"/>
                <w:szCs w:val="22"/>
              </w:rPr>
              <w:t>History use</w:t>
            </w:r>
          </w:p>
        </w:tc>
        <w:tc>
          <w:tcPr>
            <w:tcW w:w="2592" w:type="dxa"/>
            <w:tcMar>
              <w:top w:w="40" w:type="dxa"/>
              <w:left w:w="40" w:type="dxa"/>
              <w:bottom w:w="40" w:type="dxa"/>
              <w:right w:w="40" w:type="dxa"/>
            </w:tcMar>
          </w:tcPr>
          <w:p w14:paraId="7BBD8292" w14:textId="77777777" w:rsidR="00114101" w:rsidRDefault="00000000">
            <w:pPr>
              <w:pStyle w:val="Text"/>
              <w:spacing w:line="200" w:lineRule="exact"/>
              <w:rPr>
                <w:sz w:val="16"/>
                <w:szCs w:val="22"/>
              </w:rPr>
            </w:pPr>
            <w:r>
              <w:rPr>
                <w:sz w:val="16"/>
                <w:szCs w:val="22"/>
              </w:rPr>
              <w:t>Condition on recent or salient text-image history.</w:t>
            </w:r>
          </w:p>
        </w:tc>
        <w:tc>
          <w:tcPr>
            <w:tcW w:w="2592" w:type="dxa"/>
            <w:tcMar>
              <w:top w:w="40" w:type="dxa"/>
              <w:left w:w="40" w:type="dxa"/>
              <w:bottom w:w="40" w:type="dxa"/>
              <w:right w:w="40" w:type="dxa"/>
            </w:tcMar>
          </w:tcPr>
          <w:p w14:paraId="30471134" w14:textId="77777777" w:rsidR="00114101" w:rsidRDefault="00000000">
            <w:pPr>
              <w:pStyle w:val="Text"/>
              <w:spacing w:line="200" w:lineRule="exact"/>
              <w:rPr>
                <w:sz w:val="16"/>
                <w:szCs w:val="22"/>
              </w:rPr>
            </w:pPr>
            <w:r>
              <w:rPr>
                <w:sz w:val="16"/>
                <w:szCs w:val="22"/>
              </w:rPr>
              <w:t>Retrieve causal sink memory according to event-emotion relevance.</w:t>
            </w:r>
          </w:p>
        </w:tc>
        <w:tc>
          <w:tcPr>
            <w:tcW w:w="2592" w:type="dxa"/>
            <w:tcMar>
              <w:top w:w="40" w:type="dxa"/>
              <w:left w:w="40" w:type="dxa"/>
              <w:bottom w:w="40" w:type="dxa"/>
              <w:right w:w="40" w:type="dxa"/>
            </w:tcMar>
          </w:tcPr>
          <w:p w14:paraId="316BBC9A" w14:textId="77777777" w:rsidR="00114101" w:rsidRDefault="00000000">
            <w:pPr>
              <w:pStyle w:val="Text"/>
              <w:spacing w:line="200" w:lineRule="exact"/>
              <w:rPr>
                <w:sz w:val="16"/>
                <w:szCs w:val="22"/>
              </w:rPr>
            </w:pPr>
            <w:r>
              <w:rPr>
                <w:sz w:val="16"/>
                <w:szCs w:val="22"/>
              </w:rPr>
              <w:t>The current frame uses the history that explains the current emotional state, rather than simply the most recent frame.</w:t>
            </w:r>
          </w:p>
        </w:tc>
      </w:tr>
      <w:tr w:rsidR="00114101" w14:paraId="7F0DC7F2" w14:textId="77777777">
        <w:trPr>
          <w:jc w:val="center"/>
        </w:trPr>
        <w:tc>
          <w:tcPr>
            <w:tcW w:w="2592" w:type="dxa"/>
            <w:tcMar>
              <w:top w:w="40" w:type="dxa"/>
              <w:left w:w="40" w:type="dxa"/>
              <w:bottom w:w="40" w:type="dxa"/>
              <w:right w:w="40" w:type="dxa"/>
            </w:tcMar>
          </w:tcPr>
          <w:p w14:paraId="6547A287" w14:textId="77777777" w:rsidR="00114101" w:rsidRDefault="00000000">
            <w:pPr>
              <w:pStyle w:val="Text"/>
              <w:spacing w:line="200" w:lineRule="exact"/>
              <w:rPr>
                <w:sz w:val="16"/>
                <w:szCs w:val="22"/>
              </w:rPr>
            </w:pPr>
            <w:r>
              <w:rPr>
                <w:sz w:val="16"/>
                <w:szCs w:val="22"/>
              </w:rPr>
              <w:t>Control unit</w:t>
            </w:r>
          </w:p>
        </w:tc>
        <w:tc>
          <w:tcPr>
            <w:tcW w:w="2592" w:type="dxa"/>
            <w:tcMar>
              <w:top w:w="40" w:type="dxa"/>
              <w:left w:w="40" w:type="dxa"/>
              <w:bottom w:w="40" w:type="dxa"/>
              <w:right w:w="40" w:type="dxa"/>
            </w:tcMar>
          </w:tcPr>
          <w:p w14:paraId="08331313" w14:textId="77777777" w:rsidR="00114101" w:rsidRDefault="00000000">
            <w:pPr>
              <w:pStyle w:val="Text"/>
              <w:spacing w:line="200" w:lineRule="exact"/>
              <w:rPr>
                <w:sz w:val="16"/>
                <w:szCs w:val="22"/>
              </w:rPr>
            </w:pPr>
            <w:r>
              <w:rPr>
                <w:sz w:val="16"/>
                <w:szCs w:val="22"/>
              </w:rPr>
              <w:t>Caption, subject prompt, or generic history feature.</w:t>
            </w:r>
          </w:p>
        </w:tc>
        <w:tc>
          <w:tcPr>
            <w:tcW w:w="2592" w:type="dxa"/>
            <w:tcMar>
              <w:top w:w="40" w:type="dxa"/>
              <w:left w:w="40" w:type="dxa"/>
              <w:bottom w:w="40" w:type="dxa"/>
              <w:right w:w="40" w:type="dxa"/>
            </w:tcMar>
          </w:tcPr>
          <w:p w14:paraId="2A6F8750" w14:textId="77777777" w:rsidR="00114101" w:rsidRDefault="00000000">
            <w:pPr>
              <w:pStyle w:val="Text"/>
              <w:spacing w:line="200" w:lineRule="exact"/>
              <w:rPr>
                <w:sz w:val="16"/>
                <w:szCs w:val="22"/>
              </w:rPr>
            </w:pPr>
            <w:r>
              <w:rPr>
                <w:sz w:val="16"/>
                <w:szCs w:val="22"/>
              </w:rPr>
              <w:t>Factorized Character, World, Emotion, Event, and Evidence controls.</w:t>
            </w:r>
          </w:p>
        </w:tc>
        <w:tc>
          <w:tcPr>
            <w:tcW w:w="2592" w:type="dxa"/>
            <w:tcMar>
              <w:top w:w="40" w:type="dxa"/>
              <w:left w:w="40" w:type="dxa"/>
              <w:bottom w:w="40" w:type="dxa"/>
              <w:right w:w="40" w:type="dxa"/>
            </w:tcMar>
          </w:tcPr>
          <w:p w14:paraId="13A6BF83" w14:textId="77777777" w:rsidR="00114101" w:rsidRDefault="00000000">
            <w:pPr>
              <w:pStyle w:val="Text"/>
              <w:spacing w:line="200" w:lineRule="exact"/>
              <w:rPr>
                <w:sz w:val="16"/>
                <w:szCs w:val="22"/>
              </w:rPr>
            </w:pPr>
            <w:r>
              <w:rPr>
                <w:sz w:val="16"/>
                <w:szCs w:val="22"/>
              </w:rPr>
              <w:t>Factorization separates identity preservation from action, setting, emotion, and causal evidence.</w:t>
            </w:r>
          </w:p>
        </w:tc>
      </w:tr>
      <w:tr w:rsidR="00114101" w14:paraId="7811E150" w14:textId="77777777">
        <w:trPr>
          <w:jc w:val="center"/>
        </w:trPr>
        <w:tc>
          <w:tcPr>
            <w:tcW w:w="2592" w:type="dxa"/>
            <w:tcMar>
              <w:top w:w="40" w:type="dxa"/>
              <w:left w:w="40" w:type="dxa"/>
              <w:bottom w:w="40" w:type="dxa"/>
              <w:right w:w="40" w:type="dxa"/>
            </w:tcMar>
          </w:tcPr>
          <w:p w14:paraId="4EBC9A6E" w14:textId="77777777" w:rsidR="00114101" w:rsidRDefault="00000000">
            <w:pPr>
              <w:pStyle w:val="Text"/>
              <w:spacing w:line="200" w:lineRule="exact"/>
              <w:rPr>
                <w:sz w:val="16"/>
                <w:szCs w:val="22"/>
              </w:rPr>
            </w:pPr>
            <w:r>
              <w:rPr>
                <w:sz w:val="16"/>
                <w:szCs w:val="22"/>
              </w:rPr>
              <w:t>Event modeling</w:t>
            </w:r>
          </w:p>
        </w:tc>
        <w:tc>
          <w:tcPr>
            <w:tcW w:w="2592" w:type="dxa"/>
            <w:tcMar>
              <w:top w:w="40" w:type="dxa"/>
              <w:left w:w="40" w:type="dxa"/>
              <w:bottom w:w="40" w:type="dxa"/>
              <w:right w:w="40" w:type="dxa"/>
            </w:tcMar>
          </w:tcPr>
          <w:p w14:paraId="347D5031" w14:textId="77777777" w:rsidR="00114101" w:rsidRDefault="00000000">
            <w:pPr>
              <w:pStyle w:val="Text"/>
              <w:spacing w:line="200" w:lineRule="exact"/>
              <w:rPr>
                <w:sz w:val="16"/>
                <w:szCs w:val="22"/>
              </w:rPr>
            </w:pPr>
            <w:r>
              <w:rPr>
                <w:sz w:val="16"/>
                <w:szCs w:val="22"/>
              </w:rPr>
              <w:t>Events are often implicit in the caption or absorbed into prompt text.</w:t>
            </w:r>
          </w:p>
        </w:tc>
        <w:tc>
          <w:tcPr>
            <w:tcW w:w="2592" w:type="dxa"/>
            <w:tcMar>
              <w:top w:w="40" w:type="dxa"/>
              <w:left w:w="40" w:type="dxa"/>
              <w:bottom w:w="40" w:type="dxa"/>
              <w:right w:w="40" w:type="dxa"/>
            </w:tcMar>
          </w:tcPr>
          <w:p w14:paraId="467A46A9" w14:textId="77777777" w:rsidR="00114101" w:rsidRDefault="00000000">
            <w:pPr>
              <w:pStyle w:val="Text"/>
              <w:spacing w:line="200" w:lineRule="exact"/>
              <w:rPr>
                <w:sz w:val="16"/>
                <w:szCs w:val="22"/>
              </w:rPr>
            </w:pPr>
            <w:r>
              <w:rPr>
                <w:sz w:val="16"/>
                <w:szCs w:val="22"/>
              </w:rPr>
              <w:t>Events are explicit DCEE units that are planned, canonicalized, grounded, and evaluated per frame.</w:t>
            </w:r>
          </w:p>
        </w:tc>
        <w:tc>
          <w:tcPr>
            <w:tcW w:w="2592" w:type="dxa"/>
            <w:tcMar>
              <w:top w:w="40" w:type="dxa"/>
              <w:left w:w="40" w:type="dxa"/>
              <w:bottom w:w="40" w:type="dxa"/>
              <w:right w:w="40" w:type="dxa"/>
            </w:tcMar>
          </w:tcPr>
          <w:p w14:paraId="5BF59995" w14:textId="77777777" w:rsidR="00114101" w:rsidRDefault="00000000">
            <w:pPr>
              <w:pStyle w:val="Text"/>
              <w:spacing w:line="200" w:lineRule="exact"/>
              <w:rPr>
                <w:sz w:val="16"/>
                <w:szCs w:val="22"/>
              </w:rPr>
            </w:pPr>
            <w:r>
              <w:rPr>
                <w:sz w:val="16"/>
                <w:szCs w:val="22"/>
              </w:rPr>
              <w:t>Explicit event units make it possible to verify whether the generated image depicts the intended action.</w:t>
            </w:r>
          </w:p>
        </w:tc>
      </w:tr>
      <w:tr w:rsidR="00114101" w14:paraId="1AA57DA7" w14:textId="77777777">
        <w:trPr>
          <w:jc w:val="center"/>
        </w:trPr>
        <w:tc>
          <w:tcPr>
            <w:tcW w:w="2592" w:type="dxa"/>
            <w:tcMar>
              <w:top w:w="40" w:type="dxa"/>
              <w:left w:w="40" w:type="dxa"/>
              <w:bottom w:w="40" w:type="dxa"/>
              <w:right w:w="40" w:type="dxa"/>
            </w:tcMar>
          </w:tcPr>
          <w:p w14:paraId="60FDA163" w14:textId="77777777" w:rsidR="00114101" w:rsidRDefault="00000000">
            <w:pPr>
              <w:pStyle w:val="Text"/>
              <w:spacing w:line="200" w:lineRule="exact"/>
              <w:rPr>
                <w:sz w:val="16"/>
                <w:szCs w:val="22"/>
              </w:rPr>
            </w:pPr>
            <w:r>
              <w:rPr>
                <w:sz w:val="16"/>
                <w:szCs w:val="22"/>
              </w:rPr>
              <w:t>Evidence modeling</w:t>
            </w:r>
          </w:p>
        </w:tc>
        <w:tc>
          <w:tcPr>
            <w:tcW w:w="2592" w:type="dxa"/>
            <w:tcMar>
              <w:top w:w="40" w:type="dxa"/>
              <w:left w:w="40" w:type="dxa"/>
              <w:bottom w:w="40" w:type="dxa"/>
              <w:right w:w="40" w:type="dxa"/>
            </w:tcMar>
          </w:tcPr>
          <w:p w14:paraId="7D253F62" w14:textId="77777777" w:rsidR="00114101" w:rsidRDefault="00000000">
            <w:pPr>
              <w:pStyle w:val="Text"/>
              <w:spacing w:line="200" w:lineRule="exact"/>
              <w:rPr>
                <w:sz w:val="16"/>
                <w:szCs w:val="22"/>
              </w:rPr>
            </w:pPr>
            <w:r>
              <w:rPr>
                <w:sz w:val="16"/>
                <w:szCs w:val="22"/>
              </w:rPr>
              <w:t>Evidence objects or clues are usually not modeled separately.</w:t>
            </w:r>
          </w:p>
        </w:tc>
        <w:tc>
          <w:tcPr>
            <w:tcW w:w="2592" w:type="dxa"/>
            <w:tcMar>
              <w:top w:w="40" w:type="dxa"/>
              <w:left w:w="40" w:type="dxa"/>
              <w:bottom w:w="40" w:type="dxa"/>
              <w:right w:w="40" w:type="dxa"/>
            </w:tcMar>
          </w:tcPr>
          <w:p w14:paraId="18FD8C70" w14:textId="77777777" w:rsidR="00114101" w:rsidRDefault="00000000">
            <w:pPr>
              <w:pStyle w:val="Text"/>
              <w:spacing w:line="200" w:lineRule="exact"/>
              <w:rPr>
                <w:sz w:val="16"/>
                <w:szCs w:val="22"/>
              </w:rPr>
            </w:pPr>
            <w:r>
              <w:rPr>
                <w:sz w:val="16"/>
                <w:szCs w:val="22"/>
              </w:rPr>
              <w:t xml:space="preserve">Evidence is a separate branch specifying the visible cause, clue, or object that supports the </w:t>
            </w:r>
            <w:proofErr w:type="gramStart"/>
            <w:r>
              <w:rPr>
                <w:sz w:val="16"/>
                <w:szCs w:val="22"/>
              </w:rPr>
              <w:t>protagonist</w:t>
            </w:r>
            <w:proofErr w:type="gramEnd"/>
            <w:r>
              <w:rPr>
                <w:sz w:val="16"/>
                <w:szCs w:val="22"/>
              </w:rPr>
              <w:t xml:space="preserve"> emotion.</w:t>
            </w:r>
          </w:p>
        </w:tc>
        <w:tc>
          <w:tcPr>
            <w:tcW w:w="2592" w:type="dxa"/>
            <w:tcMar>
              <w:top w:w="40" w:type="dxa"/>
              <w:left w:w="40" w:type="dxa"/>
              <w:bottom w:w="40" w:type="dxa"/>
              <w:right w:w="40" w:type="dxa"/>
            </w:tcMar>
          </w:tcPr>
          <w:p w14:paraId="520165A6" w14:textId="77777777" w:rsidR="00114101" w:rsidRDefault="00000000">
            <w:pPr>
              <w:pStyle w:val="Text"/>
              <w:spacing w:line="200" w:lineRule="exact"/>
              <w:rPr>
                <w:sz w:val="16"/>
                <w:szCs w:val="22"/>
              </w:rPr>
            </w:pPr>
            <w:r>
              <w:rPr>
                <w:sz w:val="16"/>
                <w:szCs w:val="22"/>
              </w:rPr>
              <w:t>The target ending emotion is only narratively convincing when its cause is visible.</w:t>
            </w:r>
          </w:p>
        </w:tc>
      </w:tr>
      <w:tr w:rsidR="00114101" w14:paraId="1602C006" w14:textId="77777777">
        <w:trPr>
          <w:jc w:val="center"/>
        </w:trPr>
        <w:tc>
          <w:tcPr>
            <w:tcW w:w="2592" w:type="dxa"/>
            <w:tcMar>
              <w:top w:w="40" w:type="dxa"/>
              <w:left w:w="40" w:type="dxa"/>
              <w:bottom w:w="40" w:type="dxa"/>
              <w:right w:w="40" w:type="dxa"/>
            </w:tcMar>
          </w:tcPr>
          <w:p w14:paraId="59D23C2B" w14:textId="77777777" w:rsidR="00114101" w:rsidRDefault="00000000">
            <w:pPr>
              <w:pStyle w:val="Text"/>
              <w:spacing w:line="200" w:lineRule="exact"/>
              <w:rPr>
                <w:sz w:val="16"/>
                <w:szCs w:val="22"/>
              </w:rPr>
            </w:pPr>
            <w:r>
              <w:rPr>
                <w:sz w:val="16"/>
                <w:szCs w:val="22"/>
              </w:rPr>
              <w:t>Generation controller</w:t>
            </w:r>
          </w:p>
        </w:tc>
        <w:tc>
          <w:tcPr>
            <w:tcW w:w="2592" w:type="dxa"/>
            <w:tcMar>
              <w:top w:w="40" w:type="dxa"/>
              <w:left w:w="40" w:type="dxa"/>
              <w:bottom w:w="40" w:type="dxa"/>
              <w:right w:w="40" w:type="dxa"/>
            </w:tcMar>
          </w:tcPr>
          <w:p w14:paraId="715B28EA" w14:textId="77777777" w:rsidR="00114101" w:rsidRDefault="00000000">
            <w:pPr>
              <w:pStyle w:val="Text"/>
              <w:spacing w:line="200" w:lineRule="exact"/>
              <w:rPr>
                <w:sz w:val="16"/>
                <w:szCs w:val="22"/>
              </w:rPr>
            </w:pPr>
            <w:r>
              <w:rPr>
                <w:sz w:val="16"/>
                <w:szCs w:val="22"/>
              </w:rPr>
              <w:t>Prompt generator, history adapter, or identity-conditioning module.</w:t>
            </w:r>
          </w:p>
        </w:tc>
        <w:tc>
          <w:tcPr>
            <w:tcW w:w="2592" w:type="dxa"/>
            <w:tcMar>
              <w:top w:w="40" w:type="dxa"/>
              <w:left w:w="40" w:type="dxa"/>
              <w:bottom w:w="40" w:type="dxa"/>
              <w:right w:w="40" w:type="dxa"/>
            </w:tcMar>
          </w:tcPr>
          <w:p w14:paraId="513D9D68" w14:textId="77777777" w:rsidR="00114101" w:rsidRDefault="00000000">
            <w:pPr>
              <w:pStyle w:val="Text"/>
              <w:spacing w:line="200" w:lineRule="exact"/>
              <w:rPr>
                <w:sz w:val="16"/>
                <w:szCs w:val="22"/>
              </w:rPr>
            </w:pPr>
            <w:r>
              <w:rPr>
                <w:sz w:val="16"/>
                <w:szCs w:val="22"/>
              </w:rPr>
              <w:t>Decoder-encoder-decoder Butterfly controller with causal fusion.</w:t>
            </w:r>
          </w:p>
        </w:tc>
        <w:tc>
          <w:tcPr>
            <w:tcW w:w="2592" w:type="dxa"/>
            <w:tcMar>
              <w:top w:w="40" w:type="dxa"/>
              <w:left w:w="40" w:type="dxa"/>
              <w:bottom w:w="40" w:type="dxa"/>
              <w:right w:w="40" w:type="dxa"/>
            </w:tcMar>
          </w:tcPr>
          <w:p w14:paraId="43CC771F" w14:textId="77777777" w:rsidR="00114101" w:rsidRDefault="00000000">
            <w:pPr>
              <w:pStyle w:val="Text"/>
              <w:spacing w:line="200" w:lineRule="exact"/>
              <w:rPr>
                <w:sz w:val="16"/>
                <w:szCs w:val="22"/>
              </w:rPr>
            </w:pPr>
            <w:r>
              <w:rPr>
                <w:sz w:val="16"/>
                <w:szCs w:val="22"/>
              </w:rPr>
              <w:t>The controller translates symbolic narrative causality into low-level diffusion conditions.</w:t>
            </w:r>
          </w:p>
        </w:tc>
      </w:tr>
      <w:tr w:rsidR="00114101" w14:paraId="313A1900" w14:textId="77777777">
        <w:trPr>
          <w:jc w:val="center"/>
        </w:trPr>
        <w:tc>
          <w:tcPr>
            <w:tcW w:w="2592" w:type="dxa"/>
            <w:tcMar>
              <w:top w:w="40" w:type="dxa"/>
              <w:left w:w="40" w:type="dxa"/>
              <w:bottom w:w="40" w:type="dxa"/>
              <w:right w:w="40" w:type="dxa"/>
            </w:tcMar>
          </w:tcPr>
          <w:p w14:paraId="028D5EE8" w14:textId="77777777" w:rsidR="00114101" w:rsidRDefault="00000000">
            <w:pPr>
              <w:pStyle w:val="Text"/>
              <w:spacing w:line="200" w:lineRule="exact"/>
              <w:rPr>
                <w:sz w:val="16"/>
                <w:szCs w:val="22"/>
              </w:rPr>
            </w:pPr>
            <w:r>
              <w:rPr>
                <w:sz w:val="16"/>
                <w:szCs w:val="22"/>
              </w:rPr>
              <w:t>Selection criterion</w:t>
            </w:r>
          </w:p>
        </w:tc>
        <w:tc>
          <w:tcPr>
            <w:tcW w:w="2592" w:type="dxa"/>
            <w:tcMar>
              <w:top w:w="40" w:type="dxa"/>
              <w:left w:w="40" w:type="dxa"/>
              <w:bottom w:w="40" w:type="dxa"/>
              <w:right w:w="40" w:type="dxa"/>
            </w:tcMar>
          </w:tcPr>
          <w:p w14:paraId="047E8AA7" w14:textId="77777777" w:rsidR="00114101" w:rsidRDefault="00000000">
            <w:pPr>
              <w:pStyle w:val="Text"/>
              <w:spacing w:line="200" w:lineRule="exact"/>
              <w:rPr>
                <w:sz w:val="16"/>
                <w:szCs w:val="22"/>
              </w:rPr>
            </w:pPr>
            <w:r>
              <w:rPr>
                <w:sz w:val="16"/>
                <w:szCs w:val="22"/>
              </w:rPr>
              <w:t>Image quality, text-image alignment, or subject consistency.</w:t>
            </w:r>
          </w:p>
        </w:tc>
        <w:tc>
          <w:tcPr>
            <w:tcW w:w="2592" w:type="dxa"/>
            <w:tcMar>
              <w:top w:w="40" w:type="dxa"/>
              <w:left w:w="40" w:type="dxa"/>
              <w:bottom w:w="40" w:type="dxa"/>
              <w:right w:w="40" w:type="dxa"/>
            </w:tcMar>
          </w:tcPr>
          <w:p w14:paraId="0599EE22" w14:textId="77777777" w:rsidR="00114101" w:rsidRDefault="00000000">
            <w:pPr>
              <w:pStyle w:val="Text"/>
              <w:spacing w:line="200" w:lineRule="exact"/>
              <w:rPr>
                <w:sz w:val="16"/>
                <w:szCs w:val="22"/>
              </w:rPr>
            </w:pPr>
            <w:r>
              <w:rPr>
                <w:sz w:val="16"/>
                <w:szCs w:val="22"/>
              </w:rPr>
              <w:t>Event grounding, evidence visibility, emotion visibility, event-emotion causal consistency, identity consistency, and world consistency.</w:t>
            </w:r>
          </w:p>
        </w:tc>
        <w:tc>
          <w:tcPr>
            <w:tcW w:w="2592" w:type="dxa"/>
            <w:tcMar>
              <w:top w:w="40" w:type="dxa"/>
              <w:left w:w="40" w:type="dxa"/>
              <w:bottom w:w="40" w:type="dxa"/>
              <w:right w:w="40" w:type="dxa"/>
            </w:tcMar>
          </w:tcPr>
          <w:p w14:paraId="7D514111" w14:textId="77777777" w:rsidR="00114101" w:rsidRDefault="00000000">
            <w:pPr>
              <w:pStyle w:val="Text"/>
              <w:spacing w:line="200" w:lineRule="exact"/>
              <w:rPr>
                <w:sz w:val="16"/>
                <w:szCs w:val="22"/>
              </w:rPr>
            </w:pPr>
            <w:r>
              <w:rPr>
                <w:sz w:val="16"/>
                <w:szCs w:val="22"/>
              </w:rPr>
              <w:t>Candidate selection directly reflects the causal storytelling objective.</w:t>
            </w:r>
          </w:p>
        </w:tc>
      </w:tr>
    </w:tbl>
    <w:p w14:paraId="048BB48C" w14:textId="77777777" w:rsidR="00114101" w:rsidRPr="00576CE6" w:rsidRDefault="00114101">
      <w:pPr>
        <w:rPr>
          <w:rFonts w:eastAsia="맑은 고딕" w:hint="eastAsia"/>
          <w:lang w:eastAsia="ko-KR"/>
        </w:rPr>
        <w:sectPr w:rsidR="00114101" w:rsidRPr="00576CE6">
          <w:type w:val="continuous"/>
          <w:pgSz w:w="12240" w:h="15840"/>
          <w:pgMar w:top="1080" w:right="1080" w:bottom="1800" w:left="1080" w:header="720" w:footer="720" w:gutter="0"/>
          <w:cols w:space="520"/>
        </w:sectPr>
      </w:pPr>
    </w:p>
    <w:p w14:paraId="7E9A0B4A" w14:textId="77777777" w:rsidR="00114101" w:rsidRDefault="00114101">
      <w:pPr>
        <w:sectPr w:rsidR="00114101">
          <w:type w:val="continuous"/>
          <w:pgSz w:w="12240" w:h="15840"/>
          <w:pgMar w:top="1080" w:right="1080" w:bottom="1800" w:left="1080" w:header="720" w:footer="720" w:gutter="0"/>
          <w:cols w:num="2" w:space="540"/>
        </w:sectPr>
      </w:pPr>
    </w:p>
    <w:p w14:paraId="76B00B11" w14:textId="77777777" w:rsidR="00114101" w:rsidRDefault="00114101">
      <w:pPr>
        <w:sectPr w:rsidR="00114101">
          <w:type w:val="continuous"/>
          <w:pgSz w:w="12240" w:h="15840"/>
          <w:pgMar w:top="1080" w:right="1080" w:bottom="1800" w:left="1080" w:header="720" w:footer="720" w:gutter="0"/>
          <w:cols w:space="520"/>
        </w:sectPr>
      </w:pPr>
    </w:p>
    <w:p w14:paraId="5AA58EAC" w14:textId="77777777" w:rsidR="00114101" w:rsidRDefault="00000000">
      <w:pPr>
        <w:pStyle w:val="SectionHeading"/>
      </w:pPr>
      <w:r>
        <w:t>4. Experiments</w:t>
      </w:r>
    </w:p>
    <w:p w14:paraId="1C5F544C" w14:textId="77777777" w:rsidR="00114101" w:rsidRDefault="00000000">
      <w:pPr>
        <w:pStyle w:val="SubsectionHeading"/>
      </w:pPr>
      <w:r>
        <w:t>4.1. Datasets and Input Construction</w:t>
      </w:r>
    </w:p>
    <w:p w14:paraId="1031AC19" w14:textId="77777777" w:rsidR="00114101" w:rsidRDefault="00000000">
      <w:pPr>
        <w:pStyle w:val="Text"/>
        <w:rPr>
          <w:rFonts w:eastAsia="맑은 고딕"/>
          <w:lang w:eastAsia="ko-KR"/>
        </w:rPr>
      </w:pPr>
      <w:r>
        <w:t xml:space="preserve">We evaluate DCEE-CausalVerse on six-frame visual storytelling examples and a counterfactual ending-control </w:t>
      </w:r>
      <w:r>
        <w:t>setting in which the same premise can be paired with different target ending emotions. Each input contains a premise, protagonist profile, target ending emotion, and optional reference description; the system outputs a DCEE plan, storyboard, visual control packets, final image sequence, and evaluation logs.</w:t>
      </w:r>
    </w:p>
    <w:p w14:paraId="5CA3EF4E" w14:textId="7ECA88C9" w:rsidR="00114101" w:rsidRPr="00153D49" w:rsidRDefault="00153D49" w:rsidP="00153D49">
      <w:pPr>
        <w:pStyle w:val="FigureCaption"/>
        <w:jc w:val="both"/>
        <w:rPr>
          <w:rFonts w:eastAsia="맑은 고딕"/>
          <w:b/>
          <w:bCs/>
          <w:sz w:val="22"/>
          <w:szCs w:val="22"/>
          <w:lang w:eastAsia="ko-KR"/>
        </w:rPr>
      </w:pPr>
      <w:r w:rsidRPr="00153D49">
        <w:rPr>
          <w:b/>
          <w:bCs/>
          <w:noProof/>
          <w:sz w:val="22"/>
          <w:szCs w:val="22"/>
        </w:rPr>
        <w:lastRenderedPageBreak/>
        <mc:AlternateContent>
          <mc:Choice Requires="wps">
            <w:drawing>
              <wp:anchor distT="0" distB="0" distL="114300" distR="114300" simplePos="0" relativeHeight="251665408" behindDoc="0" locked="0" layoutInCell="1" allowOverlap="1" wp14:anchorId="15965669" wp14:editId="6FACC78E">
                <wp:simplePos x="0" y="0"/>
                <wp:positionH relativeFrom="column">
                  <wp:posOffset>0</wp:posOffset>
                </wp:positionH>
                <wp:positionV relativeFrom="paragraph">
                  <wp:posOffset>5577205</wp:posOffset>
                </wp:positionV>
                <wp:extent cx="6400800" cy="635"/>
                <wp:effectExtent l="0" t="0" r="0" b="0"/>
                <wp:wrapTopAndBottom/>
                <wp:docPr id="839618801"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7C6FF58" w14:textId="1C0A7F84" w:rsidR="00153D49" w:rsidRPr="00153D49" w:rsidRDefault="00153D49" w:rsidP="00153D49">
                            <w:pPr>
                              <w:pStyle w:val="ae"/>
                              <w:jc w:val="center"/>
                              <w:rPr>
                                <w:b w:val="0"/>
                                <w:bCs w:val="0"/>
                                <w:noProof/>
                              </w:rPr>
                            </w:pPr>
                            <w:r w:rsidRPr="00153D49">
                              <w:rPr>
                                <w:b w:val="0"/>
                                <w:bCs w:val="0"/>
                              </w:rPr>
                              <w:t>Figure 3. Qualitative comparison using the shared six-frame storyboard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65669" id="_x0000_s1027" type="#_x0000_t202" style="position:absolute;left:0;text-align:left;margin-left:0;margin-top:439.15pt;width:7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" stroked="f">
                <v:textbox style="mso-fit-shape-to-text:t" inset="0,0,0,0">
                  <w:txbxContent>
                    <w:p w14:paraId="47C6FF58" w14:textId="1C0A7F84" w:rsidR="00153D49" w:rsidRPr="00153D49" w:rsidRDefault="00153D49" w:rsidP="00153D49">
                      <w:pPr>
                        <w:pStyle w:val="ae"/>
                        <w:jc w:val="center"/>
                        <w:rPr>
                          <w:b w:val="0"/>
                          <w:bCs w:val="0"/>
                          <w:noProof/>
                        </w:rPr>
                      </w:pPr>
                      <w:r w:rsidRPr="00153D49">
                        <w:rPr>
                          <w:b w:val="0"/>
                          <w:bCs w:val="0"/>
                        </w:rPr>
                        <w:t>Figure 3. Qualitative comparison using the shared six-frame storyboard</w:t>
                      </w:r>
                    </w:p>
                  </w:txbxContent>
                </v:textbox>
                <w10:wrap type="topAndBottom"/>
              </v:shape>
            </w:pict>
          </mc:Fallback>
        </mc:AlternateContent>
      </w:r>
      <w:r w:rsidRPr="00153D49">
        <w:rPr>
          <w:b/>
          <w:bCs/>
          <w:noProof/>
          <w:sz w:val="22"/>
          <w:szCs w:val="22"/>
        </w:rPr>
        <w:drawing>
          <wp:anchor distT="0" distB="0" distL="114300" distR="114300" simplePos="0" relativeHeight="251660288" behindDoc="0" locked="0" layoutInCell="1" allowOverlap="1" wp14:anchorId="0928F3CE" wp14:editId="0A13927E">
            <wp:simplePos x="0" y="0"/>
            <wp:positionH relativeFrom="margin">
              <wp:align>right</wp:align>
            </wp:positionH>
            <wp:positionV relativeFrom="paragraph">
              <wp:posOffset>3175</wp:posOffset>
            </wp:positionV>
            <wp:extent cx="6400800" cy="5516880"/>
            <wp:effectExtent l="0" t="0" r="0" b="7620"/>
            <wp:wrapTopAndBottom/>
            <wp:docPr id="1730718147" name="Picture 173071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6400800" cy="5516880"/>
                    </a:xfrm>
                    <a:prstGeom prst="rect">
                      <a:avLst/>
                    </a:prstGeom>
                  </pic:spPr>
                </pic:pic>
              </a:graphicData>
            </a:graphic>
            <wp14:sizeRelH relativeFrom="margin">
              <wp14:pctWidth>0</wp14:pctWidth>
            </wp14:sizeRelH>
            <wp14:sizeRelV relativeFrom="margin">
              <wp14:pctHeight>0</wp14:pctHeight>
            </wp14:sizeRelV>
          </wp:anchor>
        </w:drawing>
      </w:r>
      <w:r w:rsidR="00000000" w:rsidRPr="00153D49">
        <w:rPr>
          <w:b/>
          <w:bCs/>
          <w:sz w:val="22"/>
          <w:szCs w:val="22"/>
        </w:rPr>
        <w:t>4.2. Baselines and Metrics</w:t>
      </w:r>
    </w:p>
    <w:p w14:paraId="01747F41" w14:textId="77777777" w:rsidR="00114101" w:rsidRDefault="00000000">
      <w:pPr>
        <w:pStyle w:val="Text"/>
        <w:rPr>
          <w:rFonts w:eastAsia="맑은 고딕"/>
          <w:lang w:eastAsia="ko-KR"/>
        </w:rPr>
      </w:pPr>
      <w:r>
        <w:t>We compare DCEE-</w:t>
      </w:r>
      <w:proofErr w:type="spellStart"/>
      <w:r>
        <w:t>CausalVerse</w:t>
      </w:r>
      <w:proofErr w:type="spellEnd"/>
      <w:r>
        <w:t xml:space="preserve"> with Direct LLM + SDXL, SDXL Prompt-only, LLM Storyboard + SDXL, ViSTA-style history conditioning, ConsiStory/StoryDiffusion-style subject-consistent generation, and ablations without the Evidence branch or Tree Planning. For controlled image-level comparison, baselines without a causal planner are conditioned on the same six-frame storyboard. We report CLIP-T, CLIP-I</w:t>
      </w:r>
      <w:r w:rsidR="00153D49">
        <w:rPr>
          <w:rFonts w:eastAsia="맑은 고딕" w:hint="eastAsia"/>
          <w:lang w:eastAsia="ko-KR"/>
        </w:rPr>
        <w:t xml:space="preserve"> </w:t>
      </w:r>
      <w:r w:rsidR="00153D49" w:rsidRPr="000939C2">
        <w:rPr>
          <w:rFonts w:eastAsia="맑은 고딕"/>
          <w:color w:val="EE0000"/>
          <w:lang w:eastAsia="ko-KR"/>
        </w:rPr>
        <w:t>(Radford et al. 2021)</w:t>
      </w:r>
      <w:r>
        <w:t>, and TIFA in the main paper; Appendix C lists the full baseline and metric definitions</w:t>
      </w:r>
      <w:r w:rsidR="006F3AD8">
        <w:rPr>
          <w:rFonts w:eastAsia="맑은 고딕" w:hint="eastAsia"/>
          <w:lang w:eastAsia="ko-KR"/>
        </w:rPr>
        <w:t>.</w:t>
      </w:r>
    </w:p>
    <w:p w14:paraId="6D4288D9" w14:textId="77777777" w:rsidR="00153D49" w:rsidRDefault="00153D49" w:rsidP="00153D49">
      <w:pPr>
        <w:pStyle w:val="SubsectionHeading"/>
        <w:rPr>
          <w:rFonts w:eastAsia="맑은 고딕"/>
          <w:lang w:eastAsia="ko-KR"/>
        </w:rPr>
      </w:pPr>
      <w:r>
        <w:rPr>
          <w:rFonts w:eastAsia="맑은 고딕" w:hint="eastAsia"/>
          <w:lang w:eastAsia="ko-KR"/>
        </w:rPr>
        <w:t>4.3</w:t>
      </w:r>
      <w:r>
        <w:t>. Implementation Details</w:t>
      </w:r>
    </w:p>
    <w:p w14:paraId="18207455" w14:textId="2C88DB6E" w:rsidR="00153D49" w:rsidRPr="006F3AD8" w:rsidRDefault="00153D49" w:rsidP="00153D49">
      <w:pPr>
        <w:pStyle w:val="Text"/>
        <w:rPr>
          <w:rFonts w:eastAsia="맑은 고딕" w:hint="eastAsia"/>
          <w:lang w:eastAsia="ko-KR"/>
        </w:rPr>
        <w:sectPr w:rsidR="00153D49" w:rsidRPr="006F3AD8">
          <w:type w:val="continuous"/>
          <w:pgSz w:w="12240" w:h="15840"/>
          <w:pgMar w:top="1080" w:right="1080" w:bottom="1800" w:left="1080" w:header="720" w:footer="720" w:gutter="0"/>
          <w:cols w:num="2" w:space="540"/>
        </w:sectPr>
      </w:pPr>
      <w:r>
        <w:t xml:space="preserve">The implementation uses an LLM for DCEE planning and canonicalization, SDXL as the base image generator, and lightweight </w:t>
      </w:r>
      <w:proofErr w:type="spellStart"/>
      <w:r>
        <w:t>PyTorch</w:t>
      </w:r>
      <w:proofErr w:type="spellEnd"/>
      <w:r>
        <w:t xml:space="preserve"> modules for branch-specific cross-attention control tokens. The pipeline writes the selected DCEE plan, storyboard, visual control packets, memory log, evaluation log, final story, and contact sheet, making planning-to-rendering errors auditable.</w:t>
      </w:r>
    </w:p>
    <w:p w14:paraId="301B910F" w14:textId="5846F5D0" w:rsidR="00114101" w:rsidRPr="00576CE6" w:rsidRDefault="00114101">
      <w:pPr>
        <w:rPr>
          <w:rFonts w:eastAsia="맑은 고딕" w:hint="eastAsia"/>
          <w:lang w:eastAsia="ko-KR"/>
        </w:rPr>
        <w:sectPr w:rsidR="00114101" w:rsidRPr="00576CE6">
          <w:type w:val="continuous"/>
          <w:pgSz w:w="12240" w:h="15840"/>
          <w:pgMar w:top="1080" w:right="1080" w:bottom="1800" w:left="1080" w:header="720" w:footer="720" w:gutter="0"/>
          <w:cols w:space="520"/>
        </w:sectPr>
      </w:pPr>
    </w:p>
    <w:p w14:paraId="2C98BE6C" w14:textId="375507FB" w:rsidR="00114101" w:rsidRDefault="00114101">
      <w:pPr>
        <w:pStyle w:val="SubsectionHeading"/>
        <w:rPr>
          <w:rFonts w:eastAsia="맑은 고딕" w:hint="eastAsia"/>
          <w:lang w:eastAsia="ko-KR"/>
        </w:rPr>
        <w:sectPr w:rsidR="00114101">
          <w:type w:val="continuous"/>
          <w:pgSz w:w="12240" w:h="15840"/>
          <w:pgMar w:top="1080" w:right="1080" w:bottom="1800" w:left="1080" w:header="720" w:footer="720" w:gutter="0"/>
          <w:cols w:num="2" w:space="540"/>
        </w:sectPr>
      </w:pPr>
    </w:p>
    <w:p w14:paraId="7ACE0421" w14:textId="77777777" w:rsidR="00114101" w:rsidRPr="00576CE6" w:rsidRDefault="00114101">
      <w:pPr>
        <w:rPr>
          <w:rFonts w:eastAsia="맑은 고딕" w:hint="eastAsia"/>
          <w:lang w:eastAsia="ko-KR"/>
        </w:rPr>
        <w:sectPr w:rsidR="00114101" w:rsidRPr="00576CE6">
          <w:type w:val="continuous"/>
          <w:pgSz w:w="12240" w:h="15840"/>
          <w:pgMar w:top="1080" w:right="1080" w:bottom="1800" w:left="1080" w:header="720" w:footer="720" w:gutter="0"/>
          <w:cols w:space="520"/>
        </w:sectPr>
      </w:pPr>
    </w:p>
    <w:p w14:paraId="4823E5B2" w14:textId="77777777" w:rsidR="00576CE6" w:rsidRPr="00153D49" w:rsidRDefault="00576CE6">
      <w:pPr>
        <w:pStyle w:val="Text"/>
        <w:rPr>
          <w:rFonts w:eastAsia="맑은 고딕" w:hint="eastAsia"/>
          <w:lang w:eastAsia="ko-KR"/>
        </w:rPr>
        <w:sectPr w:rsidR="00576CE6" w:rsidRPr="00153D49" w:rsidSect="00576CE6">
          <w:type w:val="continuous"/>
          <w:pgSz w:w="12240" w:h="15840"/>
          <w:pgMar w:top="1080" w:right="1080" w:bottom="1800" w:left="1080" w:header="720" w:footer="720" w:gutter="0"/>
          <w:cols w:space="540"/>
        </w:sectPr>
      </w:pPr>
    </w:p>
    <w:p w14:paraId="36C46E56" w14:textId="4EE96D62" w:rsidR="00114101" w:rsidRDefault="00000000">
      <w:pPr>
        <w:pStyle w:val="SubsectionHeading"/>
      </w:pPr>
      <w:r>
        <w:rPr>
          <w:rFonts w:eastAsia="맑은 고딕" w:hint="eastAsia"/>
          <w:lang w:eastAsia="ko-KR"/>
        </w:rPr>
        <w:lastRenderedPageBreak/>
        <w:t>4.</w:t>
      </w:r>
      <w:r w:rsidR="00153D49">
        <w:rPr>
          <w:rFonts w:eastAsia="맑은 고딕" w:hint="eastAsia"/>
          <w:lang w:eastAsia="ko-KR"/>
        </w:rPr>
        <w:t>4</w:t>
      </w:r>
      <w:r>
        <w:t>. Quantitative Results</w:t>
      </w:r>
    </w:p>
    <w:p w14:paraId="28C9B542" w14:textId="7171C433" w:rsidR="00114101" w:rsidRDefault="00000000">
      <w:pPr>
        <w:pStyle w:val="Text"/>
        <w:rPr>
          <w:bCs/>
        </w:rPr>
      </w:pPr>
      <w:r>
        <w:t xml:space="preserve">We report CLIP-T, CLIP-I, and TIFA. CLIP-T measures frame-caption alignment, CLIP-I measures cross-frame visual consistency, and TIFA measures text-image faithfulness through question answering. We do not report FID </w:t>
      </w:r>
      <w:r w:rsidR="00153D49" w:rsidRPr="000939C2">
        <w:rPr>
          <w:rFonts w:eastAsia="맑은 고딕"/>
          <w:bCs/>
          <w:color w:val="EE0000"/>
          <w:lang w:eastAsia="ko-KR"/>
        </w:rPr>
        <w:t>(Heusel et al. 2017)</w:t>
      </w:r>
      <w:r w:rsidR="00153D49">
        <w:rPr>
          <w:rFonts w:eastAsia="맑은 고딕" w:hint="eastAsia"/>
          <w:bCs/>
          <w:color w:val="EE0000"/>
          <w:lang w:eastAsia="ko-KR"/>
        </w:rPr>
        <w:t xml:space="preserve"> </w:t>
      </w:r>
      <w:r>
        <w:t>because this setting evaluates a modular inference pipeline on story-level examples rather than a trained image distribution.</w:t>
      </w:r>
    </w:p>
    <w:p w14:paraId="5D3B5A8D" w14:textId="77777777" w:rsidR="00114101" w:rsidRDefault="00000000">
      <w:pPr>
        <w:pStyle w:val="Text"/>
        <w:ind w:firstLineChars="50" w:firstLine="100"/>
        <w:rPr>
          <w:rFonts w:eastAsia="맑은 고딕"/>
          <w:bCs/>
          <w:lang w:eastAsia="ko-KR"/>
        </w:rPr>
      </w:pPr>
      <w:r>
        <w:t xml:space="preserve">All baselines are conditioned on the same six-frame storyboard when they do not perform independent causal planning. Table 2 shows that DCEE-CausalVerse obtains the highest CLIP-I score (0.6904), indicating stronger cross-frame visual consistency. It does not yet outperform baselines on CLIP-T or TIFA, showing that local object/action faithfulness and explicit evidence rendering </w:t>
      </w:r>
      <w:r>
        <w:t>remain important areas for improvement. Figure 3 shows the qualitative comparison.</w:t>
      </w:r>
    </w:p>
    <w:p w14:paraId="490DA831" w14:textId="40618B12" w:rsidR="00114101" w:rsidRDefault="00000000">
      <w:pPr>
        <w:pStyle w:val="SubsectionHeading"/>
      </w:pPr>
      <w:r>
        <w:rPr>
          <w:rFonts w:eastAsia="맑은 고딕" w:hint="eastAsia"/>
          <w:lang w:eastAsia="ko-KR"/>
        </w:rPr>
        <w:t>4</w:t>
      </w:r>
      <w:r>
        <w:t>.</w:t>
      </w:r>
      <w:r w:rsidR="00153D49">
        <w:rPr>
          <w:rFonts w:eastAsia="맑은 고딕" w:hint="eastAsia"/>
          <w:lang w:eastAsia="ko-KR"/>
        </w:rPr>
        <w:t>5</w:t>
      </w:r>
      <w:r>
        <w:t>. Human Evaluation</w:t>
      </w:r>
    </w:p>
    <w:p w14:paraId="2BFA38E4" w14:textId="77777777" w:rsidR="00114101" w:rsidRPr="00576CE6" w:rsidRDefault="00000000">
      <w:pPr>
        <w:pStyle w:val="Text"/>
        <w:ind w:firstLineChars="50" w:firstLine="100"/>
        <w:rPr>
          <w:rFonts w:eastAsia="맑은 고딕" w:hint="eastAsia"/>
          <w:bCs/>
          <w:lang w:eastAsia="ko-KR"/>
        </w:rPr>
      </w:pPr>
      <w:r>
        <w:t>We follow the compact reporting style of ViSTA and summarize human evaluation using Textual Alignment and Image Alignment. Ten participants compared five anonymized sequences, where Method A denotes DCEE-CausalVerse. Textual Alignment averages Q3-Q6 (caption reflection, object/action visibility, ending-emotion delivery, and emotion-cause explainability). Image Alignment averages Q2 and Q8 (reference adherence and overall visual quality). Table 3 shows that Method A achieves the highest Textual Alignment (4.60) and competitive Image Alignment (3.85). Detailed questionnaires, Likert scores, and preference counts are in Appendix A.</w:t>
      </w:r>
    </w:p>
    <w:p w14:paraId="39655B8B" w14:textId="07F60583" w:rsidR="00114101" w:rsidRPr="00576CE6" w:rsidRDefault="00114101">
      <w:pPr>
        <w:pStyle w:val="Text"/>
        <w:rPr>
          <w:rFonts w:eastAsia="맑은 고딕" w:hint="eastAsia"/>
          <w:lang w:eastAsia="ko-KR"/>
        </w:rPr>
        <w:sectPr w:rsidR="00114101" w:rsidRPr="00576CE6">
          <w:type w:val="continuous"/>
          <w:pgSz w:w="12240" w:h="15840"/>
          <w:pgMar w:top="1080" w:right="1080" w:bottom="1800" w:left="1080" w:header="720" w:footer="720" w:gutter="0"/>
          <w:cols w:num="2" w:space="540"/>
        </w:sectPr>
      </w:pPr>
    </w:p>
    <w:p w14:paraId="5905EFE6" w14:textId="77777777" w:rsidR="00114101" w:rsidRDefault="00000000">
      <w:pPr>
        <w:pStyle w:val="FigureCaption"/>
        <w:spacing w:after="120"/>
      </w:pPr>
      <w:r>
        <w:t>Table 2. Automatic quantitative results averaged over the selected six frames.</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2535"/>
        <w:gridCol w:w="2515"/>
        <w:gridCol w:w="2515"/>
        <w:gridCol w:w="2515"/>
      </w:tblGrid>
      <w:tr w:rsidR="00114101" w14:paraId="021C9476" w14:textId="77777777">
        <w:trPr>
          <w:jc w:val="center"/>
        </w:trPr>
        <w:tc>
          <w:tcPr>
            <w:tcW w:w="2592" w:type="dxa"/>
            <w:shd w:val="clear" w:color="auto" w:fill="D9D9D9" w:themeFill="background1" w:themeFillShade="D9"/>
            <w:tcMar>
              <w:top w:w="40" w:type="dxa"/>
              <w:left w:w="40" w:type="dxa"/>
              <w:bottom w:w="40" w:type="dxa"/>
              <w:right w:w="40" w:type="dxa"/>
            </w:tcMar>
          </w:tcPr>
          <w:p w14:paraId="53D1303B" w14:textId="77777777" w:rsidR="00114101" w:rsidRDefault="00000000">
            <w:pPr>
              <w:pStyle w:val="Text"/>
              <w:spacing w:line="200" w:lineRule="exact"/>
              <w:jc w:val="center"/>
            </w:pPr>
            <w:r>
              <w:rPr>
                <w:b/>
                <w:sz w:val="16"/>
              </w:rPr>
              <w:t>Method</w:t>
            </w:r>
          </w:p>
        </w:tc>
        <w:tc>
          <w:tcPr>
            <w:tcW w:w="2592" w:type="dxa"/>
            <w:shd w:val="clear" w:color="auto" w:fill="D9D9D9" w:themeFill="background1" w:themeFillShade="D9"/>
            <w:tcMar>
              <w:top w:w="40" w:type="dxa"/>
              <w:left w:w="40" w:type="dxa"/>
              <w:bottom w:w="40" w:type="dxa"/>
              <w:right w:w="40" w:type="dxa"/>
            </w:tcMar>
          </w:tcPr>
          <w:p w14:paraId="1B3433EF" w14:textId="77777777" w:rsidR="00114101" w:rsidRDefault="00000000">
            <w:pPr>
              <w:pStyle w:val="Text"/>
              <w:spacing w:line="200" w:lineRule="exact"/>
              <w:jc w:val="center"/>
            </w:pPr>
            <w:r>
              <w:rPr>
                <w:b/>
                <w:sz w:val="16"/>
              </w:rPr>
              <w:t>CLIP-T ↑</w:t>
            </w:r>
          </w:p>
        </w:tc>
        <w:tc>
          <w:tcPr>
            <w:tcW w:w="2592" w:type="dxa"/>
            <w:shd w:val="clear" w:color="auto" w:fill="D9D9D9" w:themeFill="background1" w:themeFillShade="D9"/>
            <w:tcMar>
              <w:top w:w="40" w:type="dxa"/>
              <w:left w:w="40" w:type="dxa"/>
              <w:bottom w:w="40" w:type="dxa"/>
              <w:right w:w="40" w:type="dxa"/>
            </w:tcMar>
          </w:tcPr>
          <w:p w14:paraId="3CB90BE6" w14:textId="77777777" w:rsidR="00114101" w:rsidRDefault="00000000">
            <w:pPr>
              <w:pStyle w:val="Text"/>
              <w:spacing w:line="200" w:lineRule="exact"/>
              <w:jc w:val="center"/>
            </w:pPr>
            <w:r>
              <w:rPr>
                <w:b/>
                <w:sz w:val="16"/>
              </w:rPr>
              <w:t>CLIP-I ↑</w:t>
            </w:r>
          </w:p>
        </w:tc>
        <w:tc>
          <w:tcPr>
            <w:tcW w:w="2592" w:type="dxa"/>
            <w:shd w:val="clear" w:color="auto" w:fill="D9D9D9" w:themeFill="background1" w:themeFillShade="D9"/>
            <w:tcMar>
              <w:top w:w="40" w:type="dxa"/>
              <w:left w:w="40" w:type="dxa"/>
              <w:bottom w:w="40" w:type="dxa"/>
              <w:right w:w="40" w:type="dxa"/>
            </w:tcMar>
          </w:tcPr>
          <w:p w14:paraId="220A599D" w14:textId="77777777" w:rsidR="00114101" w:rsidRDefault="00000000">
            <w:pPr>
              <w:pStyle w:val="Text"/>
              <w:spacing w:line="200" w:lineRule="exact"/>
              <w:jc w:val="center"/>
            </w:pPr>
            <w:r>
              <w:rPr>
                <w:b/>
                <w:sz w:val="16"/>
              </w:rPr>
              <w:t>TIFA ↑</w:t>
            </w:r>
          </w:p>
        </w:tc>
      </w:tr>
      <w:tr w:rsidR="00114101" w14:paraId="0209418B" w14:textId="77777777">
        <w:trPr>
          <w:jc w:val="center"/>
        </w:trPr>
        <w:tc>
          <w:tcPr>
            <w:tcW w:w="2592" w:type="dxa"/>
            <w:tcMar>
              <w:top w:w="40" w:type="dxa"/>
              <w:left w:w="40" w:type="dxa"/>
              <w:bottom w:w="40" w:type="dxa"/>
              <w:right w:w="40" w:type="dxa"/>
            </w:tcMar>
          </w:tcPr>
          <w:p w14:paraId="1D781DBB" w14:textId="77777777" w:rsidR="00114101" w:rsidRDefault="00000000">
            <w:pPr>
              <w:pStyle w:val="Text"/>
              <w:spacing w:line="200" w:lineRule="exact"/>
              <w:jc w:val="center"/>
            </w:pPr>
            <w:r>
              <w:rPr>
                <w:b/>
                <w:sz w:val="16"/>
              </w:rPr>
              <w:t>Ours (DCEE-CausalVerse)</w:t>
            </w:r>
          </w:p>
        </w:tc>
        <w:tc>
          <w:tcPr>
            <w:tcW w:w="2592" w:type="dxa"/>
            <w:tcMar>
              <w:top w:w="40" w:type="dxa"/>
              <w:left w:w="40" w:type="dxa"/>
              <w:bottom w:w="40" w:type="dxa"/>
              <w:right w:w="40" w:type="dxa"/>
            </w:tcMar>
          </w:tcPr>
          <w:p w14:paraId="24193E84" w14:textId="77777777" w:rsidR="00114101" w:rsidRDefault="00000000">
            <w:pPr>
              <w:pStyle w:val="Text"/>
              <w:spacing w:line="200" w:lineRule="exact"/>
              <w:jc w:val="center"/>
            </w:pPr>
            <w:r>
              <w:rPr>
                <w:b/>
                <w:sz w:val="16"/>
              </w:rPr>
              <w:t>0.3352</w:t>
            </w:r>
          </w:p>
        </w:tc>
        <w:tc>
          <w:tcPr>
            <w:tcW w:w="2592" w:type="dxa"/>
            <w:tcMar>
              <w:top w:w="40" w:type="dxa"/>
              <w:left w:w="40" w:type="dxa"/>
              <w:bottom w:w="40" w:type="dxa"/>
              <w:right w:w="40" w:type="dxa"/>
            </w:tcMar>
          </w:tcPr>
          <w:p w14:paraId="7780258B" w14:textId="77777777" w:rsidR="00114101" w:rsidRDefault="00000000">
            <w:pPr>
              <w:pStyle w:val="Text"/>
              <w:spacing w:line="200" w:lineRule="exact"/>
              <w:jc w:val="center"/>
            </w:pPr>
            <w:r>
              <w:rPr>
                <w:b/>
                <w:sz w:val="16"/>
              </w:rPr>
              <w:t>0.6904</w:t>
            </w:r>
          </w:p>
        </w:tc>
        <w:tc>
          <w:tcPr>
            <w:tcW w:w="2592" w:type="dxa"/>
            <w:tcMar>
              <w:top w:w="40" w:type="dxa"/>
              <w:left w:w="40" w:type="dxa"/>
              <w:bottom w:w="40" w:type="dxa"/>
              <w:right w:w="40" w:type="dxa"/>
            </w:tcMar>
          </w:tcPr>
          <w:p w14:paraId="0A2D2C4D" w14:textId="77777777" w:rsidR="00114101" w:rsidRDefault="00000000">
            <w:pPr>
              <w:pStyle w:val="Text"/>
              <w:spacing w:line="200" w:lineRule="exact"/>
              <w:jc w:val="center"/>
            </w:pPr>
            <w:r>
              <w:rPr>
                <w:b/>
                <w:sz w:val="16"/>
              </w:rPr>
              <w:t>0.3667</w:t>
            </w:r>
          </w:p>
        </w:tc>
      </w:tr>
      <w:tr w:rsidR="00114101" w14:paraId="0ED5CECD" w14:textId="77777777">
        <w:trPr>
          <w:jc w:val="center"/>
        </w:trPr>
        <w:tc>
          <w:tcPr>
            <w:tcW w:w="2592" w:type="dxa"/>
            <w:tcMar>
              <w:top w:w="40" w:type="dxa"/>
              <w:left w:w="40" w:type="dxa"/>
              <w:bottom w:w="40" w:type="dxa"/>
              <w:right w:w="40" w:type="dxa"/>
            </w:tcMar>
          </w:tcPr>
          <w:p w14:paraId="3824347C" w14:textId="77777777" w:rsidR="00114101" w:rsidRDefault="00000000">
            <w:pPr>
              <w:pStyle w:val="Text"/>
              <w:spacing w:line="200" w:lineRule="exact"/>
              <w:jc w:val="center"/>
            </w:pPr>
            <w:r>
              <w:rPr>
                <w:b/>
                <w:sz w:val="16"/>
              </w:rPr>
              <w:t>SDXL Prompt-only</w:t>
            </w:r>
          </w:p>
        </w:tc>
        <w:tc>
          <w:tcPr>
            <w:tcW w:w="2592" w:type="dxa"/>
            <w:tcMar>
              <w:top w:w="40" w:type="dxa"/>
              <w:left w:w="40" w:type="dxa"/>
              <w:bottom w:w="40" w:type="dxa"/>
              <w:right w:w="40" w:type="dxa"/>
            </w:tcMar>
          </w:tcPr>
          <w:p w14:paraId="5FFE3B5C" w14:textId="77777777" w:rsidR="00114101" w:rsidRDefault="00000000">
            <w:pPr>
              <w:pStyle w:val="Text"/>
              <w:spacing w:line="200" w:lineRule="exact"/>
              <w:jc w:val="center"/>
            </w:pPr>
            <w:r>
              <w:rPr>
                <w:b/>
                <w:sz w:val="16"/>
              </w:rPr>
              <w:t>0.3456</w:t>
            </w:r>
          </w:p>
        </w:tc>
        <w:tc>
          <w:tcPr>
            <w:tcW w:w="2592" w:type="dxa"/>
            <w:tcMar>
              <w:top w:w="40" w:type="dxa"/>
              <w:left w:w="40" w:type="dxa"/>
              <w:bottom w:w="40" w:type="dxa"/>
              <w:right w:w="40" w:type="dxa"/>
            </w:tcMar>
          </w:tcPr>
          <w:p w14:paraId="37381FC0" w14:textId="77777777" w:rsidR="00114101" w:rsidRDefault="00000000">
            <w:pPr>
              <w:pStyle w:val="Text"/>
              <w:spacing w:line="200" w:lineRule="exact"/>
              <w:jc w:val="center"/>
            </w:pPr>
            <w:r>
              <w:rPr>
                <w:b/>
                <w:sz w:val="16"/>
              </w:rPr>
              <w:t>0.6274</w:t>
            </w:r>
          </w:p>
        </w:tc>
        <w:tc>
          <w:tcPr>
            <w:tcW w:w="2592" w:type="dxa"/>
            <w:tcMar>
              <w:top w:w="40" w:type="dxa"/>
              <w:left w:w="40" w:type="dxa"/>
              <w:bottom w:w="40" w:type="dxa"/>
              <w:right w:w="40" w:type="dxa"/>
            </w:tcMar>
          </w:tcPr>
          <w:p w14:paraId="7F26CEBB" w14:textId="77777777" w:rsidR="00114101" w:rsidRDefault="00000000">
            <w:pPr>
              <w:pStyle w:val="Text"/>
              <w:spacing w:line="200" w:lineRule="exact"/>
              <w:jc w:val="center"/>
            </w:pPr>
            <w:r>
              <w:rPr>
                <w:b/>
                <w:sz w:val="16"/>
              </w:rPr>
              <w:t>0.6667</w:t>
            </w:r>
          </w:p>
        </w:tc>
      </w:tr>
      <w:tr w:rsidR="00114101" w14:paraId="5952C794" w14:textId="77777777">
        <w:trPr>
          <w:jc w:val="center"/>
        </w:trPr>
        <w:tc>
          <w:tcPr>
            <w:tcW w:w="2592" w:type="dxa"/>
            <w:tcMar>
              <w:top w:w="40" w:type="dxa"/>
              <w:left w:w="40" w:type="dxa"/>
              <w:bottom w:w="40" w:type="dxa"/>
              <w:right w:w="40" w:type="dxa"/>
            </w:tcMar>
          </w:tcPr>
          <w:p w14:paraId="3B6B537B" w14:textId="77777777" w:rsidR="00114101" w:rsidRDefault="00000000">
            <w:pPr>
              <w:pStyle w:val="Text"/>
              <w:spacing w:line="200" w:lineRule="exact"/>
              <w:jc w:val="center"/>
            </w:pPr>
            <w:r>
              <w:rPr>
                <w:b/>
                <w:sz w:val="16"/>
              </w:rPr>
              <w:t>IP-Adapter</w:t>
            </w:r>
          </w:p>
        </w:tc>
        <w:tc>
          <w:tcPr>
            <w:tcW w:w="2592" w:type="dxa"/>
            <w:tcMar>
              <w:top w:w="40" w:type="dxa"/>
              <w:left w:w="40" w:type="dxa"/>
              <w:bottom w:w="40" w:type="dxa"/>
              <w:right w:w="40" w:type="dxa"/>
            </w:tcMar>
          </w:tcPr>
          <w:p w14:paraId="1F6E7AB0" w14:textId="77777777" w:rsidR="00114101" w:rsidRDefault="00000000">
            <w:pPr>
              <w:pStyle w:val="Text"/>
              <w:spacing w:line="200" w:lineRule="exact"/>
              <w:jc w:val="center"/>
            </w:pPr>
            <w:r>
              <w:rPr>
                <w:b/>
                <w:sz w:val="16"/>
              </w:rPr>
              <w:t>0.3422</w:t>
            </w:r>
          </w:p>
        </w:tc>
        <w:tc>
          <w:tcPr>
            <w:tcW w:w="2592" w:type="dxa"/>
            <w:tcMar>
              <w:top w:w="40" w:type="dxa"/>
              <w:left w:w="40" w:type="dxa"/>
              <w:bottom w:w="40" w:type="dxa"/>
              <w:right w:w="40" w:type="dxa"/>
            </w:tcMar>
          </w:tcPr>
          <w:p w14:paraId="6C658614" w14:textId="77777777" w:rsidR="00114101" w:rsidRDefault="00000000">
            <w:pPr>
              <w:pStyle w:val="Text"/>
              <w:spacing w:line="200" w:lineRule="exact"/>
              <w:jc w:val="center"/>
            </w:pPr>
            <w:r>
              <w:rPr>
                <w:b/>
                <w:sz w:val="16"/>
              </w:rPr>
              <w:t>0.6699</w:t>
            </w:r>
          </w:p>
        </w:tc>
        <w:tc>
          <w:tcPr>
            <w:tcW w:w="2592" w:type="dxa"/>
            <w:tcMar>
              <w:top w:w="40" w:type="dxa"/>
              <w:left w:w="40" w:type="dxa"/>
              <w:bottom w:w="40" w:type="dxa"/>
              <w:right w:w="40" w:type="dxa"/>
            </w:tcMar>
          </w:tcPr>
          <w:p w14:paraId="0DD5ACCC" w14:textId="77777777" w:rsidR="00114101" w:rsidRDefault="00000000">
            <w:pPr>
              <w:pStyle w:val="Text"/>
              <w:spacing w:line="200" w:lineRule="exact"/>
              <w:jc w:val="center"/>
            </w:pPr>
            <w:r>
              <w:rPr>
                <w:b/>
                <w:sz w:val="16"/>
              </w:rPr>
              <w:t>0.6667</w:t>
            </w:r>
          </w:p>
        </w:tc>
      </w:tr>
      <w:tr w:rsidR="00114101" w14:paraId="1F0C3D64" w14:textId="77777777">
        <w:trPr>
          <w:jc w:val="center"/>
        </w:trPr>
        <w:tc>
          <w:tcPr>
            <w:tcW w:w="2592" w:type="dxa"/>
            <w:tcMar>
              <w:top w:w="40" w:type="dxa"/>
              <w:left w:w="40" w:type="dxa"/>
              <w:bottom w:w="40" w:type="dxa"/>
              <w:right w:w="40" w:type="dxa"/>
            </w:tcMar>
          </w:tcPr>
          <w:p w14:paraId="57BF5ED1" w14:textId="77777777" w:rsidR="00114101" w:rsidRDefault="00000000">
            <w:pPr>
              <w:pStyle w:val="Text"/>
              <w:spacing w:line="200" w:lineRule="exact"/>
              <w:jc w:val="center"/>
            </w:pPr>
            <w:r>
              <w:rPr>
                <w:b/>
                <w:sz w:val="16"/>
              </w:rPr>
              <w:t>StoryDiffusion (emotion)</w:t>
            </w:r>
          </w:p>
        </w:tc>
        <w:tc>
          <w:tcPr>
            <w:tcW w:w="2592" w:type="dxa"/>
            <w:tcMar>
              <w:top w:w="40" w:type="dxa"/>
              <w:left w:w="40" w:type="dxa"/>
              <w:bottom w:w="40" w:type="dxa"/>
              <w:right w:w="40" w:type="dxa"/>
            </w:tcMar>
          </w:tcPr>
          <w:p w14:paraId="63A560E6" w14:textId="77777777" w:rsidR="00114101" w:rsidRDefault="00000000">
            <w:pPr>
              <w:pStyle w:val="Text"/>
              <w:spacing w:line="200" w:lineRule="exact"/>
              <w:jc w:val="center"/>
            </w:pPr>
            <w:r>
              <w:rPr>
                <w:b/>
                <w:sz w:val="16"/>
              </w:rPr>
              <w:t>0.3418</w:t>
            </w:r>
          </w:p>
        </w:tc>
        <w:tc>
          <w:tcPr>
            <w:tcW w:w="2592" w:type="dxa"/>
            <w:tcMar>
              <w:top w:w="40" w:type="dxa"/>
              <w:left w:w="40" w:type="dxa"/>
              <w:bottom w:w="40" w:type="dxa"/>
              <w:right w:w="40" w:type="dxa"/>
            </w:tcMar>
          </w:tcPr>
          <w:p w14:paraId="5A8343C0" w14:textId="77777777" w:rsidR="00114101" w:rsidRDefault="00000000">
            <w:pPr>
              <w:pStyle w:val="Text"/>
              <w:spacing w:line="200" w:lineRule="exact"/>
              <w:jc w:val="center"/>
            </w:pPr>
            <w:r>
              <w:rPr>
                <w:b/>
                <w:sz w:val="16"/>
              </w:rPr>
              <w:t>0.6699</w:t>
            </w:r>
          </w:p>
        </w:tc>
        <w:tc>
          <w:tcPr>
            <w:tcW w:w="2592" w:type="dxa"/>
            <w:tcMar>
              <w:top w:w="40" w:type="dxa"/>
              <w:left w:w="40" w:type="dxa"/>
              <w:bottom w:w="40" w:type="dxa"/>
              <w:right w:w="40" w:type="dxa"/>
            </w:tcMar>
          </w:tcPr>
          <w:p w14:paraId="78CB01AD" w14:textId="77777777" w:rsidR="00114101" w:rsidRDefault="00000000">
            <w:pPr>
              <w:pStyle w:val="Text"/>
              <w:spacing w:line="200" w:lineRule="exact"/>
              <w:jc w:val="center"/>
            </w:pPr>
            <w:r>
              <w:rPr>
                <w:b/>
                <w:sz w:val="16"/>
              </w:rPr>
              <w:t>0.5000</w:t>
            </w:r>
          </w:p>
        </w:tc>
      </w:tr>
      <w:tr w:rsidR="00114101" w14:paraId="05B67277" w14:textId="77777777">
        <w:trPr>
          <w:jc w:val="center"/>
        </w:trPr>
        <w:tc>
          <w:tcPr>
            <w:tcW w:w="2592" w:type="dxa"/>
            <w:tcMar>
              <w:top w:w="40" w:type="dxa"/>
              <w:left w:w="40" w:type="dxa"/>
              <w:bottom w:w="40" w:type="dxa"/>
              <w:right w:w="40" w:type="dxa"/>
            </w:tcMar>
          </w:tcPr>
          <w:p w14:paraId="339BDC67" w14:textId="77777777" w:rsidR="00114101" w:rsidRDefault="00000000">
            <w:pPr>
              <w:pStyle w:val="Text"/>
              <w:spacing w:line="200" w:lineRule="exact"/>
              <w:jc w:val="center"/>
            </w:pPr>
            <w:r>
              <w:rPr>
                <w:b/>
                <w:sz w:val="16"/>
              </w:rPr>
              <w:t>StoryDiffusion (no emotion)</w:t>
            </w:r>
          </w:p>
        </w:tc>
        <w:tc>
          <w:tcPr>
            <w:tcW w:w="2592" w:type="dxa"/>
            <w:tcMar>
              <w:top w:w="40" w:type="dxa"/>
              <w:left w:w="40" w:type="dxa"/>
              <w:bottom w:w="40" w:type="dxa"/>
              <w:right w:w="40" w:type="dxa"/>
            </w:tcMar>
          </w:tcPr>
          <w:p w14:paraId="7D63224C" w14:textId="77777777" w:rsidR="00114101" w:rsidRDefault="00000000">
            <w:pPr>
              <w:pStyle w:val="Text"/>
              <w:spacing w:line="200" w:lineRule="exact"/>
              <w:jc w:val="center"/>
            </w:pPr>
            <w:r>
              <w:rPr>
                <w:b/>
                <w:sz w:val="16"/>
              </w:rPr>
              <w:t>0.3479</w:t>
            </w:r>
          </w:p>
        </w:tc>
        <w:tc>
          <w:tcPr>
            <w:tcW w:w="2592" w:type="dxa"/>
            <w:tcMar>
              <w:top w:w="40" w:type="dxa"/>
              <w:left w:w="40" w:type="dxa"/>
              <w:bottom w:w="40" w:type="dxa"/>
              <w:right w:w="40" w:type="dxa"/>
            </w:tcMar>
          </w:tcPr>
          <w:p w14:paraId="5F27B75E" w14:textId="77777777" w:rsidR="00114101" w:rsidRDefault="00000000">
            <w:pPr>
              <w:pStyle w:val="Text"/>
              <w:spacing w:line="200" w:lineRule="exact"/>
              <w:jc w:val="center"/>
            </w:pPr>
            <w:r>
              <w:rPr>
                <w:b/>
                <w:sz w:val="16"/>
              </w:rPr>
              <w:t>0.6673</w:t>
            </w:r>
          </w:p>
        </w:tc>
        <w:tc>
          <w:tcPr>
            <w:tcW w:w="2592" w:type="dxa"/>
            <w:tcMar>
              <w:top w:w="40" w:type="dxa"/>
              <w:left w:w="40" w:type="dxa"/>
              <w:bottom w:w="40" w:type="dxa"/>
              <w:right w:w="40" w:type="dxa"/>
            </w:tcMar>
          </w:tcPr>
          <w:p w14:paraId="11B2716F" w14:textId="77777777" w:rsidR="00114101" w:rsidRDefault="00000000">
            <w:pPr>
              <w:pStyle w:val="Text"/>
              <w:spacing w:line="200" w:lineRule="exact"/>
              <w:jc w:val="center"/>
            </w:pPr>
            <w:r>
              <w:rPr>
                <w:b/>
                <w:sz w:val="16"/>
              </w:rPr>
              <w:t>0.6333</w:t>
            </w:r>
          </w:p>
        </w:tc>
      </w:tr>
    </w:tbl>
    <w:p w14:paraId="4351E91E" w14:textId="77777777" w:rsidR="00114101" w:rsidRDefault="00114101">
      <w:pPr>
        <w:pStyle w:val="Text"/>
        <w:rPr>
          <w:rFonts w:eastAsia="맑은 고딕"/>
          <w:lang w:eastAsia="ko-KR"/>
        </w:rPr>
        <w:sectPr w:rsidR="00114101">
          <w:type w:val="continuous"/>
          <w:pgSz w:w="12240" w:h="15840"/>
          <w:pgMar w:top="1080" w:right="1080" w:bottom="1800" w:left="1080" w:header="720" w:footer="720" w:gutter="0"/>
          <w:cols w:space="520"/>
        </w:sectPr>
      </w:pPr>
    </w:p>
    <w:p w14:paraId="3868EBFB" w14:textId="77777777" w:rsidR="00114101" w:rsidRDefault="00000000">
      <w:pPr>
        <w:pStyle w:val="FigureCaption"/>
        <w:spacing w:after="120"/>
      </w:pPr>
      <w:r>
        <w:t>Table 3. ViSTA-style human evaluation summary. Scores are averaged over ten participants. Method A denotes DCEE-CausalVerse.</w:t>
      </w:r>
    </w:p>
    <w:tbl>
      <w:tblPr>
        <w:tblW w:w="0" w:type="auto"/>
        <w:jc w:val="center"/>
        <w:tblLook w:val="04A0" w:firstRow="1" w:lastRow="0" w:firstColumn="1" w:lastColumn="0" w:noHBand="0" w:noVBand="1"/>
      </w:tblPr>
      <w:tblGrid>
        <w:gridCol w:w="3361"/>
        <w:gridCol w:w="3361"/>
        <w:gridCol w:w="3358"/>
      </w:tblGrid>
      <w:tr w:rsidR="00114101" w14:paraId="175B1E8D" w14:textId="77777777">
        <w:trPr>
          <w:jc w:val="center"/>
        </w:trPr>
        <w:tc>
          <w:tcPr>
            <w:tcW w:w="3457" w:type="dxa"/>
            <w:shd w:val="clear" w:color="auto" w:fill="EDEDED"/>
            <w:tcMar>
              <w:top w:w="40" w:type="dxa"/>
              <w:left w:w="40" w:type="dxa"/>
              <w:bottom w:w="40" w:type="dxa"/>
              <w:right w:w="40" w:type="dxa"/>
            </w:tcMar>
          </w:tcPr>
          <w:p w14:paraId="2C31CBFC" w14:textId="77777777" w:rsidR="00114101" w:rsidRDefault="00000000">
            <w:pPr>
              <w:pStyle w:val="Text"/>
              <w:spacing w:line="200" w:lineRule="exact"/>
              <w:jc w:val="center"/>
            </w:pPr>
            <w:r>
              <w:rPr>
                <w:b/>
                <w:sz w:val="16"/>
              </w:rPr>
              <w:t>Model</w:t>
            </w:r>
          </w:p>
        </w:tc>
        <w:tc>
          <w:tcPr>
            <w:tcW w:w="3457" w:type="dxa"/>
            <w:shd w:val="clear" w:color="auto" w:fill="EDEDED"/>
            <w:tcMar>
              <w:top w:w="40" w:type="dxa"/>
              <w:left w:w="40" w:type="dxa"/>
              <w:bottom w:w="40" w:type="dxa"/>
              <w:right w:w="40" w:type="dxa"/>
            </w:tcMar>
          </w:tcPr>
          <w:p w14:paraId="0D6B472F" w14:textId="77777777" w:rsidR="00114101" w:rsidRDefault="00000000">
            <w:pPr>
              <w:pStyle w:val="Text"/>
              <w:spacing w:line="200" w:lineRule="exact"/>
              <w:jc w:val="center"/>
            </w:pPr>
            <w:r>
              <w:rPr>
                <w:b/>
                <w:sz w:val="16"/>
              </w:rPr>
              <w:t>Textual Align. ↑</w:t>
            </w:r>
          </w:p>
        </w:tc>
        <w:tc>
          <w:tcPr>
            <w:tcW w:w="3457" w:type="dxa"/>
            <w:shd w:val="clear" w:color="auto" w:fill="EDEDED"/>
            <w:tcMar>
              <w:top w:w="40" w:type="dxa"/>
              <w:left w:w="40" w:type="dxa"/>
              <w:bottom w:w="40" w:type="dxa"/>
              <w:right w:w="40" w:type="dxa"/>
            </w:tcMar>
          </w:tcPr>
          <w:p w14:paraId="6796983C" w14:textId="77777777" w:rsidR="00114101" w:rsidRDefault="00000000">
            <w:pPr>
              <w:pStyle w:val="Text"/>
              <w:spacing w:line="200" w:lineRule="exact"/>
              <w:jc w:val="center"/>
            </w:pPr>
            <w:r>
              <w:rPr>
                <w:b/>
                <w:sz w:val="16"/>
              </w:rPr>
              <w:t>Image Align. ↑</w:t>
            </w:r>
          </w:p>
        </w:tc>
      </w:tr>
      <w:tr w:rsidR="00114101" w14:paraId="09DE1248" w14:textId="77777777">
        <w:trPr>
          <w:jc w:val="center"/>
        </w:trPr>
        <w:tc>
          <w:tcPr>
            <w:tcW w:w="3457" w:type="dxa"/>
            <w:tcMar>
              <w:top w:w="40" w:type="dxa"/>
              <w:left w:w="40" w:type="dxa"/>
              <w:bottom w:w="40" w:type="dxa"/>
              <w:right w:w="40" w:type="dxa"/>
            </w:tcMar>
          </w:tcPr>
          <w:p w14:paraId="1DAFB827" w14:textId="77777777" w:rsidR="00114101" w:rsidRDefault="00000000">
            <w:pPr>
              <w:pStyle w:val="Text"/>
              <w:spacing w:line="200" w:lineRule="exact"/>
            </w:pPr>
            <w:r>
              <w:rPr>
                <w:sz w:val="16"/>
              </w:rPr>
              <w:t>Method A (Ours)</w:t>
            </w:r>
          </w:p>
        </w:tc>
        <w:tc>
          <w:tcPr>
            <w:tcW w:w="3457" w:type="dxa"/>
            <w:tcMar>
              <w:top w:w="40" w:type="dxa"/>
              <w:left w:w="40" w:type="dxa"/>
              <w:bottom w:w="40" w:type="dxa"/>
              <w:right w:w="40" w:type="dxa"/>
            </w:tcMar>
          </w:tcPr>
          <w:p w14:paraId="79387B18" w14:textId="77777777" w:rsidR="00114101" w:rsidRDefault="00000000">
            <w:pPr>
              <w:pStyle w:val="Text"/>
              <w:spacing w:line="200" w:lineRule="exact"/>
              <w:jc w:val="center"/>
            </w:pPr>
            <w:r>
              <w:rPr>
                <w:sz w:val="16"/>
              </w:rPr>
              <w:t>4.60</w:t>
            </w:r>
          </w:p>
        </w:tc>
        <w:tc>
          <w:tcPr>
            <w:tcW w:w="3457" w:type="dxa"/>
            <w:tcMar>
              <w:top w:w="40" w:type="dxa"/>
              <w:left w:w="40" w:type="dxa"/>
              <w:bottom w:w="40" w:type="dxa"/>
              <w:right w:w="40" w:type="dxa"/>
            </w:tcMar>
          </w:tcPr>
          <w:p w14:paraId="06D73A23" w14:textId="77777777" w:rsidR="00114101" w:rsidRDefault="00000000">
            <w:pPr>
              <w:pStyle w:val="Text"/>
              <w:spacing w:line="200" w:lineRule="exact"/>
              <w:jc w:val="center"/>
            </w:pPr>
            <w:r>
              <w:rPr>
                <w:sz w:val="16"/>
              </w:rPr>
              <w:t>3.85</w:t>
            </w:r>
          </w:p>
        </w:tc>
      </w:tr>
      <w:tr w:rsidR="00114101" w14:paraId="17039B13" w14:textId="77777777">
        <w:trPr>
          <w:jc w:val="center"/>
        </w:trPr>
        <w:tc>
          <w:tcPr>
            <w:tcW w:w="3457" w:type="dxa"/>
            <w:tcMar>
              <w:top w:w="40" w:type="dxa"/>
              <w:left w:w="40" w:type="dxa"/>
              <w:bottom w:w="40" w:type="dxa"/>
              <w:right w:w="40" w:type="dxa"/>
            </w:tcMar>
          </w:tcPr>
          <w:p w14:paraId="27700529" w14:textId="77777777" w:rsidR="00114101" w:rsidRDefault="00000000">
            <w:pPr>
              <w:pStyle w:val="Text"/>
              <w:spacing w:line="200" w:lineRule="exact"/>
            </w:pPr>
            <w:r>
              <w:rPr>
                <w:sz w:val="16"/>
              </w:rPr>
              <w:t>Method B</w:t>
            </w:r>
          </w:p>
        </w:tc>
        <w:tc>
          <w:tcPr>
            <w:tcW w:w="3457" w:type="dxa"/>
            <w:tcMar>
              <w:top w:w="40" w:type="dxa"/>
              <w:left w:w="40" w:type="dxa"/>
              <w:bottom w:w="40" w:type="dxa"/>
              <w:right w:w="40" w:type="dxa"/>
            </w:tcMar>
          </w:tcPr>
          <w:p w14:paraId="0F82C7CB" w14:textId="77777777" w:rsidR="00114101" w:rsidRDefault="00000000">
            <w:pPr>
              <w:pStyle w:val="Text"/>
              <w:spacing w:line="200" w:lineRule="exact"/>
              <w:jc w:val="center"/>
            </w:pPr>
            <w:r>
              <w:rPr>
                <w:sz w:val="16"/>
              </w:rPr>
              <w:t>2.88</w:t>
            </w:r>
          </w:p>
        </w:tc>
        <w:tc>
          <w:tcPr>
            <w:tcW w:w="3457" w:type="dxa"/>
            <w:tcMar>
              <w:top w:w="40" w:type="dxa"/>
              <w:left w:w="40" w:type="dxa"/>
              <w:bottom w:w="40" w:type="dxa"/>
              <w:right w:w="40" w:type="dxa"/>
            </w:tcMar>
          </w:tcPr>
          <w:p w14:paraId="27377EAE" w14:textId="77777777" w:rsidR="00114101" w:rsidRDefault="00000000">
            <w:pPr>
              <w:pStyle w:val="Text"/>
              <w:spacing w:line="200" w:lineRule="exact"/>
              <w:jc w:val="center"/>
            </w:pPr>
            <w:r>
              <w:rPr>
                <w:sz w:val="16"/>
              </w:rPr>
              <w:t>3.25</w:t>
            </w:r>
          </w:p>
        </w:tc>
      </w:tr>
      <w:tr w:rsidR="00114101" w14:paraId="3E768F9E" w14:textId="77777777">
        <w:trPr>
          <w:jc w:val="center"/>
        </w:trPr>
        <w:tc>
          <w:tcPr>
            <w:tcW w:w="3457" w:type="dxa"/>
            <w:tcMar>
              <w:top w:w="40" w:type="dxa"/>
              <w:left w:w="40" w:type="dxa"/>
              <w:bottom w:w="40" w:type="dxa"/>
              <w:right w:w="40" w:type="dxa"/>
            </w:tcMar>
          </w:tcPr>
          <w:p w14:paraId="0060F4C8" w14:textId="77777777" w:rsidR="00114101" w:rsidRDefault="00000000">
            <w:pPr>
              <w:pStyle w:val="Text"/>
              <w:spacing w:line="200" w:lineRule="exact"/>
            </w:pPr>
            <w:r>
              <w:rPr>
                <w:sz w:val="16"/>
              </w:rPr>
              <w:t>Method C</w:t>
            </w:r>
          </w:p>
        </w:tc>
        <w:tc>
          <w:tcPr>
            <w:tcW w:w="3457" w:type="dxa"/>
            <w:tcMar>
              <w:top w:w="40" w:type="dxa"/>
              <w:left w:w="40" w:type="dxa"/>
              <w:bottom w:w="40" w:type="dxa"/>
              <w:right w:w="40" w:type="dxa"/>
            </w:tcMar>
          </w:tcPr>
          <w:p w14:paraId="229B5E12" w14:textId="77777777" w:rsidR="00114101" w:rsidRDefault="00000000">
            <w:pPr>
              <w:pStyle w:val="Text"/>
              <w:spacing w:line="200" w:lineRule="exact"/>
              <w:jc w:val="center"/>
            </w:pPr>
            <w:r>
              <w:rPr>
                <w:sz w:val="16"/>
              </w:rPr>
              <w:t>3.80</w:t>
            </w:r>
          </w:p>
        </w:tc>
        <w:tc>
          <w:tcPr>
            <w:tcW w:w="3457" w:type="dxa"/>
            <w:tcMar>
              <w:top w:w="40" w:type="dxa"/>
              <w:left w:w="40" w:type="dxa"/>
              <w:bottom w:w="40" w:type="dxa"/>
              <w:right w:w="40" w:type="dxa"/>
            </w:tcMar>
          </w:tcPr>
          <w:p w14:paraId="3D74A1F9" w14:textId="77777777" w:rsidR="00114101" w:rsidRDefault="00000000">
            <w:pPr>
              <w:pStyle w:val="Text"/>
              <w:spacing w:line="200" w:lineRule="exact"/>
              <w:jc w:val="center"/>
            </w:pPr>
            <w:r>
              <w:rPr>
                <w:sz w:val="16"/>
              </w:rPr>
              <w:t>3.90</w:t>
            </w:r>
          </w:p>
        </w:tc>
      </w:tr>
      <w:tr w:rsidR="00114101" w14:paraId="5D789F24" w14:textId="77777777">
        <w:trPr>
          <w:jc w:val="center"/>
        </w:trPr>
        <w:tc>
          <w:tcPr>
            <w:tcW w:w="3457" w:type="dxa"/>
            <w:tcMar>
              <w:top w:w="40" w:type="dxa"/>
              <w:left w:w="40" w:type="dxa"/>
              <w:bottom w:w="40" w:type="dxa"/>
              <w:right w:w="40" w:type="dxa"/>
            </w:tcMar>
          </w:tcPr>
          <w:p w14:paraId="65708925" w14:textId="77777777" w:rsidR="00114101" w:rsidRDefault="00000000">
            <w:pPr>
              <w:pStyle w:val="Text"/>
              <w:spacing w:line="200" w:lineRule="exact"/>
            </w:pPr>
            <w:r>
              <w:rPr>
                <w:sz w:val="16"/>
              </w:rPr>
              <w:t>Method D</w:t>
            </w:r>
          </w:p>
        </w:tc>
        <w:tc>
          <w:tcPr>
            <w:tcW w:w="3457" w:type="dxa"/>
            <w:tcMar>
              <w:top w:w="40" w:type="dxa"/>
              <w:left w:w="40" w:type="dxa"/>
              <w:bottom w:w="40" w:type="dxa"/>
              <w:right w:w="40" w:type="dxa"/>
            </w:tcMar>
          </w:tcPr>
          <w:p w14:paraId="294A4E19" w14:textId="77777777" w:rsidR="00114101" w:rsidRDefault="00000000">
            <w:pPr>
              <w:pStyle w:val="Text"/>
              <w:spacing w:line="200" w:lineRule="exact"/>
              <w:jc w:val="center"/>
            </w:pPr>
            <w:r>
              <w:rPr>
                <w:sz w:val="16"/>
              </w:rPr>
              <w:t>2.33</w:t>
            </w:r>
          </w:p>
        </w:tc>
        <w:tc>
          <w:tcPr>
            <w:tcW w:w="3457" w:type="dxa"/>
            <w:tcMar>
              <w:top w:w="40" w:type="dxa"/>
              <w:left w:w="40" w:type="dxa"/>
              <w:bottom w:w="40" w:type="dxa"/>
              <w:right w:w="40" w:type="dxa"/>
            </w:tcMar>
          </w:tcPr>
          <w:p w14:paraId="22A2E003" w14:textId="77777777" w:rsidR="00114101" w:rsidRDefault="00000000">
            <w:pPr>
              <w:pStyle w:val="Text"/>
              <w:spacing w:line="200" w:lineRule="exact"/>
              <w:jc w:val="center"/>
            </w:pPr>
            <w:r>
              <w:rPr>
                <w:sz w:val="16"/>
              </w:rPr>
              <w:t>2.55</w:t>
            </w:r>
          </w:p>
        </w:tc>
      </w:tr>
      <w:tr w:rsidR="00114101" w14:paraId="1E9552FB" w14:textId="77777777">
        <w:trPr>
          <w:jc w:val="center"/>
        </w:trPr>
        <w:tc>
          <w:tcPr>
            <w:tcW w:w="3457" w:type="dxa"/>
            <w:tcMar>
              <w:top w:w="40" w:type="dxa"/>
              <w:left w:w="40" w:type="dxa"/>
              <w:bottom w:w="40" w:type="dxa"/>
              <w:right w:w="40" w:type="dxa"/>
            </w:tcMar>
          </w:tcPr>
          <w:p w14:paraId="777E0FED" w14:textId="77777777" w:rsidR="00114101" w:rsidRDefault="00000000">
            <w:pPr>
              <w:pStyle w:val="Text"/>
              <w:spacing w:line="200" w:lineRule="exact"/>
            </w:pPr>
            <w:r>
              <w:rPr>
                <w:sz w:val="16"/>
              </w:rPr>
              <w:t>Method E</w:t>
            </w:r>
          </w:p>
        </w:tc>
        <w:tc>
          <w:tcPr>
            <w:tcW w:w="3457" w:type="dxa"/>
            <w:tcMar>
              <w:top w:w="40" w:type="dxa"/>
              <w:left w:w="40" w:type="dxa"/>
              <w:bottom w:w="40" w:type="dxa"/>
              <w:right w:w="40" w:type="dxa"/>
            </w:tcMar>
          </w:tcPr>
          <w:p w14:paraId="3A35EDDC" w14:textId="77777777" w:rsidR="00114101" w:rsidRDefault="00000000">
            <w:pPr>
              <w:pStyle w:val="Text"/>
              <w:spacing w:line="200" w:lineRule="exact"/>
              <w:jc w:val="center"/>
            </w:pPr>
            <w:r>
              <w:rPr>
                <w:sz w:val="16"/>
              </w:rPr>
              <w:t>2.05</w:t>
            </w:r>
          </w:p>
        </w:tc>
        <w:tc>
          <w:tcPr>
            <w:tcW w:w="3457" w:type="dxa"/>
            <w:tcMar>
              <w:top w:w="40" w:type="dxa"/>
              <w:left w:w="40" w:type="dxa"/>
              <w:bottom w:w="40" w:type="dxa"/>
              <w:right w:w="40" w:type="dxa"/>
            </w:tcMar>
          </w:tcPr>
          <w:p w14:paraId="41F2E704" w14:textId="77777777" w:rsidR="00114101" w:rsidRDefault="00000000">
            <w:pPr>
              <w:pStyle w:val="Text"/>
              <w:spacing w:line="200" w:lineRule="exact"/>
              <w:jc w:val="center"/>
            </w:pPr>
            <w:r>
              <w:rPr>
                <w:sz w:val="16"/>
              </w:rPr>
              <w:t>2.55</w:t>
            </w:r>
          </w:p>
        </w:tc>
      </w:tr>
    </w:tbl>
    <w:p w14:paraId="619D2872" w14:textId="77777777" w:rsidR="00114101" w:rsidRDefault="00114101">
      <w:pPr>
        <w:pStyle w:val="FigureCaption"/>
        <w:spacing w:after="120"/>
        <w:jc w:val="left"/>
        <w:rPr>
          <w:rFonts w:eastAsia="맑은 고딕"/>
          <w:lang w:eastAsia="ko-KR"/>
        </w:rPr>
      </w:pPr>
    </w:p>
    <w:p w14:paraId="65257F45" w14:textId="77777777" w:rsidR="00114101" w:rsidRDefault="00114101">
      <w:pPr>
        <w:sectPr w:rsidR="00114101">
          <w:type w:val="continuous"/>
          <w:pgSz w:w="12240" w:h="15840"/>
          <w:pgMar w:top="1080" w:right="1080" w:bottom="1800" w:left="1080" w:header="720" w:footer="720" w:gutter="0"/>
          <w:cols w:space="520"/>
        </w:sectPr>
      </w:pPr>
    </w:p>
    <w:p w14:paraId="6A905C72" w14:textId="77777777" w:rsidR="00114101" w:rsidRDefault="00000000">
      <w:pPr>
        <w:pStyle w:val="SectionHeading"/>
      </w:pPr>
      <w:r>
        <w:t>5. Discussion</w:t>
      </w:r>
    </w:p>
    <w:p w14:paraId="3F376E36" w14:textId="77777777" w:rsidR="00114101" w:rsidRDefault="00000000">
      <w:pPr>
        <w:pStyle w:val="Text"/>
      </w:pPr>
      <w:r>
        <w:t xml:space="preserve">DCEE-CausalVerse is designed to make visual storytelling more causally explainable. The automatic results show stronger cross-frame consistency, and the human study shows that viewers prefer our method on story-grounded textual alignment. At the same time, the lower CLIP-T/TIFA scores indicate that local evidence rendering remains challenging, especially for small objects and fine-grained actions. This suggests that future work should combine causal planning with stronger local grounding modules or trainable evidence-aware diffusion adapters. A full component-wise ablation of DCEE-Tree Planning, causal sink memory, anchor bank, and the Evidence branch </w:t>
      </w:r>
      <w:r>
        <w:t>is left to future work rather than reported as an incomplete ablation plan.</w:t>
      </w:r>
    </w:p>
    <w:p w14:paraId="4C8BDD91" w14:textId="77777777" w:rsidR="00114101" w:rsidRDefault="00000000">
      <w:pPr>
        <w:pStyle w:val="SectionHeading"/>
      </w:pPr>
      <w:r>
        <w:t>6. Conclusion</w:t>
      </w:r>
    </w:p>
    <w:p w14:paraId="2CBFD640" w14:textId="77777777" w:rsidR="00114101" w:rsidRDefault="00000000">
      <w:pPr>
        <w:pStyle w:val="Text"/>
      </w:pPr>
      <w:r>
        <w:t xml:space="preserve">We presented DCEE-CausalVerse, an event-grounded framework for ending-controllable visual storytelling. The method decomposes a target ending emotion into Desire, Conflict, Event Chain, and Ending Emotion, explores multiple causal routes, canonicalizes events into drawable evidence, maintains causal memory and anchors, and uses a decoder-encoder-decoder Butterfly controller to produce factorized diffusion controls. Results indicate stronger cross-frame consistency and higher human preference for story-grounded textual alignment, while also revealing the </w:t>
      </w:r>
      <w:r>
        <w:lastRenderedPageBreak/>
        <w:t>remaining challenge of local event/evidence faithfulness. Overall, our work moves visual storytelling from sequence consistency alone toward causal, interpretable, and emotionally controllable visual narratives.</w:t>
      </w:r>
    </w:p>
    <w:p w14:paraId="568B0F2B" w14:textId="77777777" w:rsidR="00114101" w:rsidRDefault="00000000">
      <w:pPr>
        <w:pStyle w:val="SectionHeading"/>
      </w:pPr>
      <w:r>
        <w:t>References</w:t>
      </w:r>
    </w:p>
    <w:p w14:paraId="2FD1CE1F" w14:textId="77777777" w:rsidR="00114101" w:rsidRDefault="00000000">
      <w:pPr>
        <w:pStyle w:val="References"/>
        <w:ind w:left="173" w:hanging="173"/>
      </w:pPr>
      <w:r>
        <w:t>[1] S. Dong, I. Shaheen, M. Shen, R. Mallick, and S. A. Bargal. ViSTA: Visual Storytelling using Multi-modal Adapters for Text-to-Image Diffusion Models. WACV, 2026.</w:t>
      </w:r>
    </w:p>
    <w:p w14:paraId="1EDD4B83" w14:textId="77777777" w:rsidR="00114101" w:rsidRDefault="00000000">
      <w:pPr>
        <w:pStyle w:val="References"/>
        <w:ind w:left="173" w:hanging="173"/>
      </w:pPr>
      <w:r>
        <w:t>[2] X. Pan, P. Qin, Y. Li, H. Xue, and W. Chen. Synthesizing Coherent Story with Auto-Regressive Latent Diffusion Models. WACV, 2024.</w:t>
      </w:r>
    </w:p>
    <w:p w14:paraId="2AA6A8AC" w14:textId="77777777" w:rsidR="00114101" w:rsidRDefault="00000000">
      <w:pPr>
        <w:pStyle w:val="References"/>
        <w:ind w:left="173" w:hanging="173"/>
      </w:pPr>
      <w:r>
        <w:t>[3] T. Rahman, H.-Y. Lee, J. Ren, S. Tulyakov, S. Mahajan, and L. Sigal. Make-A-Story: Visual Memory Conditioned Consistent Story Generation. CVPR, 2023.</w:t>
      </w:r>
    </w:p>
    <w:p w14:paraId="56A19E48" w14:textId="77777777" w:rsidR="00114101" w:rsidRDefault="00000000">
      <w:pPr>
        <w:pStyle w:val="References"/>
        <w:ind w:left="173" w:hanging="173"/>
      </w:pPr>
      <w:r>
        <w:t>[4] Z. Feng et al. Improved Visual Story Generation with Adaptive Context Modeling. ACL Findings, 2023.</w:t>
      </w:r>
    </w:p>
    <w:p w14:paraId="11421B28" w14:textId="77777777" w:rsidR="00114101" w:rsidRDefault="00000000">
      <w:pPr>
        <w:pStyle w:val="References"/>
        <w:ind w:left="173" w:hanging="173"/>
      </w:pPr>
      <w:r>
        <w:t>[5] C. Liu et al. Intelligent Grimm: Open-ended Visual Storytelling via Latent Diffusion Models. CVPR, 2024.</w:t>
      </w:r>
    </w:p>
    <w:p w14:paraId="30188FB2" w14:textId="77777777" w:rsidR="00114101" w:rsidRDefault="00000000">
      <w:pPr>
        <w:pStyle w:val="References"/>
        <w:ind w:left="173" w:hanging="173"/>
      </w:pPr>
      <w:r>
        <w:t>[6] T. Song et al. Causal-Story: Local Causal Attention Utilizing Parameter-Efficient Tuning for Visual Story Synthesis. ICASSP, 2024.</w:t>
      </w:r>
    </w:p>
    <w:p w14:paraId="394D620D" w14:textId="77777777" w:rsidR="00114101" w:rsidRDefault="00000000">
      <w:pPr>
        <w:pStyle w:val="References"/>
        <w:ind w:left="173" w:hanging="173"/>
      </w:pPr>
      <w:r>
        <w:t>[7] X. Shen and M. Elhoseiny. StoryGPT-V: Large Language Models as Consistent Story Visualizers. CVPR, 2025.</w:t>
      </w:r>
    </w:p>
    <w:p w14:paraId="68B76403" w14:textId="77777777" w:rsidR="00114101" w:rsidRDefault="00000000">
      <w:pPr>
        <w:pStyle w:val="References"/>
        <w:ind w:left="173" w:hanging="173"/>
      </w:pPr>
      <w:r>
        <w:t>[8] Y. Zhou et al. StoryDiffusion: Consistent Self-Attention for Long-Range Image and Video Generation. NeurIPS, 2024.</w:t>
      </w:r>
    </w:p>
    <w:p w14:paraId="5E84B861" w14:textId="77777777" w:rsidR="00114101" w:rsidRDefault="00000000">
      <w:pPr>
        <w:pStyle w:val="References"/>
        <w:ind w:left="173" w:hanging="173"/>
      </w:pPr>
      <w:r>
        <w:t>[9] Y. Tewel et al. ConsiStory: Training-Free Consistent Text-to-Image Generation. ACM TOG, 2024.</w:t>
      </w:r>
    </w:p>
    <w:p w14:paraId="24A253A8" w14:textId="77777777" w:rsidR="00114101" w:rsidRDefault="00000000">
      <w:pPr>
        <w:pStyle w:val="References"/>
        <w:ind w:left="173" w:hanging="173"/>
      </w:pPr>
      <w:r>
        <w:t>[10] H. He et al. DreamStory: Open-Domain Story Visualization by LLM-Guided Multi-Subject Consistent Diffusion. TPAMI, 2025.</w:t>
      </w:r>
    </w:p>
    <w:p w14:paraId="02701586" w14:textId="77777777" w:rsidR="00114101" w:rsidRDefault="00000000">
      <w:pPr>
        <w:pStyle w:val="References"/>
        <w:ind w:left="173" w:hanging="173"/>
      </w:pPr>
      <w:r>
        <w:t>[11] S. Yang et al. SEED-Story: Multimodal Long Story Generation with Large Language Models. arXiv, 2024.</w:t>
      </w:r>
    </w:p>
    <w:p w14:paraId="20F65FB7" w14:textId="77777777" w:rsidR="00114101" w:rsidRDefault="00000000">
      <w:pPr>
        <w:pStyle w:val="References"/>
        <w:ind w:left="173" w:hanging="173"/>
      </w:pPr>
      <w:r>
        <w:t>[12] Y. Hu et al. TIFA: Accurate and Interpretable Text-to-Image Faithfulness Evaluation with Question Answering. ICCV, 2023.</w:t>
      </w:r>
    </w:p>
    <w:p w14:paraId="26C2C581" w14:textId="77777777" w:rsidR="00114101" w:rsidRDefault="00000000">
      <w:pPr>
        <w:pStyle w:val="References"/>
        <w:ind w:left="173" w:hanging="173"/>
      </w:pPr>
      <w:r>
        <w:t>[13] D. Podell et al. SDXL: Improving Latent Diffusion Models for High-Resolution Image Synthesis. ICLR, 2024.</w:t>
      </w:r>
    </w:p>
    <w:p w14:paraId="191F9E10" w14:textId="77777777" w:rsidR="00114101" w:rsidRDefault="00000000">
      <w:pPr>
        <w:pStyle w:val="References"/>
        <w:ind w:left="173" w:hanging="173"/>
      </w:pPr>
      <w:r>
        <w:t xml:space="preserve">[14] </w:t>
      </w:r>
      <w:proofErr w:type="spellStart"/>
      <w:r>
        <w:t>StoryGAN</w:t>
      </w:r>
      <w:proofErr w:type="spellEnd"/>
      <w:r>
        <w:t>, CVPR 2019</w:t>
      </w:r>
    </w:p>
    <w:p w14:paraId="6CFF8821" w14:textId="77777777" w:rsidR="00114101" w:rsidRDefault="00000000">
      <w:pPr>
        <w:pStyle w:val="References"/>
        <w:ind w:left="173" w:hanging="173"/>
        <w:rPr>
          <w:rFonts w:eastAsia="맑은 고딕"/>
          <w:lang w:eastAsia="ko-KR"/>
        </w:rPr>
      </w:pPr>
      <w:r>
        <w:rPr>
          <w:rFonts w:eastAsia="맑은 고딕" w:hint="eastAsia"/>
          <w:lang w:eastAsia="ko-KR"/>
        </w:rPr>
        <w:t>[</w:t>
      </w:r>
      <w:r>
        <w:rPr>
          <w:rFonts w:eastAsia="맑은 고딕"/>
          <w:lang w:eastAsia="ko-KR"/>
        </w:rPr>
        <w:t xml:space="preserve">15] </w:t>
      </w:r>
      <w:proofErr w:type="spellStart"/>
      <w:r>
        <w:rPr>
          <w:rFonts w:eastAsia="맑은 고딕"/>
          <w:lang w:eastAsia="ko-KR"/>
        </w:rPr>
        <w:t>StoryDALL</w:t>
      </w:r>
      <w:proofErr w:type="spellEnd"/>
      <w:r>
        <w:rPr>
          <w:rFonts w:eastAsia="맑은 고딕"/>
          <w:lang w:eastAsia="ko-KR"/>
        </w:rPr>
        <w:t>-E, ECCV 2022</w:t>
      </w:r>
    </w:p>
    <w:p w14:paraId="22163C4C" w14:textId="77777777" w:rsidR="00114101" w:rsidRDefault="00000000">
      <w:pPr>
        <w:pStyle w:val="References"/>
        <w:ind w:left="173" w:hanging="173"/>
        <w:rPr>
          <w:rFonts w:eastAsia="맑은 고딕"/>
          <w:lang w:eastAsia="ko-KR"/>
        </w:rPr>
      </w:pPr>
      <w:r>
        <w:rPr>
          <w:rFonts w:eastAsia="맑은 고딕" w:hint="eastAsia"/>
          <w:lang w:eastAsia="ko-KR"/>
        </w:rPr>
        <w:t>[</w:t>
      </w:r>
      <w:r>
        <w:rPr>
          <w:rFonts w:eastAsia="맑은 고딕"/>
          <w:lang w:eastAsia="ko-KR"/>
        </w:rPr>
        <w:t>16] Plan-and-Write, AAAI 2019</w:t>
      </w:r>
    </w:p>
    <w:p w14:paraId="4A13EF13" w14:textId="77777777" w:rsidR="00114101" w:rsidRDefault="00000000">
      <w:pPr>
        <w:pStyle w:val="References"/>
        <w:ind w:left="173" w:hanging="173"/>
        <w:rPr>
          <w:rFonts w:eastAsia="맑은 고딕"/>
          <w:lang w:eastAsia="ko-KR"/>
        </w:rPr>
      </w:pPr>
      <w:r>
        <w:rPr>
          <w:rFonts w:eastAsia="맑은 고딕" w:hint="eastAsia"/>
          <w:lang w:eastAsia="ko-KR"/>
        </w:rPr>
        <w:t>[</w:t>
      </w:r>
      <w:r>
        <w:rPr>
          <w:rFonts w:eastAsia="맑은 고딕"/>
          <w:lang w:eastAsia="ko-KR"/>
        </w:rPr>
        <w:t xml:space="preserve">17] </w:t>
      </w:r>
      <w:proofErr w:type="spellStart"/>
      <w:r>
        <w:rPr>
          <w:rFonts w:eastAsia="맑은 고딕"/>
          <w:lang w:eastAsia="ko-KR"/>
        </w:rPr>
        <w:t>PlotMachines</w:t>
      </w:r>
      <w:proofErr w:type="spellEnd"/>
      <w:r>
        <w:rPr>
          <w:rFonts w:eastAsia="맑은 고딕"/>
          <w:lang w:eastAsia="ko-KR"/>
        </w:rPr>
        <w:t>, EMNLP 2020</w:t>
      </w:r>
    </w:p>
    <w:p w14:paraId="79C77FF8" w14:textId="77777777" w:rsidR="00114101" w:rsidRDefault="00000000">
      <w:pPr>
        <w:pStyle w:val="References"/>
        <w:ind w:left="173" w:hanging="173"/>
        <w:rPr>
          <w:rFonts w:eastAsia="맑은 고딕"/>
          <w:lang w:eastAsia="ko-KR"/>
        </w:rPr>
      </w:pPr>
      <w:r>
        <w:rPr>
          <w:rFonts w:eastAsia="맑은 고딕" w:hint="eastAsia"/>
          <w:lang w:eastAsia="ko-KR"/>
        </w:rPr>
        <w:t>[</w:t>
      </w:r>
      <w:r>
        <w:rPr>
          <w:rFonts w:eastAsia="맑은 고딕"/>
          <w:lang w:eastAsia="ko-KR"/>
        </w:rPr>
        <w:t>18] Controllable Neural Story Plot Generation via Reward Shaping, IJCAI 2019</w:t>
      </w:r>
    </w:p>
    <w:p w14:paraId="758545A7" w14:textId="77777777" w:rsidR="00114101" w:rsidRDefault="00000000">
      <w:pPr>
        <w:pStyle w:val="References"/>
        <w:ind w:left="173" w:hanging="173"/>
        <w:rPr>
          <w:rFonts w:eastAsia="맑은 고딕"/>
          <w:lang w:eastAsia="ko-KR"/>
        </w:rPr>
      </w:pPr>
      <w:r>
        <w:rPr>
          <w:rFonts w:eastAsia="맑은 고딕" w:hint="eastAsia"/>
          <w:lang w:eastAsia="ko-KR"/>
        </w:rPr>
        <w:t>[</w:t>
      </w:r>
      <w:r>
        <w:rPr>
          <w:rFonts w:eastAsia="맑은 고딕"/>
          <w:lang w:eastAsia="ko-KR"/>
        </w:rPr>
        <w:t>19] One-Prompt-One-Story, ICLR, 2025</w:t>
      </w:r>
    </w:p>
    <w:p w14:paraId="14CDFB8D" w14:textId="77777777" w:rsidR="00114101" w:rsidRDefault="00000000">
      <w:pPr>
        <w:pStyle w:val="References"/>
        <w:ind w:left="173" w:hanging="173"/>
        <w:rPr>
          <w:rFonts w:eastAsia="맑은 고딕"/>
          <w:lang w:eastAsia="ko-KR"/>
        </w:rPr>
      </w:pPr>
      <w:r>
        <w:rPr>
          <w:rFonts w:eastAsia="맑은 고딕" w:hint="eastAsia"/>
          <w:lang w:eastAsia="ko-KR"/>
        </w:rPr>
        <w:t>[</w:t>
      </w:r>
      <w:r>
        <w:rPr>
          <w:rFonts w:eastAsia="맑은 고딕"/>
          <w:lang w:eastAsia="ko-KR"/>
        </w:rPr>
        <w:t>20] Hierarchical Neural Story Generation, ACL, 2018</w:t>
      </w:r>
    </w:p>
    <w:p w14:paraId="3D3808A5" w14:textId="77777777" w:rsidR="00114101" w:rsidRDefault="00000000">
      <w:pPr>
        <w:pStyle w:val="SectionHeading"/>
      </w:pPr>
      <w:r>
        <w:br w:type="page"/>
      </w:r>
      <w:r>
        <w:lastRenderedPageBreak/>
        <w:t>A. Experimental Setup</w:t>
      </w:r>
    </w:p>
    <w:p w14:paraId="29B0732A" w14:textId="77777777" w:rsidR="00114101" w:rsidRDefault="00000000">
      <w:pPr>
        <w:pStyle w:val="Text"/>
      </w:pPr>
      <w:r>
        <w:t>This appendix provides the detailed human-evaluation protocol that supports the concise results reported in Section 4.6. Following the supplementary organization used by ViSTA, the main paper reports the compact human-evaluation summary, while the full questionnaire, Likert scores, and preference counts are placed after the references.</w:t>
      </w:r>
    </w:p>
    <w:p w14:paraId="713EE833" w14:textId="77777777" w:rsidR="00114101" w:rsidRDefault="00000000">
      <w:pPr>
        <w:pStyle w:val="SubsectionHeading"/>
      </w:pPr>
      <w:r>
        <w:t>A.1. Human Evaluation Protocol</w:t>
      </w:r>
    </w:p>
    <w:p w14:paraId="155ED37B" w14:textId="77777777" w:rsidR="00114101" w:rsidRDefault="00000000">
      <w:pPr>
        <w:pStyle w:val="Text"/>
      </w:pPr>
      <w:r>
        <w:t xml:space="preserve">We conducted a pilot human evaluation with ten participants (P1-P10). Participants compared five anonymized visual story methods labeled Method A-E. Method A corresponds to DCEE-CausalVerse, while the remaining methods correspond to baseline-generated sequences. To reduce method-name bias, the survey used only anonymized method labels. Each participant was shown a reference image and a textual appearance description of the target white-bear protagonist, the six frame-level story captions, </w:t>
      </w:r>
      <w:r>
        <w:t>and the generated six-frame sequences for all methods. Participants rated each method using eight five-point Likert questions, where 1 indicates very poor and 5 indicates excellent. They also selected the best and second-best overall visual story. We compute the final preference score as 2 x First Choice + 1 x Second Choice.</w:t>
      </w:r>
    </w:p>
    <w:p w14:paraId="71E3DF56" w14:textId="77777777" w:rsidR="00114101" w:rsidRDefault="00000000">
      <w:pPr>
        <w:pStyle w:val="Text"/>
      </w:pPr>
      <w:r>
        <w:t>For compact reporting in the main paper, we aggregate the eight Likert questions into two ViSTA-style criteria. Textual Alignment averages Q3-Q6: caption reflection, object/action visibility, ending-emotion delivery, and emotion-cause explainability. Image Alignment averages Q2 and Q8: reference-image adherence and overall visual quality/completeness. We do not include a separate Consistency column in the main text, because the current paper emphasizes whether the visual sequence reflects the causal event-evidence structure and image-level visual quality; the detailed consistency-related questions are still reported below.</w:t>
      </w:r>
    </w:p>
    <w:p w14:paraId="4DFBD549" w14:textId="77777777" w:rsidR="00114101" w:rsidRDefault="00000000">
      <w:pPr>
        <w:pStyle w:val="SubsectionHeading"/>
      </w:pPr>
      <w:r>
        <w:t>A.2. Questionnaire</w:t>
      </w:r>
    </w:p>
    <w:p w14:paraId="513232DA" w14:textId="77777777" w:rsidR="00114101" w:rsidRDefault="00114101">
      <w:pPr>
        <w:sectPr w:rsidR="00114101">
          <w:type w:val="continuous"/>
          <w:pgSz w:w="12240" w:h="15840"/>
          <w:pgMar w:top="1080" w:right="1080" w:bottom="1800" w:left="1080" w:header="720" w:footer="720" w:gutter="0"/>
          <w:cols w:num="2" w:space="540"/>
        </w:sectPr>
      </w:pPr>
    </w:p>
    <w:p w14:paraId="0DD5AD2A" w14:textId="77777777" w:rsidR="00114101" w:rsidRDefault="00000000">
      <w:pPr>
        <w:pStyle w:val="FigureCaption"/>
        <w:spacing w:after="120"/>
      </w:pPr>
      <w:r>
        <w:t>Table A1. Human evaluation questionnaire and evaluation dimensions.</w:t>
      </w:r>
    </w:p>
    <w:tbl>
      <w:tblPr>
        <w:tblW w:w="0" w:type="auto"/>
        <w:jc w:val="center"/>
        <w:tblLook w:val="04A0" w:firstRow="1" w:lastRow="0" w:firstColumn="1" w:lastColumn="0" w:noHBand="0" w:noVBand="1"/>
      </w:tblPr>
      <w:tblGrid>
        <w:gridCol w:w="2511"/>
        <w:gridCol w:w="2523"/>
        <w:gridCol w:w="2524"/>
        <w:gridCol w:w="2522"/>
      </w:tblGrid>
      <w:tr w:rsidR="00114101" w14:paraId="47DDF38C" w14:textId="77777777">
        <w:trPr>
          <w:jc w:val="center"/>
        </w:trPr>
        <w:tc>
          <w:tcPr>
            <w:tcW w:w="2592" w:type="dxa"/>
            <w:shd w:val="clear" w:color="auto" w:fill="EDEDED"/>
            <w:tcMar>
              <w:top w:w="40" w:type="dxa"/>
              <w:left w:w="40" w:type="dxa"/>
              <w:bottom w:w="40" w:type="dxa"/>
              <w:right w:w="40" w:type="dxa"/>
            </w:tcMar>
          </w:tcPr>
          <w:p w14:paraId="5960E12C" w14:textId="77777777" w:rsidR="00114101" w:rsidRDefault="00000000">
            <w:pPr>
              <w:pStyle w:val="Text"/>
              <w:spacing w:line="200" w:lineRule="exact"/>
              <w:jc w:val="center"/>
            </w:pPr>
            <w:r>
              <w:rPr>
                <w:b/>
                <w:sz w:val="16"/>
              </w:rPr>
              <w:t>Question</w:t>
            </w:r>
          </w:p>
        </w:tc>
        <w:tc>
          <w:tcPr>
            <w:tcW w:w="2592" w:type="dxa"/>
            <w:shd w:val="clear" w:color="auto" w:fill="EDEDED"/>
            <w:tcMar>
              <w:top w:w="40" w:type="dxa"/>
              <w:left w:w="40" w:type="dxa"/>
              <w:bottom w:w="40" w:type="dxa"/>
              <w:right w:w="40" w:type="dxa"/>
            </w:tcMar>
          </w:tcPr>
          <w:p w14:paraId="74AB48AC" w14:textId="77777777" w:rsidR="00114101" w:rsidRDefault="00000000">
            <w:pPr>
              <w:pStyle w:val="Text"/>
              <w:spacing w:line="200" w:lineRule="exact"/>
              <w:jc w:val="center"/>
            </w:pPr>
            <w:r>
              <w:rPr>
                <w:b/>
                <w:sz w:val="16"/>
              </w:rPr>
              <w:t>Dimension</w:t>
            </w:r>
          </w:p>
        </w:tc>
        <w:tc>
          <w:tcPr>
            <w:tcW w:w="2592" w:type="dxa"/>
            <w:shd w:val="clear" w:color="auto" w:fill="EDEDED"/>
            <w:tcMar>
              <w:top w:w="40" w:type="dxa"/>
              <w:left w:w="40" w:type="dxa"/>
              <w:bottom w:w="40" w:type="dxa"/>
              <w:right w:w="40" w:type="dxa"/>
            </w:tcMar>
          </w:tcPr>
          <w:p w14:paraId="6A0FD9B4" w14:textId="77777777" w:rsidR="00114101" w:rsidRDefault="00000000">
            <w:pPr>
              <w:pStyle w:val="Text"/>
              <w:spacing w:line="200" w:lineRule="exact"/>
              <w:jc w:val="center"/>
            </w:pPr>
            <w:r>
              <w:rPr>
                <w:b/>
                <w:sz w:val="16"/>
              </w:rPr>
              <w:t>Question used for evaluation</w:t>
            </w:r>
          </w:p>
        </w:tc>
        <w:tc>
          <w:tcPr>
            <w:tcW w:w="2592" w:type="dxa"/>
            <w:shd w:val="clear" w:color="auto" w:fill="EDEDED"/>
            <w:tcMar>
              <w:top w:w="40" w:type="dxa"/>
              <w:left w:w="40" w:type="dxa"/>
              <w:bottom w:w="40" w:type="dxa"/>
              <w:right w:w="40" w:type="dxa"/>
            </w:tcMar>
          </w:tcPr>
          <w:p w14:paraId="7D1FCBE4" w14:textId="77777777" w:rsidR="00114101" w:rsidRDefault="00000000">
            <w:pPr>
              <w:pStyle w:val="Text"/>
              <w:spacing w:line="200" w:lineRule="exact"/>
              <w:jc w:val="center"/>
            </w:pPr>
            <w:r>
              <w:rPr>
                <w:b/>
                <w:sz w:val="16"/>
              </w:rPr>
              <w:t>Relevance to DCEE-CausalVerse</w:t>
            </w:r>
          </w:p>
        </w:tc>
      </w:tr>
      <w:tr w:rsidR="00114101" w14:paraId="6F185E44" w14:textId="77777777">
        <w:trPr>
          <w:jc w:val="center"/>
        </w:trPr>
        <w:tc>
          <w:tcPr>
            <w:tcW w:w="2592" w:type="dxa"/>
            <w:tcMar>
              <w:top w:w="40" w:type="dxa"/>
              <w:left w:w="40" w:type="dxa"/>
              <w:bottom w:w="40" w:type="dxa"/>
              <w:right w:w="40" w:type="dxa"/>
            </w:tcMar>
          </w:tcPr>
          <w:p w14:paraId="28D5164E" w14:textId="77777777" w:rsidR="00114101" w:rsidRDefault="00000000">
            <w:pPr>
              <w:pStyle w:val="Text"/>
              <w:spacing w:line="200" w:lineRule="exact"/>
            </w:pPr>
            <w:r>
              <w:rPr>
                <w:sz w:val="16"/>
              </w:rPr>
              <w:t>Q1</w:t>
            </w:r>
          </w:p>
        </w:tc>
        <w:tc>
          <w:tcPr>
            <w:tcW w:w="2592" w:type="dxa"/>
            <w:tcMar>
              <w:top w:w="40" w:type="dxa"/>
              <w:left w:w="40" w:type="dxa"/>
              <w:bottom w:w="40" w:type="dxa"/>
              <w:right w:w="40" w:type="dxa"/>
            </w:tcMar>
          </w:tcPr>
          <w:p w14:paraId="11C57D04" w14:textId="77777777" w:rsidR="00114101" w:rsidRDefault="00000000">
            <w:pPr>
              <w:pStyle w:val="Text"/>
              <w:spacing w:line="200" w:lineRule="exact"/>
              <w:jc w:val="center"/>
            </w:pPr>
            <w:r>
              <w:rPr>
                <w:sz w:val="16"/>
              </w:rPr>
              <w:t>Character consistency</w:t>
            </w:r>
          </w:p>
        </w:tc>
        <w:tc>
          <w:tcPr>
            <w:tcW w:w="2592" w:type="dxa"/>
            <w:tcMar>
              <w:top w:w="40" w:type="dxa"/>
              <w:left w:w="40" w:type="dxa"/>
              <w:bottom w:w="40" w:type="dxa"/>
              <w:right w:w="40" w:type="dxa"/>
            </w:tcMar>
          </w:tcPr>
          <w:p w14:paraId="6059AB4A" w14:textId="77777777" w:rsidR="00114101" w:rsidRDefault="00000000">
            <w:pPr>
              <w:pStyle w:val="Text"/>
              <w:spacing w:line="200" w:lineRule="exact"/>
              <w:jc w:val="center"/>
            </w:pPr>
            <w:r>
              <w:rPr>
                <w:sz w:val="16"/>
              </w:rPr>
              <w:t>Does the protagonist look like the same character across Frames 1-6?</w:t>
            </w:r>
          </w:p>
        </w:tc>
        <w:tc>
          <w:tcPr>
            <w:tcW w:w="2592" w:type="dxa"/>
            <w:tcMar>
              <w:top w:w="40" w:type="dxa"/>
              <w:left w:w="40" w:type="dxa"/>
              <w:bottom w:w="40" w:type="dxa"/>
              <w:right w:w="40" w:type="dxa"/>
            </w:tcMar>
          </w:tcPr>
          <w:p w14:paraId="6B0D0F7F" w14:textId="77777777" w:rsidR="00114101" w:rsidRDefault="00000000">
            <w:pPr>
              <w:pStyle w:val="Text"/>
              <w:spacing w:line="200" w:lineRule="exact"/>
              <w:jc w:val="center"/>
            </w:pPr>
            <w:r>
              <w:rPr>
                <w:sz w:val="16"/>
              </w:rPr>
              <w:t>Identity continuity</w:t>
            </w:r>
          </w:p>
        </w:tc>
      </w:tr>
      <w:tr w:rsidR="00114101" w14:paraId="6CABC86B" w14:textId="77777777">
        <w:trPr>
          <w:jc w:val="center"/>
        </w:trPr>
        <w:tc>
          <w:tcPr>
            <w:tcW w:w="2592" w:type="dxa"/>
            <w:tcMar>
              <w:top w:w="40" w:type="dxa"/>
              <w:left w:w="40" w:type="dxa"/>
              <w:bottom w:w="40" w:type="dxa"/>
              <w:right w:w="40" w:type="dxa"/>
            </w:tcMar>
          </w:tcPr>
          <w:p w14:paraId="14E53C89" w14:textId="77777777" w:rsidR="00114101" w:rsidRDefault="00000000">
            <w:pPr>
              <w:pStyle w:val="Text"/>
              <w:spacing w:line="200" w:lineRule="exact"/>
            </w:pPr>
            <w:r>
              <w:rPr>
                <w:sz w:val="16"/>
              </w:rPr>
              <w:t>Q2</w:t>
            </w:r>
          </w:p>
        </w:tc>
        <w:tc>
          <w:tcPr>
            <w:tcW w:w="2592" w:type="dxa"/>
            <w:tcMar>
              <w:top w:w="40" w:type="dxa"/>
              <w:left w:w="40" w:type="dxa"/>
              <w:bottom w:w="40" w:type="dxa"/>
              <w:right w:w="40" w:type="dxa"/>
            </w:tcMar>
          </w:tcPr>
          <w:p w14:paraId="3950018D" w14:textId="77777777" w:rsidR="00114101" w:rsidRDefault="00000000">
            <w:pPr>
              <w:pStyle w:val="Text"/>
              <w:spacing w:line="200" w:lineRule="exact"/>
              <w:jc w:val="center"/>
            </w:pPr>
            <w:r>
              <w:rPr>
                <w:sz w:val="16"/>
              </w:rPr>
              <w:t>Reference adherence</w:t>
            </w:r>
          </w:p>
        </w:tc>
        <w:tc>
          <w:tcPr>
            <w:tcW w:w="2592" w:type="dxa"/>
            <w:tcMar>
              <w:top w:w="40" w:type="dxa"/>
              <w:left w:w="40" w:type="dxa"/>
              <w:bottom w:w="40" w:type="dxa"/>
              <w:right w:w="40" w:type="dxa"/>
            </w:tcMar>
          </w:tcPr>
          <w:p w14:paraId="4D585763" w14:textId="77777777" w:rsidR="00114101" w:rsidRDefault="00000000">
            <w:pPr>
              <w:pStyle w:val="Text"/>
              <w:spacing w:line="200" w:lineRule="exact"/>
              <w:jc w:val="center"/>
            </w:pPr>
            <w:r>
              <w:rPr>
                <w:sz w:val="16"/>
              </w:rPr>
              <w:t>Does the generated protagonist follow the reference image appearance?</w:t>
            </w:r>
          </w:p>
        </w:tc>
        <w:tc>
          <w:tcPr>
            <w:tcW w:w="2592" w:type="dxa"/>
            <w:tcMar>
              <w:top w:w="40" w:type="dxa"/>
              <w:left w:w="40" w:type="dxa"/>
              <w:bottom w:w="40" w:type="dxa"/>
              <w:right w:w="40" w:type="dxa"/>
            </w:tcMar>
          </w:tcPr>
          <w:p w14:paraId="511D50A6" w14:textId="77777777" w:rsidR="00114101" w:rsidRDefault="00000000">
            <w:pPr>
              <w:pStyle w:val="Text"/>
              <w:spacing w:line="200" w:lineRule="exact"/>
              <w:jc w:val="center"/>
            </w:pPr>
            <w:r>
              <w:rPr>
                <w:sz w:val="16"/>
              </w:rPr>
              <w:t>Reference-based character fidelity</w:t>
            </w:r>
          </w:p>
        </w:tc>
      </w:tr>
      <w:tr w:rsidR="00114101" w14:paraId="6D1B929C" w14:textId="77777777">
        <w:trPr>
          <w:jc w:val="center"/>
        </w:trPr>
        <w:tc>
          <w:tcPr>
            <w:tcW w:w="2592" w:type="dxa"/>
            <w:tcMar>
              <w:top w:w="40" w:type="dxa"/>
              <w:left w:w="40" w:type="dxa"/>
              <w:bottom w:w="40" w:type="dxa"/>
              <w:right w:w="40" w:type="dxa"/>
            </w:tcMar>
          </w:tcPr>
          <w:p w14:paraId="1534A217" w14:textId="77777777" w:rsidR="00114101" w:rsidRDefault="00000000">
            <w:pPr>
              <w:pStyle w:val="Text"/>
              <w:spacing w:line="200" w:lineRule="exact"/>
            </w:pPr>
            <w:r>
              <w:rPr>
                <w:sz w:val="16"/>
              </w:rPr>
              <w:t>Q3</w:t>
            </w:r>
          </w:p>
        </w:tc>
        <w:tc>
          <w:tcPr>
            <w:tcW w:w="2592" w:type="dxa"/>
            <w:tcMar>
              <w:top w:w="40" w:type="dxa"/>
              <w:left w:w="40" w:type="dxa"/>
              <w:bottom w:w="40" w:type="dxa"/>
              <w:right w:w="40" w:type="dxa"/>
            </w:tcMar>
          </w:tcPr>
          <w:p w14:paraId="1F3B1184" w14:textId="77777777" w:rsidR="00114101" w:rsidRDefault="00000000">
            <w:pPr>
              <w:pStyle w:val="Text"/>
              <w:spacing w:line="200" w:lineRule="exact"/>
              <w:jc w:val="center"/>
            </w:pPr>
            <w:r>
              <w:rPr>
                <w:sz w:val="16"/>
              </w:rPr>
              <w:t>Caption reflection</w:t>
            </w:r>
          </w:p>
        </w:tc>
        <w:tc>
          <w:tcPr>
            <w:tcW w:w="2592" w:type="dxa"/>
            <w:tcMar>
              <w:top w:w="40" w:type="dxa"/>
              <w:left w:w="40" w:type="dxa"/>
              <w:bottom w:w="40" w:type="dxa"/>
              <w:right w:w="40" w:type="dxa"/>
            </w:tcMar>
          </w:tcPr>
          <w:p w14:paraId="381BC188" w14:textId="77777777" w:rsidR="00114101" w:rsidRDefault="00000000">
            <w:pPr>
              <w:pStyle w:val="Text"/>
              <w:spacing w:line="200" w:lineRule="exact"/>
              <w:jc w:val="center"/>
            </w:pPr>
            <w:r>
              <w:rPr>
                <w:sz w:val="16"/>
              </w:rPr>
              <w:t>Does each frame reflect its corresponding caption?</w:t>
            </w:r>
          </w:p>
        </w:tc>
        <w:tc>
          <w:tcPr>
            <w:tcW w:w="2592" w:type="dxa"/>
            <w:tcMar>
              <w:top w:w="40" w:type="dxa"/>
              <w:left w:w="40" w:type="dxa"/>
              <w:bottom w:w="40" w:type="dxa"/>
              <w:right w:w="40" w:type="dxa"/>
            </w:tcMar>
          </w:tcPr>
          <w:p w14:paraId="1BDC4A50" w14:textId="77777777" w:rsidR="00114101" w:rsidRDefault="00000000">
            <w:pPr>
              <w:pStyle w:val="Text"/>
              <w:spacing w:line="200" w:lineRule="exact"/>
              <w:jc w:val="center"/>
            </w:pPr>
            <w:r>
              <w:rPr>
                <w:sz w:val="16"/>
              </w:rPr>
              <w:t>Frame-level story grounding</w:t>
            </w:r>
          </w:p>
        </w:tc>
      </w:tr>
      <w:tr w:rsidR="00114101" w14:paraId="0EFE89E0" w14:textId="77777777">
        <w:trPr>
          <w:jc w:val="center"/>
        </w:trPr>
        <w:tc>
          <w:tcPr>
            <w:tcW w:w="2592" w:type="dxa"/>
            <w:tcMar>
              <w:top w:w="40" w:type="dxa"/>
              <w:left w:w="40" w:type="dxa"/>
              <w:bottom w:w="40" w:type="dxa"/>
              <w:right w:w="40" w:type="dxa"/>
            </w:tcMar>
          </w:tcPr>
          <w:p w14:paraId="55D469AD" w14:textId="77777777" w:rsidR="00114101" w:rsidRDefault="00000000">
            <w:pPr>
              <w:pStyle w:val="Text"/>
              <w:spacing w:line="200" w:lineRule="exact"/>
            </w:pPr>
            <w:r>
              <w:rPr>
                <w:sz w:val="16"/>
              </w:rPr>
              <w:t>Q4</w:t>
            </w:r>
          </w:p>
        </w:tc>
        <w:tc>
          <w:tcPr>
            <w:tcW w:w="2592" w:type="dxa"/>
            <w:tcMar>
              <w:top w:w="40" w:type="dxa"/>
              <w:left w:w="40" w:type="dxa"/>
              <w:bottom w:w="40" w:type="dxa"/>
              <w:right w:w="40" w:type="dxa"/>
            </w:tcMar>
          </w:tcPr>
          <w:p w14:paraId="50E6E731" w14:textId="77777777" w:rsidR="00114101" w:rsidRDefault="00000000">
            <w:pPr>
              <w:pStyle w:val="Text"/>
              <w:spacing w:line="200" w:lineRule="exact"/>
              <w:jc w:val="center"/>
            </w:pPr>
            <w:r>
              <w:rPr>
                <w:sz w:val="16"/>
              </w:rPr>
              <w:t>Object/action visibility</w:t>
            </w:r>
          </w:p>
        </w:tc>
        <w:tc>
          <w:tcPr>
            <w:tcW w:w="2592" w:type="dxa"/>
            <w:tcMar>
              <w:top w:w="40" w:type="dxa"/>
              <w:left w:w="40" w:type="dxa"/>
              <w:bottom w:w="40" w:type="dxa"/>
              <w:right w:w="40" w:type="dxa"/>
            </w:tcMar>
          </w:tcPr>
          <w:p w14:paraId="4540185E" w14:textId="77777777" w:rsidR="00114101" w:rsidRDefault="00000000">
            <w:pPr>
              <w:pStyle w:val="Text"/>
              <w:spacing w:line="200" w:lineRule="exact"/>
              <w:jc w:val="center"/>
            </w:pPr>
            <w:r>
              <w:rPr>
                <w:sz w:val="16"/>
              </w:rPr>
              <w:t>Are key objects and actions such as the honey jar, branches, searching, hiding, discovering, and eating visible?</w:t>
            </w:r>
          </w:p>
        </w:tc>
        <w:tc>
          <w:tcPr>
            <w:tcW w:w="2592" w:type="dxa"/>
            <w:tcMar>
              <w:top w:w="40" w:type="dxa"/>
              <w:left w:w="40" w:type="dxa"/>
              <w:bottom w:w="40" w:type="dxa"/>
              <w:right w:w="40" w:type="dxa"/>
            </w:tcMar>
          </w:tcPr>
          <w:p w14:paraId="46F3B89F" w14:textId="77777777" w:rsidR="00114101" w:rsidRDefault="00000000">
            <w:pPr>
              <w:pStyle w:val="Text"/>
              <w:spacing w:line="200" w:lineRule="exact"/>
              <w:jc w:val="center"/>
            </w:pPr>
            <w:r>
              <w:rPr>
                <w:sz w:val="16"/>
              </w:rPr>
              <w:t>Event and evidence visibility</w:t>
            </w:r>
          </w:p>
        </w:tc>
      </w:tr>
      <w:tr w:rsidR="00114101" w14:paraId="308BA23E" w14:textId="77777777">
        <w:trPr>
          <w:jc w:val="center"/>
        </w:trPr>
        <w:tc>
          <w:tcPr>
            <w:tcW w:w="2592" w:type="dxa"/>
            <w:tcMar>
              <w:top w:w="40" w:type="dxa"/>
              <w:left w:w="40" w:type="dxa"/>
              <w:bottom w:w="40" w:type="dxa"/>
              <w:right w:w="40" w:type="dxa"/>
            </w:tcMar>
          </w:tcPr>
          <w:p w14:paraId="55FC0F3F" w14:textId="77777777" w:rsidR="00114101" w:rsidRDefault="00000000">
            <w:pPr>
              <w:pStyle w:val="Text"/>
              <w:spacing w:line="200" w:lineRule="exact"/>
            </w:pPr>
            <w:r>
              <w:rPr>
                <w:sz w:val="16"/>
              </w:rPr>
              <w:t>Q5</w:t>
            </w:r>
          </w:p>
        </w:tc>
        <w:tc>
          <w:tcPr>
            <w:tcW w:w="2592" w:type="dxa"/>
            <w:tcMar>
              <w:top w:w="40" w:type="dxa"/>
              <w:left w:w="40" w:type="dxa"/>
              <w:bottom w:w="40" w:type="dxa"/>
              <w:right w:w="40" w:type="dxa"/>
            </w:tcMar>
          </w:tcPr>
          <w:p w14:paraId="41E1B88E" w14:textId="77777777" w:rsidR="00114101" w:rsidRDefault="00000000">
            <w:pPr>
              <w:pStyle w:val="Text"/>
              <w:spacing w:line="200" w:lineRule="exact"/>
              <w:jc w:val="center"/>
            </w:pPr>
            <w:r>
              <w:rPr>
                <w:sz w:val="16"/>
              </w:rPr>
              <w:t>Ending emotion delivery</w:t>
            </w:r>
          </w:p>
        </w:tc>
        <w:tc>
          <w:tcPr>
            <w:tcW w:w="2592" w:type="dxa"/>
            <w:tcMar>
              <w:top w:w="40" w:type="dxa"/>
              <w:left w:w="40" w:type="dxa"/>
              <w:bottom w:w="40" w:type="dxa"/>
              <w:right w:w="40" w:type="dxa"/>
            </w:tcMar>
          </w:tcPr>
          <w:p w14:paraId="0B72032B" w14:textId="77777777" w:rsidR="00114101" w:rsidRDefault="00000000">
            <w:pPr>
              <w:pStyle w:val="Text"/>
              <w:spacing w:line="200" w:lineRule="exact"/>
              <w:jc w:val="center"/>
            </w:pPr>
            <w:r>
              <w:rPr>
                <w:sz w:val="16"/>
              </w:rPr>
              <w:t>Is the happy/joyful emotion clearly felt in the latter part of the sequence?</w:t>
            </w:r>
          </w:p>
        </w:tc>
        <w:tc>
          <w:tcPr>
            <w:tcW w:w="2592" w:type="dxa"/>
            <w:tcMar>
              <w:top w:w="40" w:type="dxa"/>
              <w:left w:w="40" w:type="dxa"/>
              <w:bottom w:w="40" w:type="dxa"/>
              <w:right w:w="40" w:type="dxa"/>
            </w:tcMar>
          </w:tcPr>
          <w:p w14:paraId="2FF04B75" w14:textId="77777777" w:rsidR="00114101" w:rsidRDefault="00000000">
            <w:pPr>
              <w:pStyle w:val="Text"/>
              <w:spacing w:line="200" w:lineRule="exact"/>
              <w:jc w:val="center"/>
            </w:pPr>
            <w:r>
              <w:rPr>
                <w:sz w:val="16"/>
              </w:rPr>
              <w:t>Emotional progression</w:t>
            </w:r>
          </w:p>
        </w:tc>
      </w:tr>
      <w:tr w:rsidR="00114101" w14:paraId="2DFE803E" w14:textId="77777777">
        <w:trPr>
          <w:jc w:val="center"/>
        </w:trPr>
        <w:tc>
          <w:tcPr>
            <w:tcW w:w="2592" w:type="dxa"/>
            <w:tcMar>
              <w:top w:w="40" w:type="dxa"/>
              <w:left w:w="40" w:type="dxa"/>
              <w:bottom w:w="40" w:type="dxa"/>
              <w:right w:w="40" w:type="dxa"/>
            </w:tcMar>
          </w:tcPr>
          <w:p w14:paraId="77DBFD16" w14:textId="77777777" w:rsidR="00114101" w:rsidRDefault="00000000">
            <w:pPr>
              <w:pStyle w:val="Text"/>
              <w:spacing w:line="200" w:lineRule="exact"/>
            </w:pPr>
            <w:r>
              <w:rPr>
                <w:sz w:val="16"/>
              </w:rPr>
              <w:t>Q6</w:t>
            </w:r>
          </w:p>
        </w:tc>
        <w:tc>
          <w:tcPr>
            <w:tcW w:w="2592" w:type="dxa"/>
            <w:tcMar>
              <w:top w:w="40" w:type="dxa"/>
              <w:left w:w="40" w:type="dxa"/>
              <w:bottom w:w="40" w:type="dxa"/>
              <w:right w:w="40" w:type="dxa"/>
            </w:tcMar>
          </w:tcPr>
          <w:p w14:paraId="4D8929A8" w14:textId="77777777" w:rsidR="00114101" w:rsidRDefault="00000000">
            <w:pPr>
              <w:pStyle w:val="Text"/>
              <w:spacing w:line="200" w:lineRule="exact"/>
              <w:jc w:val="center"/>
            </w:pPr>
            <w:r>
              <w:rPr>
                <w:sz w:val="16"/>
              </w:rPr>
              <w:t>Emotion-cause explainability</w:t>
            </w:r>
          </w:p>
        </w:tc>
        <w:tc>
          <w:tcPr>
            <w:tcW w:w="2592" w:type="dxa"/>
            <w:tcMar>
              <w:top w:w="40" w:type="dxa"/>
              <w:left w:w="40" w:type="dxa"/>
              <w:bottom w:w="40" w:type="dxa"/>
              <w:right w:w="40" w:type="dxa"/>
            </w:tcMar>
          </w:tcPr>
          <w:p w14:paraId="220FE4D4" w14:textId="77777777" w:rsidR="00114101" w:rsidRDefault="00000000">
            <w:pPr>
              <w:pStyle w:val="Text"/>
              <w:spacing w:line="200" w:lineRule="exact"/>
              <w:jc w:val="center"/>
            </w:pPr>
            <w:r>
              <w:rPr>
                <w:sz w:val="16"/>
              </w:rPr>
              <w:t>Can the viewer understand why the protagonist feels happy at the end based only on the generated images?</w:t>
            </w:r>
          </w:p>
        </w:tc>
        <w:tc>
          <w:tcPr>
            <w:tcW w:w="2592" w:type="dxa"/>
            <w:tcMar>
              <w:top w:w="40" w:type="dxa"/>
              <w:left w:w="40" w:type="dxa"/>
              <w:bottom w:w="40" w:type="dxa"/>
              <w:right w:w="40" w:type="dxa"/>
            </w:tcMar>
          </w:tcPr>
          <w:p w14:paraId="56CA67D7" w14:textId="77777777" w:rsidR="00114101" w:rsidRDefault="00000000">
            <w:pPr>
              <w:pStyle w:val="Text"/>
              <w:spacing w:line="200" w:lineRule="exact"/>
              <w:jc w:val="center"/>
            </w:pPr>
            <w:r>
              <w:rPr>
                <w:sz w:val="16"/>
              </w:rPr>
              <w:t>Central event-evidence causal objective</w:t>
            </w:r>
          </w:p>
        </w:tc>
      </w:tr>
      <w:tr w:rsidR="00114101" w14:paraId="25C6D901" w14:textId="77777777">
        <w:trPr>
          <w:jc w:val="center"/>
        </w:trPr>
        <w:tc>
          <w:tcPr>
            <w:tcW w:w="2592" w:type="dxa"/>
            <w:tcMar>
              <w:top w:w="40" w:type="dxa"/>
              <w:left w:w="40" w:type="dxa"/>
              <w:bottom w:w="40" w:type="dxa"/>
              <w:right w:w="40" w:type="dxa"/>
            </w:tcMar>
          </w:tcPr>
          <w:p w14:paraId="178A9BE6" w14:textId="77777777" w:rsidR="00114101" w:rsidRDefault="00000000">
            <w:pPr>
              <w:pStyle w:val="Text"/>
              <w:spacing w:line="200" w:lineRule="exact"/>
            </w:pPr>
            <w:r>
              <w:rPr>
                <w:sz w:val="16"/>
              </w:rPr>
              <w:t>Q7</w:t>
            </w:r>
          </w:p>
        </w:tc>
        <w:tc>
          <w:tcPr>
            <w:tcW w:w="2592" w:type="dxa"/>
            <w:tcMar>
              <w:top w:w="40" w:type="dxa"/>
              <w:left w:w="40" w:type="dxa"/>
              <w:bottom w:w="40" w:type="dxa"/>
              <w:right w:w="40" w:type="dxa"/>
            </w:tcMar>
          </w:tcPr>
          <w:p w14:paraId="3B8B8412" w14:textId="77777777" w:rsidR="00114101" w:rsidRDefault="00000000">
            <w:pPr>
              <w:pStyle w:val="Text"/>
              <w:spacing w:line="200" w:lineRule="exact"/>
              <w:jc w:val="center"/>
            </w:pPr>
            <w:r>
              <w:rPr>
                <w:sz w:val="16"/>
              </w:rPr>
              <w:t>Style consistency</w:t>
            </w:r>
          </w:p>
        </w:tc>
        <w:tc>
          <w:tcPr>
            <w:tcW w:w="2592" w:type="dxa"/>
            <w:tcMar>
              <w:top w:w="40" w:type="dxa"/>
              <w:left w:w="40" w:type="dxa"/>
              <w:bottom w:w="40" w:type="dxa"/>
              <w:right w:w="40" w:type="dxa"/>
            </w:tcMar>
          </w:tcPr>
          <w:p w14:paraId="7256853F" w14:textId="77777777" w:rsidR="00114101" w:rsidRDefault="00000000">
            <w:pPr>
              <w:pStyle w:val="Text"/>
              <w:spacing w:line="200" w:lineRule="exact"/>
              <w:jc w:val="center"/>
            </w:pPr>
            <w:r>
              <w:rPr>
                <w:sz w:val="16"/>
              </w:rPr>
              <w:t>Is the visual style consistent across frames?</w:t>
            </w:r>
          </w:p>
        </w:tc>
        <w:tc>
          <w:tcPr>
            <w:tcW w:w="2592" w:type="dxa"/>
            <w:tcMar>
              <w:top w:w="40" w:type="dxa"/>
              <w:left w:w="40" w:type="dxa"/>
              <w:bottom w:w="40" w:type="dxa"/>
              <w:right w:w="40" w:type="dxa"/>
            </w:tcMar>
          </w:tcPr>
          <w:p w14:paraId="7C42B280" w14:textId="77777777" w:rsidR="00114101" w:rsidRDefault="00000000">
            <w:pPr>
              <w:pStyle w:val="Text"/>
              <w:spacing w:line="200" w:lineRule="exact"/>
              <w:jc w:val="center"/>
            </w:pPr>
            <w:r>
              <w:rPr>
                <w:sz w:val="16"/>
              </w:rPr>
              <w:t>Cross-frame visual coherence</w:t>
            </w:r>
          </w:p>
        </w:tc>
      </w:tr>
      <w:tr w:rsidR="00114101" w14:paraId="0428A6A5" w14:textId="77777777">
        <w:trPr>
          <w:jc w:val="center"/>
        </w:trPr>
        <w:tc>
          <w:tcPr>
            <w:tcW w:w="2592" w:type="dxa"/>
            <w:tcMar>
              <w:top w:w="40" w:type="dxa"/>
              <w:left w:w="40" w:type="dxa"/>
              <w:bottom w:w="40" w:type="dxa"/>
              <w:right w:w="40" w:type="dxa"/>
            </w:tcMar>
          </w:tcPr>
          <w:p w14:paraId="587FC29E" w14:textId="77777777" w:rsidR="00114101" w:rsidRDefault="00000000">
            <w:pPr>
              <w:pStyle w:val="Text"/>
              <w:spacing w:line="200" w:lineRule="exact"/>
            </w:pPr>
            <w:r>
              <w:rPr>
                <w:sz w:val="16"/>
              </w:rPr>
              <w:t>Q8</w:t>
            </w:r>
          </w:p>
        </w:tc>
        <w:tc>
          <w:tcPr>
            <w:tcW w:w="2592" w:type="dxa"/>
            <w:tcMar>
              <w:top w:w="40" w:type="dxa"/>
              <w:left w:w="40" w:type="dxa"/>
              <w:bottom w:w="40" w:type="dxa"/>
              <w:right w:w="40" w:type="dxa"/>
            </w:tcMar>
          </w:tcPr>
          <w:p w14:paraId="385A1DA3" w14:textId="77777777" w:rsidR="00114101" w:rsidRDefault="00000000">
            <w:pPr>
              <w:pStyle w:val="Text"/>
              <w:spacing w:line="200" w:lineRule="exact"/>
              <w:jc w:val="center"/>
            </w:pPr>
            <w:r>
              <w:rPr>
                <w:sz w:val="16"/>
              </w:rPr>
              <w:t>Overall visual quality</w:t>
            </w:r>
          </w:p>
        </w:tc>
        <w:tc>
          <w:tcPr>
            <w:tcW w:w="2592" w:type="dxa"/>
            <w:tcMar>
              <w:top w:w="40" w:type="dxa"/>
              <w:left w:w="40" w:type="dxa"/>
              <w:bottom w:w="40" w:type="dxa"/>
              <w:right w:w="40" w:type="dxa"/>
            </w:tcMar>
          </w:tcPr>
          <w:p w14:paraId="742FC1D1" w14:textId="77777777" w:rsidR="00114101" w:rsidRDefault="00000000">
            <w:pPr>
              <w:pStyle w:val="Text"/>
              <w:spacing w:line="200" w:lineRule="exact"/>
              <w:jc w:val="center"/>
            </w:pPr>
            <w:r>
              <w:rPr>
                <w:sz w:val="16"/>
              </w:rPr>
              <w:t>Are the generated frames high quality in terms of background, completeness, and overall finish?</w:t>
            </w:r>
          </w:p>
        </w:tc>
        <w:tc>
          <w:tcPr>
            <w:tcW w:w="2592" w:type="dxa"/>
            <w:tcMar>
              <w:top w:w="40" w:type="dxa"/>
              <w:left w:w="40" w:type="dxa"/>
              <w:bottom w:w="40" w:type="dxa"/>
              <w:right w:w="40" w:type="dxa"/>
            </w:tcMar>
          </w:tcPr>
          <w:p w14:paraId="672B5354" w14:textId="77777777" w:rsidR="00114101" w:rsidRDefault="00000000">
            <w:pPr>
              <w:pStyle w:val="Text"/>
              <w:spacing w:line="200" w:lineRule="exact"/>
              <w:jc w:val="center"/>
            </w:pPr>
            <w:r>
              <w:rPr>
                <w:sz w:val="16"/>
              </w:rPr>
              <w:t>Visual appeal and completeness</w:t>
            </w:r>
          </w:p>
        </w:tc>
      </w:tr>
    </w:tbl>
    <w:p w14:paraId="268DB55A" w14:textId="77777777" w:rsidR="00114101" w:rsidRDefault="00000000">
      <w:pPr>
        <w:pStyle w:val="FigureCaption"/>
        <w:spacing w:after="120"/>
      </w:pPr>
      <w:r>
        <w:t>Table A1 shows that the questionnaire directly evaluates the main claims of DCEE-CausalVerse. Q3 and Q4 measure frame-level story grounding and visible event/evidence realization. Q5 and Q6 measure whether the target happy ending is delivered and whether the viewer can infer its cause from the image sequence. Q6 is therefore the closest human-evaluation counterpart of the proposed event-evidence-grounded emotional storytelling objective.</w:t>
      </w:r>
    </w:p>
    <w:p w14:paraId="2572F405" w14:textId="77777777" w:rsidR="00114101" w:rsidRDefault="00114101">
      <w:pPr>
        <w:sectPr w:rsidR="00114101">
          <w:type w:val="continuous"/>
          <w:pgSz w:w="12240" w:h="15840"/>
          <w:pgMar w:top="1080" w:right="1080" w:bottom="1800" w:left="1080" w:header="720" w:footer="720" w:gutter="0"/>
          <w:cols w:space="520"/>
        </w:sectPr>
      </w:pPr>
    </w:p>
    <w:p w14:paraId="460831BE" w14:textId="77777777" w:rsidR="00114101" w:rsidRDefault="00000000">
      <w:pPr>
        <w:pStyle w:val="SubsectionHeading"/>
      </w:pPr>
      <w:r>
        <w:t>A.3. Detailed Human Evaluation Results</w:t>
      </w:r>
    </w:p>
    <w:p w14:paraId="43691C44" w14:textId="77777777" w:rsidR="00114101" w:rsidRDefault="00114101">
      <w:pPr>
        <w:sectPr w:rsidR="00114101">
          <w:type w:val="continuous"/>
          <w:pgSz w:w="12240" w:h="15840"/>
          <w:pgMar w:top="1080" w:right="1080" w:bottom="1800" w:left="1080" w:header="720" w:footer="720" w:gutter="0"/>
          <w:cols w:num="2" w:space="540"/>
        </w:sectPr>
      </w:pPr>
    </w:p>
    <w:p w14:paraId="326E392A" w14:textId="77777777" w:rsidR="00114101" w:rsidRDefault="00000000">
      <w:pPr>
        <w:pStyle w:val="FigureCaption"/>
        <w:spacing w:after="120"/>
      </w:pPr>
      <w:r>
        <w:t>Table A2. Detailed Likert results averaged over ten participants. Method A denotes DCEE-CausalVerse.</w:t>
      </w:r>
    </w:p>
    <w:tbl>
      <w:tblPr>
        <w:tblW w:w="0" w:type="auto"/>
        <w:jc w:val="center"/>
        <w:tblLook w:val="04A0" w:firstRow="1" w:lastRow="0" w:firstColumn="1" w:lastColumn="0" w:noHBand="0" w:noVBand="1"/>
      </w:tblPr>
      <w:tblGrid>
        <w:gridCol w:w="926"/>
        <w:gridCol w:w="914"/>
        <w:gridCol w:w="914"/>
        <w:gridCol w:w="914"/>
        <w:gridCol w:w="914"/>
        <w:gridCol w:w="914"/>
        <w:gridCol w:w="914"/>
        <w:gridCol w:w="914"/>
        <w:gridCol w:w="914"/>
        <w:gridCol w:w="924"/>
        <w:gridCol w:w="918"/>
      </w:tblGrid>
      <w:tr w:rsidR="00114101" w14:paraId="50D5A571" w14:textId="77777777">
        <w:trPr>
          <w:jc w:val="center"/>
        </w:trPr>
        <w:tc>
          <w:tcPr>
            <w:tcW w:w="943" w:type="dxa"/>
            <w:shd w:val="clear" w:color="auto" w:fill="EDEDED"/>
            <w:tcMar>
              <w:top w:w="40" w:type="dxa"/>
              <w:left w:w="40" w:type="dxa"/>
              <w:bottom w:w="40" w:type="dxa"/>
              <w:right w:w="40" w:type="dxa"/>
            </w:tcMar>
          </w:tcPr>
          <w:p w14:paraId="4993DFA4" w14:textId="77777777" w:rsidR="00114101" w:rsidRDefault="00000000">
            <w:pPr>
              <w:pStyle w:val="Text"/>
              <w:spacing w:line="200" w:lineRule="exact"/>
              <w:jc w:val="center"/>
            </w:pPr>
            <w:r>
              <w:rPr>
                <w:b/>
                <w:sz w:val="14"/>
              </w:rPr>
              <w:t>Method</w:t>
            </w:r>
          </w:p>
        </w:tc>
        <w:tc>
          <w:tcPr>
            <w:tcW w:w="943" w:type="dxa"/>
            <w:shd w:val="clear" w:color="auto" w:fill="EDEDED"/>
            <w:tcMar>
              <w:top w:w="40" w:type="dxa"/>
              <w:left w:w="40" w:type="dxa"/>
              <w:bottom w:w="40" w:type="dxa"/>
              <w:right w:w="40" w:type="dxa"/>
            </w:tcMar>
          </w:tcPr>
          <w:p w14:paraId="48F7792F" w14:textId="77777777" w:rsidR="00114101" w:rsidRDefault="00000000">
            <w:pPr>
              <w:pStyle w:val="Text"/>
              <w:spacing w:line="200" w:lineRule="exact"/>
              <w:jc w:val="center"/>
            </w:pPr>
            <w:r>
              <w:rPr>
                <w:b/>
                <w:sz w:val="14"/>
              </w:rPr>
              <w:t>Q1</w:t>
            </w:r>
          </w:p>
        </w:tc>
        <w:tc>
          <w:tcPr>
            <w:tcW w:w="943" w:type="dxa"/>
            <w:shd w:val="clear" w:color="auto" w:fill="EDEDED"/>
            <w:tcMar>
              <w:top w:w="40" w:type="dxa"/>
              <w:left w:w="40" w:type="dxa"/>
              <w:bottom w:w="40" w:type="dxa"/>
              <w:right w:w="40" w:type="dxa"/>
            </w:tcMar>
          </w:tcPr>
          <w:p w14:paraId="58F0DB69" w14:textId="77777777" w:rsidR="00114101" w:rsidRDefault="00000000">
            <w:pPr>
              <w:pStyle w:val="Text"/>
              <w:spacing w:line="200" w:lineRule="exact"/>
              <w:jc w:val="center"/>
            </w:pPr>
            <w:r>
              <w:rPr>
                <w:b/>
                <w:sz w:val="14"/>
              </w:rPr>
              <w:t>Q2</w:t>
            </w:r>
          </w:p>
        </w:tc>
        <w:tc>
          <w:tcPr>
            <w:tcW w:w="943" w:type="dxa"/>
            <w:shd w:val="clear" w:color="auto" w:fill="EDEDED"/>
            <w:tcMar>
              <w:top w:w="40" w:type="dxa"/>
              <w:left w:w="40" w:type="dxa"/>
              <w:bottom w:w="40" w:type="dxa"/>
              <w:right w:w="40" w:type="dxa"/>
            </w:tcMar>
          </w:tcPr>
          <w:p w14:paraId="2B1E3518" w14:textId="77777777" w:rsidR="00114101" w:rsidRDefault="00000000">
            <w:pPr>
              <w:pStyle w:val="Text"/>
              <w:spacing w:line="200" w:lineRule="exact"/>
              <w:jc w:val="center"/>
            </w:pPr>
            <w:r>
              <w:rPr>
                <w:b/>
                <w:sz w:val="14"/>
              </w:rPr>
              <w:t>Q3</w:t>
            </w:r>
          </w:p>
        </w:tc>
        <w:tc>
          <w:tcPr>
            <w:tcW w:w="943" w:type="dxa"/>
            <w:shd w:val="clear" w:color="auto" w:fill="EDEDED"/>
            <w:tcMar>
              <w:top w:w="40" w:type="dxa"/>
              <w:left w:w="40" w:type="dxa"/>
              <w:bottom w:w="40" w:type="dxa"/>
              <w:right w:w="40" w:type="dxa"/>
            </w:tcMar>
          </w:tcPr>
          <w:p w14:paraId="40E7AD6A" w14:textId="77777777" w:rsidR="00114101" w:rsidRDefault="00000000">
            <w:pPr>
              <w:pStyle w:val="Text"/>
              <w:spacing w:line="200" w:lineRule="exact"/>
              <w:jc w:val="center"/>
            </w:pPr>
            <w:r>
              <w:rPr>
                <w:b/>
                <w:sz w:val="14"/>
              </w:rPr>
              <w:t>Q4</w:t>
            </w:r>
          </w:p>
        </w:tc>
        <w:tc>
          <w:tcPr>
            <w:tcW w:w="943" w:type="dxa"/>
            <w:shd w:val="clear" w:color="auto" w:fill="EDEDED"/>
            <w:tcMar>
              <w:top w:w="40" w:type="dxa"/>
              <w:left w:w="40" w:type="dxa"/>
              <w:bottom w:w="40" w:type="dxa"/>
              <w:right w:w="40" w:type="dxa"/>
            </w:tcMar>
          </w:tcPr>
          <w:p w14:paraId="12F4913B" w14:textId="77777777" w:rsidR="00114101" w:rsidRDefault="00000000">
            <w:pPr>
              <w:pStyle w:val="Text"/>
              <w:spacing w:line="200" w:lineRule="exact"/>
              <w:jc w:val="center"/>
            </w:pPr>
            <w:r>
              <w:rPr>
                <w:b/>
                <w:sz w:val="14"/>
              </w:rPr>
              <w:t>Q5</w:t>
            </w:r>
          </w:p>
        </w:tc>
        <w:tc>
          <w:tcPr>
            <w:tcW w:w="943" w:type="dxa"/>
            <w:shd w:val="clear" w:color="auto" w:fill="EDEDED"/>
            <w:tcMar>
              <w:top w:w="40" w:type="dxa"/>
              <w:left w:w="40" w:type="dxa"/>
              <w:bottom w:w="40" w:type="dxa"/>
              <w:right w:w="40" w:type="dxa"/>
            </w:tcMar>
          </w:tcPr>
          <w:p w14:paraId="4B74301E" w14:textId="77777777" w:rsidR="00114101" w:rsidRDefault="00000000">
            <w:pPr>
              <w:pStyle w:val="Text"/>
              <w:spacing w:line="200" w:lineRule="exact"/>
              <w:jc w:val="center"/>
            </w:pPr>
            <w:r>
              <w:rPr>
                <w:b/>
                <w:sz w:val="14"/>
              </w:rPr>
              <w:t>Q6</w:t>
            </w:r>
          </w:p>
        </w:tc>
        <w:tc>
          <w:tcPr>
            <w:tcW w:w="943" w:type="dxa"/>
            <w:shd w:val="clear" w:color="auto" w:fill="EDEDED"/>
            <w:tcMar>
              <w:top w:w="40" w:type="dxa"/>
              <w:left w:w="40" w:type="dxa"/>
              <w:bottom w:w="40" w:type="dxa"/>
              <w:right w:w="40" w:type="dxa"/>
            </w:tcMar>
          </w:tcPr>
          <w:p w14:paraId="4366C4C4" w14:textId="77777777" w:rsidR="00114101" w:rsidRDefault="00000000">
            <w:pPr>
              <w:pStyle w:val="Text"/>
              <w:spacing w:line="200" w:lineRule="exact"/>
              <w:jc w:val="center"/>
            </w:pPr>
            <w:r>
              <w:rPr>
                <w:b/>
                <w:sz w:val="14"/>
              </w:rPr>
              <w:t>Q7</w:t>
            </w:r>
          </w:p>
        </w:tc>
        <w:tc>
          <w:tcPr>
            <w:tcW w:w="943" w:type="dxa"/>
            <w:shd w:val="clear" w:color="auto" w:fill="EDEDED"/>
            <w:tcMar>
              <w:top w:w="40" w:type="dxa"/>
              <w:left w:w="40" w:type="dxa"/>
              <w:bottom w:w="40" w:type="dxa"/>
              <w:right w:w="40" w:type="dxa"/>
            </w:tcMar>
          </w:tcPr>
          <w:p w14:paraId="5897732F" w14:textId="77777777" w:rsidR="00114101" w:rsidRDefault="00000000">
            <w:pPr>
              <w:pStyle w:val="Text"/>
              <w:spacing w:line="200" w:lineRule="exact"/>
              <w:jc w:val="center"/>
            </w:pPr>
            <w:r>
              <w:rPr>
                <w:b/>
                <w:sz w:val="14"/>
              </w:rPr>
              <w:t>Q8</w:t>
            </w:r>
          </w:p>
        </w:tc>
        <w:tc>
          <w:tcPr>
            <w:tcW w:w="943" w:type="dxa"/>
            <w:shd w:val="clear" w:color="auto" w:fill="EDEDED"/>
            <w:tcMar>
              <w:top w:w="40" w:type="dxa"/>
              <w:left w:w="40" w:type="dxa"/>
              <w:bottom w:w="40" w:type="dxa"/>
              <w:right w:w="40" w:type="dxa"/>
            </w:tcMar>
          </w:tcPr>
          <w:p w14:paraId="452AC610" w14:textId="77777777" w:rsidR="00114101" w:rsidRDefault="00000000">
            <w:pPr>
              <w:pStyle w:val="Text"/>
              <w:spacing w:line="200" w:lineRule="exact"/>
              <w:jc w:val="center"/>
            </w:pPr>
            <w:r>
              <w:rPr>
                <w:b/>
                <w:sz w:val="14"/>
              </w:rPr>
              <w:t>Overall</w:t>
            </w:r>
          </w:p>
        </w:tc>
        <w:tc>
          <w:tcPr>
            <w:tcW w:w="943" w:type="dxa"/>
            <w:shd w:val="clear" w:color="auto" w:fill="EDEDED"/>
            <w:tcMar>
              <w:top w:w="40" w:type="dxa"/>
              <w:left w:w="40" w:type="dxa"/>
              <w:bottom w:w="40" w:type="dxa"/>
              <w:right w:w="40" w:type="dxa"/>
            </w:tcMar>
          </w:tcPr>
          <w:p w14:paraId="14FD348C" w14:textId="77777777" w:rsidR="00114101" w:rsidRDefault="00000000">
            <w:pPr>
              <w:pStyle w:val="Text"/>
              <w:spacing w:line="200" w:lineRule="exact"/>
              <w:jc w:val="center"/>
            </w:pPr>
            <w:r>
              <w:rPr>
                <w:b/>
                <w:sz w:val="14"/>
              </w:rPr>
              <w:t>Rank</w:t>
            </w:r>
          </w:p>
        </w:tc>
      </w:tr>
      <w:tr w:rsidR="00114101" w14:paraId="2C200470" w14:textId="77777777">
        <w:trPr>
          <w:jc w:val="center"/>
        </w:trPr>
        <w:tc>
          <w:tcPr>
            <w:tcW w:w="943" w:type="dxa"/>
            <w:tcMar>
              <w:top w:w="40" w:type="dxa"/>
              <w:left w:w="40" w:type="dxa"/>
              <w:bottom w:w="40" w:type="dxa"/>
              <w:right w:w="40" w:type="dxa"/>
            </w:tcMar>
          </w:tcPr>
          <w:p w14:paraId="2F38BDF0" w14:textId="77777777" w:rsidR="00114101" w:rsidRDefault="00000000">
            <w:pPr>
              <w:pStyle w:val="Text"/>
              <w:spacing w:line="200" w:lineRule="exact"/>
            </w:pPr>
            <w:r>
              <w:rPr>
                <w:sz w:val="14"/>
              </w:rPr>
              <w:lastRenderedPageBreak/>
              <w:t>Method A (Ours)</w:t>
            </w:r>
          </w:p>
        </w:tc>
        <w:tc>
          <w:tcPr>
            <w:tcW w:w="943" w:type="dxa"/>
            <w:tcMar>
              <w:top w:w="40" w:type="dxa"/>
              <w:left w:w="40" w:type="dxa"/>
              <w:bottom w:w="40" w:type="dxa"/>
              <w:right w:w="40" w:type="dxa"/>
            </w:tcMar>
          </w:tcPr>
          <w:p w14:paraId="2EDB6A85" w14:textId="77777777" w:rsidR="00114101" w:rsidRDefault="00000000">
            <w:pPr>
              <w:pStyle w:val="Text"/>
              <w:spacing w:line="200" w:lineRule="exact"/>
              <w:jc w:val="center"/>
            </w:pPr>
            <w:r>
              <w:rPr>
                <w:sz w:val="14"/>
              </w:rPr>
              <w:t>2.90</w:t>
            </w:r>
          </w:p>
        </w:tc>
        <w:tc>
          <w:tcPr>
            <w:tcW w:w="943" w:type="dxa"/>
            <w:tcMar>
              <w:top w:w="40" w:type="dxa"/>
              <w:left w:w="40" w:type="dxa"/>
              <w:bottom w:w="40" w:type="dxa"/>
              <w:right w:w="40" w:type="dxa"/>
            </w:tcMar>
          </w:tcPr>
          <w:p w14:paraId="32922AFD" w14:textId="77777777" w:rsidR="00114101" w:rsidRDefault="00000000">
            <w:pPr>
              <w:pStyle w:val="Text"/>
              <w:spacing w:line="200" w:lineRule="exact"/>
              <w:jc w:val="center"/>
            </w:pPr>
            <w:r>
              <w:rPr>
                <w:sz w:val="14"/>
              </w:rPr>
              <w:t>3.10</w:t>
            </w:r>
          </w:p>
        </w:tc>
        <w:tc>
          <w:tcPr>
            <w:tcW w:w="943" w:type="dxa"/>
            <w:tcMar>
              <w:top w:w="40" w:type="dxa"/>
              <w:left w:w="40" w:type="dxa"/>
              <w:bottom w:w="40" w:type="dxa"/>
              <w:right w:w="40" w:type="dxa"/>
            </w:tcMar>
          </w:tcPr>
          <w:p w14:paraId="2C87E801" w14:textId="77777777" w:rsidR="00114101" w:rsidRDefault="00000000">
            <w:pPr>
              <w:pStyle w:val="Text"/>
              <w:spacing w:line="200" w:lineRule="exact"/>
              <w:jc w:val="center"/>
            </w:pPr>
            <w:r>
              <w:rPr>
                <w:sz w:val="14"/>
              </w:rPr>
              <w:t>4.50</w:t>
            </w:r>
          </w:p>
        </w:tc>
        <w:tc>
          <w:tcPr>
            <w:tcW w:w="943" w:type="dxa"/>
            <w:tcMar>
              <w:top w:w="40" w:type="dxa"/>
              <w:left w:w="40" w:type="dxa"/>
              <w:bottom w:w="40" w:type="dxa"/>
              <w:right w:w="40" w:type="dxa"/>
            </w:tcMar>
          </w:tcPr>
          <w:p w14:paraId="74DC3BC3" w14:textId="77777777" w:rsidR="00114101" w:rsidRDefault="00000000">
            <w:pPr>
              <w:pStyle w:val="Text"/>
              <w:spacing w:line="200" w:lineRule="exact"/>
              <w:jc w:val="center"/>
            </w:pPr>
            <w:r>
              <w:rPr>
                <w:sz w:val="14"/>
              </w:rPr>
              <w:t>4.70</w:t>
            </w:r>
          </w:p>
        </w:tc>
        <w:tc>
          <w:tcPr>
            <w:tcW w:w="943" w:type="dxa"/>
            <w:tcMar>
              <w:top w:w="40" w:type="dxa"/>
              <w:left w:w="40" w:type="dxa"/>
              <w:bottom w:w="40" w:type="dxa"/>
              <w:right w:w="40" w:type="dxa"/>
            </w:tcMar>
          </w:tcPr>
          <w:p w14:paraId="3FED9A08" w14:textId="77777777" w:rsidR="00114101" w:rsidRDefault="00000000">
            <w:pPr>
              <w:pStyle w:val="Text"/>
              <w:spacing w:line="200" w:lineRule="exact"/>
              <w:jc w:val="center"/>
            </w:pPr>
            <w:r>
              <w:rPr>
                <w:sz w:val="14"/>
              </w:rPr>
              <w:t>4.60</w:t>
            </w:r>
          </w:p>
        </w:tc>
        <w:tc>
          <w:tcPr>
            <w:tcW w:w="943" w:type="dxa"/>
            <w:tcMar>
              <w:top w:w="40" w:type="dxa"/>
              <w:left w:w="40" w:type="dxa"/>
              <w:bottom w:w="40" w:type="dxa"/>
              <w:right w:w="40" w:type="dxa"/>
            </w:tcMar>
          </w:tcPr>
          <w:p w14:paraId="193AF7DB" w14:textId="77777777" w:rsidR="00114101" w:rsidRDefault="00000000">
            <w:pPr>
              <w:pStyle w:val="Text"/>
              <w:spacing w:line="200" w:lineRule="exact"/>
              <w:jc w:val="center"/>
            </w:pPr>
            <w:r>
              <w:rPr>
                <w:sz w:val="14"/>
              </w:rPr>
              <w:t>4.60</w:t>
            </w:r>
          </w:p>
        </w:tc>
        <w:tc>
          <w:tcPr>
            <w:tcW w:w="943" w:type="dxa"/>
            <w:tcMar>
              <w:top w:w="40" w:type="dxa"/>
              <w:left w:w="40" w:type="dxa"/>
              <w:bottom w:w="40" w:type="dxa"/>
              <w:right w:w="40" w:type="dxa"/>
            </w:tcMar>
          </w:tcPr>
          <w:p w14:paraId="064342F6" w14:textId="77777777" w:rsidR="00114101" w:rsidRDefault="00000000">
            <w:pPr>
              <w:pStyle w:val="Text"/>
              <w:spacing w:line="200" w:lineRule="exact"/>
              <w:jc w:val="center"/>
            </w:pPr>
            <w:r>
              <w:rPr>
                <w:sz w:val="14"/>
              </w:rPr>
              <w:t>2.20</w:t>
            </w:r>
          </w:p>
        </w:tc>
        <w:tc>
          <w:tcPr>
            <w:tcW w:w="943" w:type="dxa"/>
            <w:tcMar>
              <w:top w:w="40" w:type="dxa"/>
              <w:left w:w="40" w:type="dxa"/>
              <w:bottom w:w="40" w:type="dxa"/>
              <w:right w:w="40" w:type="dxa"/>
            </w:tcMar>
          </w:tcPr>
          <w:p w14:paraId="5D6C85E5" w14:textId="77777777" w:rsidR="00114101" w:rsidRDefault="00000000">
            <w:pPr>
              <w:pStyle w:val="Text"/>
              <w:spacing w:line="200" w:lineRule="exact"/>
              <w:jc w:val="center"/>
            </w:pPr>
            <w:r>
              <w:rPr>
                <w:sz w:val="14"/>
              </w:rPr>
              <w:t>4.60</w:t>
            </w:r>
          </w:p>
        </w:tc>
        <w:tc>
          <w:tcPr>
            <w:tcW w:w="943" w:type="dxa"/>
            <w:tcMar>
              <w:top w:w="40" w:type="dxa"/>
              <w:left w:w="40" w:type="dxa"/>
              <w:bottom w:w="40" w:type="dxa"/>
              <w:right w:w="40" w:type="dxa"/>
            </w:tcMar>
          </w:tcPr>
          <w:p w14:paraId="27599AAE" w14:textId="77777777" w:rsidR="00114101" w:rsidRDefault="00000000">
            <w:pPr>
              <w:pStyle w:val="Text"/>
              <w:spacing w:line="200" w:lineRule="exact"/>
              <w:jc w:val="center"/>
            </w:pPr>
            <w:r>
              <w:rPr>
                <w:sz w:val="14"/>
              </w:rPr>
              <w:t>3.90</w:t>
            </w:r>
          </w:p>
        </w:tc>
        <w:tc>
          <w:tcPr>
            <w:tcW w:w="943" w:type="dxa"/>
            <w:tcMar>
              <w:top w:w="40" w:type="dxa"/>
              <w:left w:w="40" w:type="dxa"/>
              <w:bottom w:w="40" w:type="dxa"/>
              <w:right w:w="40" w:type="dxa"/>
            </w:tcMar>
          </w:tcPr>
          <w:p w14:paraId="338FBBAF" w14:textId="77777777" w:rsidR="00114101" w:rsidRDefault="00000000">
            <w:pPr>
              <w:pStyle w:val="Text"/>
              <w:spacing w:line="200" w:lineRule="exact"/>
              <w:jc w:val="center"/>
            </w:pPr>
            <w:r>
              <w:rPr>
                <w:sz w:val="14"/>
              </w:rPr>
              <w:t>1</w:t>
            </w:r>
          </w:p>
        </w:tc>
      </w:tr>
      <w:tr w:rsidR="00114101" w14:paraId="20A1B95B" w14:textId="77777777">
        <w:trPr>
          <w:jc w:val="center"/>
        </w:trPr>
        <w:tc>
          <w:tcPr>
            <w:tcW w:w="943" w:type="dxa"/>
            <w:tcMar>
              <w:top w:w="40" w:type="dxa"/>
              <w:left w:w="40" w:type="dxa"/>
              <w:bottom w:w="40" w:type="dxa"/>
              <w:right w:w="40" w:type="dxa"/>
            </w:tcMar>
          </w:tcPr>
          <w:p w14:paraId="63570AB0" w14:textId="77777777" w:rsidR="00114101" w:rsidRDefault="00000000">
            <w:pPr>
              <w:pStyle w:val="Text"/>
              <w:spacing w:line="200" w:lineRule="exact"/>
            </w:pPr>
            <w:r>
              <w:rPr>
                <w:sz w:val="14"/>
              </w:rPr>
              <w:t>Method B</w:t>
            </w:r>
          </w:p>
        </w:tc>
        <w:tc>
          <w:tcPr>
            <w:tcW w:w="943" w:type="dxa"/>
            <w:tcMar>
              <w:top w:w="40" w:type="dxa"/>
              <w:left w:w="40" w:type="dxa"/>
              <w:bottom w:w="40" w:type="dxa"/>
              <w:right w:w="40" w:type="dxa"/>
            </w:tcMar>
          </w:tcPr>
          <w:p w14:paraId="1D41DF27" w14:textId="77777777" w:rsidR="00114101" w:rsidRDefault="00000000">
            <w:pPr>
              <w:pStyle w:val="Text"/>
              <w:spacing w:line="200" w:lineRule="exact"/>
              <w:jc w:val="center"/>
            </w:pPr>
            <w:r>
              <w:rPr>
                <w:sz w:val="14"/>
              </w:rPr>
              <w:t>3.20</w:t>
            </w:r>
          </w:p>
        </w:tc>
        <w:tc>
          <w:tcPr>
            <w:tcW w:w="943" w:type="dxa"/>
            <w:tcMar>
              <w:top w:w="40" w:type="dxa"/>
              <w:left w:w="40" w:type="dxa"/>
              <w:bottom w:w="40" w:type="dxa"/>
              <w:right w:w="40" w:type="dxa"/>
            </w:tcMar>
          </w:tcPr>
          <w:p w14:paraId="031A8D26" w14:textId="77777777" w:rsidR="00114101" w:rsidRDefault="00000000">
            <w:pPr>
              <w:pStyle w:val="Text"/>
              <w:spacing w:line="200" w:lineRule="exact"/>
              <w:jc w:val="center"/>
            </w:pPr>
            <w:r>
              <w:rPr>
                <w:sz w:val="14"/>
              </w:rPr>
              <w:t>3.10</w:t>
            </w:r>
          </w:p>
        </w:tc>
        <w:tc>
          <w:tcPr>
            <w:tcW w:w="943" w:type="dxa"/>
            <w:tcMar>
              <w:top w:w="40" w:type="dxa"/>
              <w:left w:w="40" w:type="dxa"/>
              <w:bottom w:w="40" w:type="dxa"/>
              <w:right w:w="40" w:type="dxa"/>
            </w:tcMar>
          </w:tcPr>
          <w:p w14:paraId="2CA5A434" w14:textId="77777777" w:rsidR="00114101" w:rsidRDefault="00000000">
            <w:pPr>
              <w:pStyle w:val="Text"/>
              <w:spacing w:line="200" w:lineRule="exact"/>
              <w:jc w:val="center"/>
            </w:pPr>
            <w:r>
              <w:rPr>
                <w:sz w:val="14"/>
              </w:rPr>
              <w:t>1.60</w:t>
            </w:r>
          </w:p>
        </w:tc>
        <w:tc>
          <w:tcPr>
            <w:tcW w:w="943" w:type="dxa"/>
            <w:tcMar>
              <w:top w:w="40" w:type="dxa"/>
              <w:left w:w="40" w:type="dxa"/>
              <w:bottom w:w="40" w:type="dxa"/>
              <w:right w:w="40" w:type="dxa"/>
            </w:tcMar>
          </w:tcPr>
          <w:p w14:paraId="6999179D" w14:textId="77777777" w:rsidR="00114101" w:rsidRDefault="00000000">
            <w:pPr>
              <w:pStyle w:val="Text"/>
              <w:spacing w:line="200" w:lineRule="exact"/>
              <w:jc w:val="center"/>
            </w:pPr>
            <w:r>
              <w:rPr>
                <w:sz w:val="14"/>
              </w:rPr>
              <w:t>3.40</w:t>
            </w:r>
          </w:p>
        </w:tc>
        <w:tc>
          <w:tcPr>
            <w:tcW w:w="943" w:type="dxa"/>
            <w:tcMar>
              <w:top w:w="40" w:type="dxa"/>
              <w:left w:w="40" w:type="dxa"/>
              <w:bottom w:w="40" w:type="dxa"/>
              <w:right w:w="40" w:type="dxa"/>
            </w:tcMar>
          </w:tcPr>
          <w:p w14:paraId="312BBFC6" w14:textId="77777777" w:rsidR="00114101" w:rsidRDefault="00000000">
            <w:pPr>
              <w:pStyle w:val="Text"/>
              <w:spacing w:line="200" w:lineRule="exact"/>
              <w:jc w:val="center"/>
            </w:pPr>
            <w:r>
              <w:rPr>
                <w:sz w:val="14"/>
              </w:rPr>
              <w:t>4.00</w:t>
            </w:r>
          </w:p>
        </w:tc>
        <w:tc>
          <w:tcPr>
            <w:tcW w:w="943" w:type="dxa"/>
            <w:tcMar>
              <w:top w:w="40" w:type="dxa"/>
              <w:left w:w="40" w:type="dxa"/>
              <w:bottom w:w="40" w:type="dxa"/>
              <w:right w:w="40" w:type="dxa"/>
            </w:tcMar>
          </w:tcPr>
          <w:p w14:paraId="7668CB52" w14:textId="77777777" w:rsidR="00114101" w:rsidRDefault="00000000">
            <w:pPr>
              <w:pStyle w:val="Text"/>
              <w:spacing w:line="200" w:lineRule="exact"/>
              <w:jc w:val="center"/>
            </w:pPr>
            <w:r>
              <w:rPr>
                <w:sz w:val="14"/>
              </w:rPr>
              <w:t>2.50</w:t>
            </w:r>
          </w:p>
        </w:tc>
        <w:tc>
          <w:tcPr>
            <w:tcW w:w="943" w:type="dxa"/>
            <w:tcMar>
              <w:top w:w="40" w:type="dxa"/>
              <w:left w:w="40" w:type="dxa"/>
              <w:bottom w:w="40" w:type="dxa"/>
              <w:right w:w="40" w:type="dxa"/>
            </w:tcMar>
          </w:tcPr>
          <w:p w14:paraId="2D4CF211" w14:textId="77777777" w:rsidR="00114101" w:rsidRDefault="00000000">
            <w:pPr>
              <w:pStyle w:val="Text"/>
              <w:spacing w:line="200" w:lineRule="exact"/>
              <w:jc w:val="center"/>
            </w:pPr>
            <w:r>
              <w:rPr>
                <w:sz w:val="14"/>
              </w:rPr>
              <w:t>3.30</w:t>
            </w:r>
          </w:p>
        </w:tc>
        <w:tc>
          <w:tcPr>
            <w:tcW w:w="943" w:type="dxa"/>
            <w:tcMar>
              <w:top w:w="40" w:type="dxa"/>
              <w:left w:w="40" w:type="dxa"/>
              <w:bottom w:w="40" w:type="dxa"/>
              <w:right w:w="40" w:type="dxa"/>
            </w:tcMar>
          </w:tcPr>
          <w:p w14:paraId="7BEF3197" w14:textId="77777777" w:rsidR="00114101" w:rsidRDefault="00000000">
            <w:pPr>
              <w:pStyle w:val="Text"/>
              <w:spacing w:line="200" w:lineRule="exact"/>
              <w:jc w:val="center"/>
            </w:pPr>
            <w:r>
              <w:rPr>
                <w:sz w:val="14"/>
              </w:rPr>
              <w:t>3.40</w:t>
            </w:r>
          </w:p>
        </w:tc>
        <w:tc>
          <w:tcPr>
            <w:tcW w:w="943" w:type="dxa"/>
            <w:tcMar>
              <w:top w:w="40" w:type="dxa"/>
              <w:left w:w="40" w:type="dxa"/>
              <w:bottom w:w="40" w:type="dxa"/>
              <w:right w:w="40" w:type="dxa"/>
            </w:tcMar>
          </w:tcPr>
          <w:p w14:paraId="224E6FA2" w14:textId="77777777" w:rsidR="00114101" w:rsidRDefault="00000000">
            <w:pPr>
              <w:pStyle w:val="Text"/>
              <w:spacing w:line="200" w:lineRule="exact"/>
              <w:jc w:val="center"/>
            </w:pPr>
            <w:r>
              <w:rPr>
                <w:sz w:val="14"/>
              </w:rPr>
              <w:t>3.06</w:t>
            </w:r>
          </w:p>
        </w:tc>
        <w:tc>
          <w:tcPr>
            <w:tcW w:w="943" w:type="dxa"/>
            <w:tcMar>
              <w:top w:w="40" w:type="dxa"/>
              <w:left w:w="40" w:type="dxa"/>
              <w:bottom w:w="40" w:type="dxa"/>
              <w:right w:w="40" w:type="dxa"/>
            </w:tcMar>
          </w:tcPr>
          <w:p w14:paraId="361D6468" w14:textId="77777777" w:rsidR="00114101" w:rsidRDefault="00000000">
            <w:pPr>
              <w:pStyle w:val="Text"/>
              <w:spacing w:line="200" w:lineRule="exact"/>
              <w:jc w:val="center"/>
            </w:pPr>
            <w:r>
              <w:rPr>
                <w:sz w:val="14"/>
              </w:rPr>
              <w:t>3</w:t>
            </w:r>
          </w:p>
        </w:tc>
      </w:tr>
      <w:tr w:rsidR="00114101" w14:paraId="39CC82BE" w14:textId="77777777">
        <w:trPr>
          <w:jc w:val="center"/>
        </w:trPr>
        <w:tc>
          <w:tcPr>
            <w:tcW w:w="943" w:type="dxa"/>
            <w:tcMar>
              <w:top w:w="40" w:type="dxa"/>
              <w:left w:w="40" w:type="dxa"/>
              <w:bottom w:w="40" w:type="dxa"/>
              <w:right w:w="40" w:type="dxa"/>
            </w:tcMar>
          </w:tcPr>
          <w:p w14:paraId="7750AE26" w14:textId="77777777" w:rsidR="00114101" w:rsidRDefault="00000000">
            <w:pPr>
              <w:pStyle w:val="Text"/>
              <w:spacing w:line="200" w:lineRule="exact"/>
            </w:pPr>
            <w:r>
              <w:rPr>
                <w:sz w:val="14"/>
              </w:rPr>
              <w:t>Method C</w:t>
            </w:r>
          </w:p>
        </w:tc>
        <w:tc>
          <w:tcPr>
            <w:tcW w:w="943" w:type="dxa"/>
            <w:tcMar>
              <w:top w:w="40" w:type="dxa"/>
              <w:left w:w="40" w:type="dxa"/>
              <w:bottom w:w="40" w:type="dxa"/>
              <w:right w:w="40" w:type="dxa"/>
            </w:tcMar>
          </w:tcPr>
          <w:p w14:paraId="6D35DCB1" w14:textId="77777777" w:rsidR="00114101" w:rsidRDefault="00000000">
            <w:pPr>
              <w:pStyle w:val="Text"/>
              <w:spacing w:line="200" w:lineRule="exact"/>
              <w:jc w:val="center"/>
            </w:pPr>
            <w:r>
              <w:rPr>
                <w:sz w:val="14"/>
              </w:rPr>
              <w:t>3.80</w:t>
            </w:r>
          </w:p>
        </w:tc>
        <w:tc>
          <w:tcPr>
            <w:tcW w:w="943" w:type="dxa"/>
            <w:tcMar>
              <w:top w:w="40" w:type="dxa"/>
              <w:left w:w="40" w:type="dxa"/>
              <w:bottom w:w="40" w:type="dxa"/>
              <w:right w:w="40" w:type="dxa"/>
            </w:tcMar>
          </w:tcPr>
          <w:p w14:paraId="466059ED" w14:textId="77777777" w:rsidR="00114101" w:rsidRDefault="00000000">
            <w:pPr>
              <w:pStyle w:val="Text"/>
              <w:spacing w:line="200" w:lineRule="exact"/>
              <w:jc w:val="center"/>
            </w:pPr>
            <w:r>
              <w:rPr>
                <w:sz w:val="14"/>
              </w:rPr>
              <w:t>3.60</w:t>
            </w:r>
          </w:p>
        </w:tc>
        <w:tc>
          <w:tcPr>
            <w:tcW w:w="943" w:type="dxa"/>
            <w:tcMar>
              <w:top w:w="40" w:type="dxa"/>
              <w:left w:w="40" w:type="dxa"/>
              <w:bottom w:w="40" w:type="dxa"/>
              <w:right w:w="40" w:type="dxa"/>
            </w:tcMar>
          </w:tcPr>
          <w:p w14:paraId="7966BB07" w14:textId="77777777" w:rsidR="00114101" w:rsidRDefault="00000000">
            <w:pPr>
              <w:pStyle w:val="Text"/>
              <w:spacing w:line="200" w:lineRule="exact"/>
              <w:jc w:val="center"/>
            </w:pPr>
            <w:r>
              <w:rPr>
                <w:sz w:val="14"/>
              </w:rPr>
              <w:t>2.90</w:t>
            </w:r>
          </w:p>
        </w:tc>
        <w:tc>
          <w:tcPr>
            <w:tcW w:w="943" w:type="dxa"/>
            <w:tcMar>
              <w:top w:w="40" w:type="dxa"/>
              <w:left w:w="40" w:type="dxa"/>
              <w:bottom w:w="40" w:type="dxa"/>
              <w:right w:w="40" w:type="dxa"/>
            </w:tcMar>
          </w:tcPr>
          <w:p w14:paraId="7521E4E4" w14:textId="77777777" w:rsidR="00114101" w:rsidRDefault="00000000">
            <w:pPr>
              <w:pStyle w:val="Text"/>
              <w:spacing w:line="200" w:lineRule="exact"/>
              <w:jc w:val="center"/>
            </w:pPr>
            <w:r>
              <w:rPr>
                <w:sz w:val="14"/>
              </w:rPr>
              <w:t>4.20</w:t>
            </w:r>
          </w:p>
        </w:tc>
        <w:tc>
          <w:tcPr>
            <w:tcW w:w="943" w:type="dxa"/>
            <w:tcMar>
              <w:top w:w="40" w:type="dxa"/>
              <w:left w:w="40" w:type="dxa"/>
              <w:bottom w:w="40" w:type="dxa"/>
              <w:right w:w="40" w:type="dxa"/>
            </w:tcMar>
          </w:tcPr>
          <w:p w14:paraId="3056E7A7" w14:textId="77777777" w:rsidR="00114101" w:rsidRDefault="00000000">
            <w:pPr>
              <w:pStyle w:val="Text"/>
              <w:spacing w:line="200" w:lineRule="exact"/>
              <w:jc w:val="center"/>
            </w:pPr>
            <w:r>
              <w:rPr>
                <w:sz w:val="14"/>
              </w:rPr>
              <w:t>4.00</w:t>
            </w:r>
          </w:p>
        </w:tc>
        <w:tc>
          <w:tcPr>
            <w:tcW w:w="943" w:type="dxa"/>
            <w:tcMar>
              <w:top w:w="40" w:type="dxa"/>
              <w:left w:w="40" w:type="dxa"/>
              <w:bottom w:w="40" w:type="dxa"/>
              <w:right w:w="40" w:type="dxa"/>
            </w:tcMar>
          </w:tcPr>
          <w:p w14:paraId="1101D002" w14:textId="77777777" w:rsidR="00114101" w:rsidRDefault="00000000">
            <w:pPr>
              <w:pStyle w:val="Text"/>
              <w:spacing w:line="200" w:lineRule="exact"/>
              <w:jc w:val="center"/>
            </w:pPr>
            <w:r>
              <w:rPr>
                <w:sz w:val="14"/>
              </w:rPr>
              <w:t>4.10</w:t>
            </w:r>
          </w:p>
        </w:tc>
        <w:tc>
          <w:tcPr>
            <w:tcW w:w="943" w:type="dxa"/>
            <w:tcMar>
              <w:top w:w="40" w:type="dxa"/>
              <w:left w:w="40" w:type="dxa"/>
              <w:bottom w:w="40" w:type="dxa"/>
              <w:right w:w="40" w:type="dxa"/>
            </w:tcMar>
          </w:tcPr>
          <w:p w14:paraId="0D958424" w14:textId="77777777" w:rsidR="00114101" w:rsidRDefault="00000000">
            <w:pPr>
              <w:pStyle w:val="Text"/>
              <w:spacing w:line="200" w:lineRule="exact"/>
              <w:jc w:val="center"/>
            </w:pPr>
            <w:r>
              <w:rPr>
                <w:sz w:val="14"/>
              </w:rPr>
              <w:t>3.60</w:t>
            </w:r>
          </w:p>
        </w:tc>
        <w:tc>
          <w:tcPr>
            <w:tcW w:w="943" w:type="dxa"/>
            <w:tcMar>
              <w:top w:w="40" w:type="dxa"/>
              <w:left w:w="40" w:type="dxa"/>
              <w:bottom w:w="40" w:type="dxa"/>
              <w:right w:w="40" w:type="dxa"/>
            </w:tcMar>
          </w:tcPr>
          <w:p w14:paraId="3BFB2162" w14:textId="77777777" w:rsidR="00114101" w:rsidRDefault="00000000">
            <w:pPr>
              <w:pStyle w:val="Text"/>
              <w:spacing w:line="200" w:lineRule="exact"/>
              <w:jc w:val="center"/>
            </w:pPr>
            <w:r>
              <w:rPr>
                <w:sz w:val="14"/>
              </w:rPr>
              <w:t>4.20</w:t>
            </w:r>
          </w:p>
        </w:tc>
        <w:tc>
          <w:tcPr>
            <w:tcW w:w="943" w:type="dxa"/>
            <w:tcMar>
              <w:top w:w="40" w:type="dxa"/>
              <w:left w:w="40" w:type="dxa"/>
              <w:bottom w:w="40" w:type="dxa"/>
              <w:right w:w="40" w:type="dxa"/>
            </w:tcMar>
          </w:tcPr>
          <w:p w14:paraId="2C3C914F" w14:textId="77777777" w:rsidR="00114101" w:rsidRDefault="00000000">
            <w:pPr>
              <w:pStyle w:val="Text"/>
              <w:spacing w:line="200" w:lineRule="exact"/>
              <w:jc w:val="center"/>
            </w:pPr>
            <w:r>
              <w:rPr>
                <w:sz w:val="14"/>
              </w:rPr>
              <w:t>3.80</w:t>
            </w:r>
          </w:p>
        </w:tc>
        <w:tc>
          <w:tcPr>
            <w:tcW w:w="943" w:type="dxa"/>
            <w:tcMar>
              <w:top w:w="40" w:type="dxa"/>
              <w:left w:w="40" w:type="dxa"/>
              <w:bottom w:w="40" w:type="dxa"/>
              <w:right w:w="40" w:type="dxa"/>
            </w:tcMar>
          </w:tcPr>
          <w:p w14:paraId="2A9F3BF9" w14:textId="77777777" w:rsidR="00114101" w:rsidRDefault="00000000">
            <w:pPr>
              <w:pStyle w:val="Text"/>
              <w:spacing w:line="200" w:lineRule="exact"/>
              <w:jc w:val="center"/>
            </w:pPr>
            <w:r>
              <w:rPr>
                <w:sz w:val="14"/>
              </w:rPr>
              <w:t>2</w:t>
            </w:r>
          </w:p>
        </w:tc>
      </w:tr>
      <w:tr w:rsidR="00114101" w14:paraId="3736B2EB" w14:textId="77777777">
        <w:trPr>
          <w:jc w:val="center"/>
        </w:trPr>
        <w:tc>
          <w:tcPr>
            <w:tcW w:w="943" w:type="dxa"/>
            <w:tcMar>
              <w:top w:w="40" w:type="dxa"/>
              <w:left w:w="40" w:type="dxa"/>
              <w:bottom w:w="40" w:type="dxa"/>
              <w:right w:w="40" w:type="dxa"/>
            </w:tcMar>
          </w:tcPr>
          <w:p w14:paraId="75C09135" w14:textId="77777777" w:rsidR="00114101" w:rsidRDefault="00000000">
            <w:pPr>
              <w:pStyle w:val="Text"/>
              <w:spacing w:line="200" w:lineRule="exact"/>
            </w:pPr>
            <w:r>
              <w:rPr>
                <w:sz w:val="14"/>
              </w:rPr>
              <w:t>Method D</w:t>
            </w:r>
          </w:p>
        </w:tc>
        <w:tc>
          <w:tcPr>
            <w:tcW w:w="943" w:type="dxa"/>
            <w:tcMar>
              <w:top w:w="40" w:type="dxa"/>
              <w:left w:w="40" w:type="dxa"/>
              <w:bottom w:w="40" w:type="dxa"/>
              <w:right w:w="40" w:type="dxa"/>
            </w:tcMar>
          </w:tcPr>
          <w:p w14:paraId="778F8474" w14:textId="77777777" w:rsidR="00114101" w:rsidRDefault="00000000">
            <w:pPr>
              <w:pStyle w:val="Text"/>
              <w:spacing w:line="200" w:lineRule="exact"/>
              <w:jc w:val="center"/>
            </w:pPr>
            <w:r>
              <w:rPr>
                <w:sz w:val="14"/>
              </w:rPr>
              <w:t>4.70</w:t>
            </w:r>
          </w:p>
        </w:tc>
        <w:tc>
          <w:tcPr>
            <w:tcW w:w="943" w:type="dxa"/>
            <w:tcMar>
              <w:top w:w="40" w:type="dxa"/>
              <w:left w:w="40" w:type="dxa"/>
              <w:bottom w:w="40" w:type="dxa"/>
              <w:right w:w="40" w:type="dxa"/>
            </w:tcMar>
          </w:tcPr>
          <w:p w14:paraId="57D94D0D" w14:textId="77777777" w:rsidR="00114101" w:rsidRDefault="00000000">
            <w:pPr>
              <w:pStyle w:val="Text"/>
              <w:spacing w:line="200" w:lineRule="exact"/>
              <w:jc w:val="center"/>
            </w:pPr>
            <w:r>
              <w:rPr>
                <w:sz w:val="14"/>
              </w:rPr>
              <w:t>3.00</w:t>
            </w:r>
          </w:p>
        </w:tc>
        <w:tc>
          <w:tcPr>
            <w:tcW w:w="943" w:type="dxa"/>
            <w:tcMar>
              <w:top w:w="40" w:type="dxa"/>
              <w:left w:w="40" w:type="dxa"/>
              <w:bottom w:w="40" w:type="dxa"/>
              <w:right w:w="40" w:type="dxa"/>
            </w:tcMar>
          </w:tcPr>
          <w:p w14:paraId="466DCFC0" w14:textId="77777777" w:rsidR="00114101" w:rsidRDefault="00000000">
            <w:pPr>
              <w:pStyle w:val="Text"/>
              <w:spacing w:line="200" w:lineRule="exact"/>
              <w:jc w:val="center"/>
            </w:pPr>
            <w:r>
              <w:rPr>
                <w:sz w:val="14"/>
              </w:rPr>
              <w:t>2.40</w:t>
            </w:r>
          </w:p>
        </w:tc>
        <w:tc>
          <w:tcPr>
            <w:tcW w:w="943" w:type="dxa"/>
            <w:tcMar>
              <w:top w:w="40" w:type="dxa"/>
              <w:left w:w="40" w:type="dxa"/>
              <w:bottom w:w="40" w:type="dxa"/>
              <w:right w:w="40" w:type="dxa"/>
            </w:tcMar>
          </w:tcPr>
          <w:p w14:paraId="7DC7E564" w14:textId="77777777" w:rsidR="00114101" w:rsidRDefault="00000000">
            <w:pPr>
              <w:pStyle w:val="Text"/>
              <w:spacing w:line="200" w:lineRule="exact"/>
              <w:jc w:val="center"/>
            </w:pPr>
            <w:r>
              <w:rPr>
                <w:sz w:val="14"/>
              </w:rPr>
              <w:t>2.30</w:t>
            </w:r>
          </w:p>
        </w:tc>
        <w:tc>
          <w:tcPr>
            <w:tcW w:w="943" w:type="dxa"/>
            <w:tcMar>
              <w:top w:w="40" w:type="dxa"/>
              <w:left w:w="40" w:type="dxa"/>
              <w:bottom w:w="40" w:type="dxa"/>
              <w:right w:w="40" w:type="dxa"/>
            </w:tcMar>
          </w:tcPr>
          <w:p w14:paraId="78B83C10" w14:textId="77777777" w:rsidR="00114101" w:rsidRDefault="00000000">
            <w:pPr>
              <w:pStyle w:val="Text"/>
              <w:spacing w:line="200" w:lineRule="exact"/>
              <w:jc w:val="center"/>
            </w:pPr>
            <w:r>
              <w:rPr>
                <w:sz w:val="14"/>
              </w:rPr>
              <w:t>2.40</w:t>
            </w:r>
          </w:p>
        </w:tc>
        <w:tc>
          <w:tcPr>
            <w:tcW w:w="943" w:type="dxa"/>
            <w:tcMar>
              <w:top w:w="40" w:type="dxa"/>
              <w:left w:w="40" w:type="dxa"/>
              <w:bottom w:w="40" w:type="dxa"/>
              <w:right w:w="40" w:type="dxa"/>
            </w:tcMar>
          </w:tcPr>
          <w:p w14:paraId="4EE53310" w14:textId="77777777" w:rsidR="00114101" w:rsidRDefault="00000000">
            <w:pPr>
              <w:pStyle w:val="Text"/>
              <w:spacing w:line="200" w:lineRule="exact"/>
              <w:jc w:val="center"/>
            </w:pPr>
            <w:r>
              <w:rPr>
                <w:sz w:val="14"/>
              </w:rPr>
              <w:t>2.20</w:t>
            </w:r>
          </w:p>
        </w:tc>
        <w:tc>
          <w:tcPr>
            <w:tcW w:w="943" w:type="dxa"/>
            <w:tcMar>
              <w:top w:w="40" w:type="dxa"/>
              <w:left w:w="40" w:type="dxa"/>
              <w:bottom w:w="40" w:type="dxa"/>
              <w:right w:w="40" w:type="dxa"/>
            </w:tcMar>
          </w:tcPr>
          <w:p w14:paraId="49E4D364" w14:textId="77777777" w:rsidR="00114101" w:rsidRDefault="00000000">
            <w:pPr>
              <w:pStyle w:val="Text"/>
              <w:spacing w:line="200" w:lineRule="exact"/>
              <w:jc w:val="center"/>
            </w:pPr>
            <w:r>
              <w:rPr>
                <w:sz w:val="14"/>
              </w:rPr>
              <w:t>4.30</w:t>
            </w:r>
          </w:p>
        </w:tc>
        <w:tc>
          <w:tcPr>
            <w:tcW w:w="943" w:type="dxa"/>
            <w:tcMar>
              <w:top w:w="40" w:type="dxa"/>
              <w:left w:w="40" w:type="dxa"/>
              <w:bottom w:w="40" w:type="dxa"/>
              <w:right w:w="40" w:type="dxa"/>
            </w:tcMar>
          </w:tcPr>
          <w:p w14:paraId="6A8E705A" w14:textId="77777777" w:rsidR="00114101" w:rsidRDefault="00000000">
            <w:pPr>
              <w:pStyle w:val="Text"/>
              <w:spacing w:line="200" w:lineRule="exact"/>
              <w:jc w:val="center"/>
            </w:pPr>
            <w:r>
              <w:rPr>
                <w:sz w:val="14"/>
              </w:rPr>
              <w:t>2.10</w:t>
            </w:r>
          </w:p>
        </w:tc>
        <w:tc>
          <w:tcPr>
            <w:tcW w:w="943" w:type="dxa"/>
            <w:tcMar>
              <w:top w:w="40" w:type="dxa"/>
              <w:left w:w="40" w:type="dxa"/>
              <w:bottom w:w="40" w:type="dxa"/>
              <w:right w:w="40" w:type="dxa"/>
            </w:tcMar>
          </w:tcPr>
          <w:p w14:paraId="75792268" w14:textId="77777777" w:rsidR="00114101" w:rsidRDefault="00000000">
            <w:pPr>
              <w:pStyle w:val="Text"/>
              <w:spacing w:line="200" w:lineRule="exact"/>
              <w:jc w:val="center"/>
            </w:pPr>
            <w:r>
              <w:rPr>
                <w:sz w:val="14"/>
              </w:rPr>
              <w:t>2.93</w:t>
            </w:r>
          </w:p>
        </w:tc>
        <w:tc>
          <w:tcPr>
            <w:tcW w:w="943" w:type="dxa"/>
            <w:tcMar>
              <w:top w:w="40" w:type="dxa"/>
              <w:left w:w="40" w:type="dxa"/>
              <w:bottom w:w="40" w:type="dxa"/>
              <w:right w:w="40" w:type="dxa"/>
            </w:tcMar>
          </w:tcPr>
          <w:p w14:paraId="4329D755" w14:textId="77777777" w:rsidR="00114101" w:rsidRDefault="00000000">
            <w:pPr>
              <w:pStyle w:val="Text"/>
              <w:spacing w:line="200" w:lineRule="exact"/>
              <w:jc w:val="center"/>
            </w:pPr>
            <w:r>
              <w:rPr>
                <w:sz w:val="14"/>
              </w:rPr>
              <w:t>4</w:t>
            </w:r>
          </w:p>
        </w:tc>
      </w:tr>
      <w:tr w:rsidR="00114101" w14:paraId="6B37D26B" w14:textId="77777777">
        <w:trPr>
          <w:jc w:val="center"/>
        </w:trPr>
        <w:tc>
          <w:tcPr>
            <w:tcW w:w="943" w:type="dxa"/>
            <w:tcMar>
              <w:top w:w="40" w:type="dxa"/>
              <w:left w:w="40" w:type="dxa"/>
              <w:bottom w:w="40" w:type="dxa"/>
              <w:right w:w="40" w:type="dxa"/>
            </w:tcMar>
          </w:tcPr>
          <w:p w14:paraId="487AAF72" w14:textId="77777777" w:rsidR="00114101" w:rsidRDefault="00000000">
            <w:pPr>
              <w:pStyle w:val="Text"/>
              <w:spacing w:line="200" w:lineRule="exact"/>
            </w:pPr>
            <w:r>
              <w:rPr>
                <w:sz w:val="14"/>
              </w:rPr>
              <w:t>Method E</w:t>
            </w:r>
          </w:p>
        </w:tc>
        <w:tc>
          <w:tcPr>
            <w:tcW w:w="943" w:type="dxa"/>
            <w:tcMar>
              <w:top w:w="40" w:type="dxa"/>
              <w:left w:w="40" w:type="dxa"/>
              <w:bottom w:w="40" w:type="dxa"/>
              <w:right w:w="40" w:type="dxa"/>
            </w:tcMar>
          </w:tcPr>
          <w:p w14:paraId="25A98C98" w14:textId="77777777" w:rsidR="00114101" w:rsidRDefault="00000000">
            <w:pPr>
              <w:pStyle w:val="Text"/>
              <w:spacing w:line="200" w:lineRule="exact"/>
              <w:jc w:val="center"/>
            </w:pPr>
            <w:r>
              <w:rPr>
                <w:sz w:val="14"/>
              </w:rPr>
              <w:t>4.70</w:t>
            </w:r>
          </w:p>
        </w:tc>
        <w:tc>
          <w:tcPr>
            <w:tcW w:w="943" w:type="dxa"/>
            <w:tcMar>
              <w:top w:w="40" w:type="dxa"/>
              <w:left w:w="40" w:type="dxa"/>
              <w:bottom w:w="40" w:type="dxa"/>
              <w:right w:w="40" w:type="dxa"/>
            </w:tcMar>
          </w:tcPr>
          <w:p w14:paraId="7483776F" w14:textId="77777777" w:rsidR="00114101" w:rsidRDefault="00000000">
            <w:pPr>
              <w:pStyle w:val="Text"/>
              <w:spacing w:line="200" w:lineRule="exact"/>
              <w:jc w:val="center"/>
            </w:pPr>
            <w:r>
              <w:rPr>
                <w:sz w:val="14"/>
              </w:rPr>
              <w:t>3.00</w:t>
            </w:r>
          </w:p>
        </w:tc>
        <w:tc>
          <w:tcPr>
            <w:tcW w:w="943" w:type="dxa"/>
            <w:tcMar>
              <w:top w:w="40" w:type="dxa"/>
              <w:left w:w="40" w:type="dxa"/>
              <w:bottom w:w="40" w:type="dxa"/>
              <w:right w:w="40" w:type="dxa"/>
            </w:tcMar>
          </w:tcPr>
          <w:p w14:paraId="7289E3D1" w14:textId="77777777" w:rsidR="00114101" w:rsidRDefault="00000000">
            <w:pPr>
              <w:pStyle w:val="Text"/>
              <w:spacing w:line="200" w:lineRule="exact"/>
              <w:jc w:val="center"/>
            </w:pPr>
            <w:r>
              <w:rPr>
                <w:sz w:val="14"/>
              </w:rPr>
              <w:t>1.90</w:t>
            </w:r>
          </w:p>
        </w:tc>
        <w:tc>
          <w:tcPr>
            <w:tcW w:w="943" w:type="dxa"/>
            <w:tcMar>
              <w:top w:w="40" w:type="dxa"/>
              <w:left w:w="40" w:type="dxa"/>
              <w:bottom w:w="40" w:type="dxa"/>
              <w:right w:w="40" w:type="dxa"/>
            </w:tcMar>
          </w:tcPr>
          <w:p w14:paraId="2EF5CAEE" w14:textId="77777777" w:rsidR="00114101" w:rsidRDefault="00000000">
            <w:pPr>
              <w:pStyle w:val="Text"/>
              <w:spacing w:line="200" w:lineRule="exact"/>
              <w:jc w:val="center"/>
            </w:pPr>
            <w:r>
              <w:rPr>
                <w:sz w:val="14"/>
              </w:rPr>
              <w:t>2.00</w:t>
            </w:r>
          </w:p>
        </w:tc>
        <w:tc>
          <w:tcPr>
            <w:tcW w:w="943" w:type="dxa"/>
            <w:tcMar>
              <w:top w:w="40" w:type="dxa"/>
              <w:left w:w="40" w:type="dxa"/>
              <w:bottom w:w="40" w:type="dxa"/>
              <w:right w:w="40" w:type="dxa"/>
            </w:tcMar>
          </w:tcPr>
          <w:p w14:paraId="2676C5A2" w14:textId="77777777" w:rsidR="00114101" w:rsidRDefault="00000000">
            <w:pPr>
              <w:pStyle w:val="Text"/>
              <w:spacing w:line="200" w:lineRule="exact"/>
              <w:jc w:val="center"/>
            </w:pPr>
            <w:r>
              <w:rPr>
                <w:sz w:val="14"/>
              </w:rPr>
              <w:t>2.40</w:t>
            </w:r>
          </w:p>
        </w:tc>
        <w:tc>
          <w:tcPr>
            <w:tcW w:w="943" w:type="dxa"/>
            <w:tcMar>
              <w:top w:w="40" w:type="dxa"/>
              <w:left w:w="40" w:type="dxa"/>
              <w:bottom w:w="40" w:type="dxa"/>
              <w:right w:w="40" w:type="dxa"/>
            </w:tcMar>
          </w:tcPr>
          <w:p w14:paraId="3588A208" w14:textId="77777777" w:rsidR="00114101" w:rsidRDefault="00000000">
            <w:pPr>
              <w:pStyle w:val="Text"/>
              <w:spacing w:line="200" w:lineRule="exact"/>
              <w:jc w:val="center"/>
            </w:pPr>
            <w:r>
              <w:rPr>
                <w:sz w:val="14"/>
              </w:rPr>
              <w:t>1.90</w:t>
            </w:r>
          </w:p>
        </w:tc>
        <w:tc>
          <w:tcPr>
            <w:tcW w:w="943" w:type="dxa"/>
            <w:tcMar>
              <w:top w:w="40" w:type="dxa"/>
              <w:left w:w="40" w:type="dxa"/>
              <w:bottom w:w="40" w:type="dxa"/>
              <w:right w:w="40" w:type="dxa"/>
            </w:tcMar>
          </w:tcPr>
          <w:p w14:paraId="55BCE000" w14:textId="77777777" w:rsidR="00114101" w:rsidRDefault="00000000">
            <w:pPr>
              <w:pStyle w:val="Text"/>
              <w:spacing w:line="200" w:lineRule="exact"/>
              <w:jc w:val="center"/>
            </w:pPr>
            <w:r>
              <w:rPr>
                <w:sz w:val="14"/>
              </w:rPr>
              <w:t>4.30</w:t>
            </w:r>
          </w:p>
        </w:tc>
        <w:tc>
          <w:tcPr>
            <w:tcW w:w="943" w:type="dxa"/>
            <w:tcMar>
              <w:top w:w="40" w:type="dxa"/>
              <w:left w:w="40" w:type="dxa"/>
              <w:bottom w:w="40" w:type="dxa"/>
              <w:right w:w="40" w:type="dxa"/>
            </w:tcMar>
          </w:tcPr>
          <w:p w14:paraId="49EA4AB3" w14:textId="77777777" w:rsidR="00114101" w:rsidRDefault="00000000">
            <w:pPr>
              <w:pStyle w:val="Text"/>
              <w:spacing w:line="200" w:lineRule="exact"/>
              <w:jc w:val="center"/>
            </w:pPr>
            <w:r>
              <w:rPr>
                <w:sz w:val="14"/>
              </w:rPr>
              <w:t>2.10</w:t>
            </w:r>
          </w:p>
        </w:tc>
        <w:tc>
          <w:tcPr>
            <w:tcW w:w="943" w:type="dxa"/>
            <w:tcMar>
              <w:top w:w="40" w:type="dxa"/>
              <w:left w:w="40" w:type="dxa"/>
              <w:bottom w:w="40" w:type="dxa"/>
              <w:right w:w="40" w:type="dxa"/>
            </w:tcMar>
          </w:tcPr>
          <w:p w14:paraId="3C4081AE" w14:textId="77777777" w:rsidR="00114101" w:rsidRDefault="00000000">
            <w:pPr>
              <w:pStyle w:val="Text"/>
              <w:spacing w:line="200" w:lineRule="exact"/>
              <w:jc w:val="center"/>
            </w:pPr>
            <w:r>
              <w:rPr>
                <w:sz w:val="14"/>
              </w:rPr>
              <w:t>2.79</w:t>
            </w:r>
          </w:p>
        </w:tc>
        <w:tc>
          <w:tcPr>
            <w:tcW w:w="943" w:type="dxa"/>
            <w:tcMar>
              <w:top w:w="40" w:type="dxa"/>
              <w:left w:w="40" w:type="dxa"/>
              <w:bottom w:w="40" w:type="dxa"/>
              <w:right w:w="40" w:type="dxa"/>
            </w:tcMar>
          </w:tcPr>
          <w:p w14:paraId="11BBC316" w14:textId="77777777" w:rsidR="00114101" w:rsidRDefault="00000000">
            <w:pPr>
              <w:pStyle w:val="Text"/>
              <w:spacing w:line="200" w:lineRule="exact"/>
              <w:jc w:val="center"/>
            </w:pPr>
            <w:r>
              <w:rPr>
                <w:sz w:val="14"/>
              </w:rPr>
              <w:t>5</w:t>
            </w:r>
          </w:p>
        </w:tc>
      </w:tr>
    </w:tbl>
    <w:p w14:paraId="57905240" w14:textId="77777777" w:rsidR="00114101" w:rsidRDefault="00000000">
      <w:pPr>
        <w:pStyle w:val="FigureCaption"/>
        <w:spacing w:after="120"/>
      </w:pPr>
      <w:r>
        <w:t>Table A2 reports the full Likert results. Method A obtains the highest overall mean score (3.90), and is strongest on the criteria most closely tied to our research objective: caption reflection (Q3 = 4.50), object/action visibility (Q4 = 4.70), ending-emotion delivery (Q5 = 4.60), emotion-cause explainability (Q6 = 4.60), and overall visual quality (Q8 = 4.60). Although Method A is not the strongest on every identity/style question, it is judged strongest on the story-grounding and causal-emotion dimensions that define ending-controllable causal visual storytelling.</w:t>
      </w:r>
    </w:p>
    <w:p w14:paraId="56B032FF" w14:textId="77777777" w:rsidR="00114101" w:rsidRDefault="00114101">
      <w:pPr>
        <w:sectPr w:rsidR="00114101">
          <w:type w:val="continuous"/>
          <w:pgSz w:w="12240" w:h="15840"/>
          <w:pgMar w:top="1080" w:right="1080" w:bottom="1800" w:left="1080" w:header="720" w:footer="720" w:gutter="0"/>
          <w:cols w:space="520"/>
        </w:sectPr>
      </w:pPr>
    </w:p>
    <w:p w14:paraId="40A140FF" w14:textId="77777777" w:rsidR="00114101" w:rsidRDefault="00114101">
      <w:pPr>
        <w:sectPr w:rsidR="00114101">
          <w:type w:val="continuous"/>
          <w:pgSz w:w="12240" w:h="15840"/>
          <w:pgMar w:top="1080" w:right="1080" w:bottom="1800" w:left="1080" w:header="720" w:footer="720" w:gutter="0"/>
          <w:cols w:num="2" w:space="540"/>
        </w:sectPr>
      </w:pPr>
    </w:p>
    <w:p w14:paraId="054740BF" w14:textId="77777777" w:rsidR="00114101" w:rsidRDefault="00000000">
      <w:pPr>
        <w:pStyle w:val="FigureCaption"/>
        <w:spacing w:after="120"/>
      </w:pPr>
      <w:r>
        <w:t>Table A3. Aggregated ViSTA-style human-evaluation criteria used in the main paper.</w:t>
      </w:r>
    </w:p>
    <w:tbl>
      <w:tblPr>
        <w:tblW w:w="0" w:type="auto"/>
        <w:jc w:val="center"/>
        <w:tblLook w:val="04A0" w:firstRow="1" w:lastRow="0" w:firstColumn="1" w:lastColumn="0" w:noHBand="0" w:noVBand="1"/>
      </w:tblPr>
      <w:tblGrid>
        <w:gridCol w:w="2518"/>
        <w:gridCol w:w="2519"/>
        <w:gridCol w:w="2515"/>
        <w:gridCol w:w="2528"/>
      </w:tblGrid>
      <w:tr w:rsidR="00114101" w14:paraId="68842BAC" w14:textId="77777777">
        <w:trPr>
          <w:jc w:val="center"/>
        </w:trPr>
        <w:tc>
          <w:tcPr>
            <w:tcW w:w="2592" w:type="dxa"/>
            <w:shd w:val="clear" w:color="auto" w:fill="EDEDED"/>
            <w:tcMar>
              <w:top w:w="40" w:type="dxa"/>
              <w:left w:w="40" w:type="dxa"/>
              <w:bottom w:w="40" w:type="dxa"/>
              <w:right w:w="40" w:type="dxa"/>
            </w:tcMar>
          </w:tcPr>
          <w:p w14:paraId="198B8527" w14:textId="77777777" w:rsidR="00114101" w:rsidRDefault="00000000">
            <w:pPr>
              <w:pStyle w:val="Text"/>
              <w:spacing w:line="200" w:lineRule="exact"/>
              <w:jc w:val="center"/>
            </w:pPr>
            <w:r>
              <w:rPr>
                <w:b/>
                <w:sz w:val="16"/>
              </w:rPr>
              <w:t>Model</w:t>
            </w:r>
          </w:p>
        </w:tc>
        <w:tc>
          <w:tcPr>
            <w:tcW w:w="2592" w:type="dxa"/>
            <w:shd w:val="clear" w:color="auto" w:fill="EDEDED"/>
            <w:tcMar>
              <w:top w:w="40" w:type="dxa"/>
              <w:left w:w="40" w:type="dxa"/>
              <w:bottom w:w="40" w:type="dxa"/>
              <w:right w:w="40" w:type="dxa"/>
            </w:tcMar>
          </w:tcPr>
          <w:p w14:paraId="187FF1A0" w14:textId="77777777" w:rsidR="00114101" w:rsidRDefault="00000000">
            <w:pPr>
              <w:pStyle w:val="Text"/>
              <w:spacing w:line="200" w:lineRule="exact"/>
              <w:jc w:val="center"/>
            </w:pPr>
            <w:r>
              <w:rPr>
                <w:b/>
                <w:sz w:val="16"/>
              </w:rPr>
              <w:t>Textual Align. ↑</w:t>
            </w:r>
          </w:p>
        </w:tc>
        <w:tc>
          <w:tcPr>
            <w:tcW w:w="2592" w:type="dxa"/>
            <w:shd w:val="clear" w:color="auto" w:fill="EDEDED"/>
            <w:tcMar>
              <w:top w:w="40" w:type="dxa"/>
              <w:left w:w="40" w:type="dxa"/>
              <w:bottom w:w="40" w:type="dxa"/>
              <w:right w:w="40" w:type="dxa"/>
            </w:tcMar>
          </w:tcPr>
          <w:p w14:paraId="7F655366" w14:textId="77777777" w:rsidR="00114101" w:rsidRDefault="00000000">
            <w:pPr>
              <w:pStyle w:val="Text"/>
              <w:spacing w:line="200" w:lineRule="exact"/>
              <w:jc w:val="center"/>
            </w:pPr>
            <w:r>
              <w:rPr>
                <w:b/>
                <w:sz w:val="16"/>
              </w:rPr>
              <w:t>Image Align. ↑</w:t>
            </w:r>
          </w:p>
        </w:tc>
        <w:tc>
          <w:tcPr>
            <w:tcW w:w="2592" w:type="dxa"/>
            <w:shd w:val="clear" w:color="auto" w:fill="EDEDED"/>
            <w:tcMar>
              <w:top w:w="40" w:type="dxa"/>
              <w:left w:w="40" w:type="dxa"/>
              <w:bottom w:w="40" w:type="dxa"/>
              <w:right w:w="40" w:type="dxa"/>
            </w:tcMar>
          </w:tcPr>
          <w:p w14:paraId="6D3D6CCF" w14:textId="77777777" w:rsidR="00114101" w:rsidRDefault="00000000">
            <w:pPr>
              <w:pStyle w:val="Text"/>
              <w:spacing w:line="200" w:lineRule="exact"/>
              <w:jc w:val="center"/>
            </w:pPr>
            <w:r>
              <w:rPr>
                <w:b/>
                <w:sz w:val="16"/>
              </w:rPr>
              <w:t>Definition</w:t>
            </w:r>
          </w:p>
        </w:tc>
      </w:tr>
      <w:tr w:rsidR="00114101" w14:paraId="5DA211BB" w14:textId="77777777">
        <w:trPr>
          <w:jc w:val="center"/>
        </w:trPr>
        <w:tc>
          <w:tcPr>
            <w:tcW w:w="2592" w:type="dxa"/>
            <w:tcMar>
              <w:top w:w="40" w:type="dxa"/>
              <w:left w:w="40" w:type="dxa"/>
              <w:bottom w:w="40" w:type="dxa"/>
              <w:right w:w="40" w:type="dxa"/>
            </w:tcMar>
          </w:tcPr>
          <w:p w14:paraId="318C43AC" w14:textId="77777777" w:rsidR="00114101" w:rsidRDefault="00000000">
            <w:pPr>
              <w:pStyle w:val="Text"/>
              <w:spacing w:line="200" w:lineRule="exact"/>
            </w:pPr>
            <w:r>
              <w:rPr>
                <w:sz w:val="16"/>
              </w:rPr>
              <w:t>Method A (Ours)</w:t>
            </w:r>
          </w:p>
        </w:tc>
        <w:tc>
          <w:tcPr>
            <w:tcW w:w="2592" w:type="dxa"/>
            <w:tcMar>
              <w:top w:w="40" w:type="dxa"/>
              <w:left w:w="40" w:type="dxa"/>
              <w:bottom w:w="40" w:type="dxa"/>
              <w:right w:w="40" w:type="dxa"/>
            </w:tcMar>
          </w:tcPr>
          <w:p w14:paraId="6D0CDD52" w14:textId="77777777" w:rsidR="00114101" w:rsidRDefault="00000000">
            <w:pPr>
              <w:pStyle w:val="Text"/>
              <w:spacing w:line="200" w:lineRule="exact"/>
              <w:jc w:val="center"/>
            </w:pPr>
            <w:r>
              <w:rPr>
                <w:sz w:val="16"/>
              </w:rPr>
              <w:t>4.60</w:t>
            </w:r>
          </w:p>
        </w:tc>
        <w:tc>
          <w:tcPr>
            <w:tcW w:w="2592" w:type="dxa"/>
            <w:tcMar>
              <w:top w:w="40" w:type="dxa"/>
              <w:left w:w="40" w:type="dxa"/>
              <w:bottom w:w="40" w:type="dxa"/>
              <w:right w:w="40" w:type="dxa"/>
            </w:tcMar>
          </w:tcPr>
          <w:p w14:paraId="219389B4" w14:textId="77777777" w:rsidR="00114101" w:rsidRDefault="00000000">
            <w:pPr>
              <w:pStyle w:val="Text"/>
              <w:spacing w:line="200" w:lineRule="exact"/>
              <w:jc w:val="center"/>
            </w:pPr>
            <w:r>
              <w:rPr>
                <w:sz w:val="16"/>
              </w:rPr>
              <w:t>3.85</w:t>
            </w:r>
          </w:p>
        </w:tc>
        <w:tc>
          <w:tcPr>
            <w:tcW w:w="2592" w:type="dxa"/>
            <w:tcMar>
              <w:top w:w="40" w:type="dxa"/>
              <w:left w:w="40" w:type="dxa"/>
              <w:bottom w:w="40" w:type="dxa"/>
              <w:right w:w="40" w:type="dxa"/>
            </w:tcMar>
          </w:tcPr>
          <w:p w14:paraId="34167C0F" w14:textId="77777777" w:rsidR="00114101" w:rsidRDefault="00000000">
            <w:pPr>
              <w:pStyle w:val="Text"/>
              <w:spacing w:line="200" w:lineRule="exact"/>
              <w:jc w:val="center"/>
            </w:pPr>
            <w:r>
              <w:rPr>
                <w:sz w:val="16"/>
              </w:rPr>
              <w:t>Textual: avg(Q3-Q6); Image: avg(Q2,Q8)</w:t>
            </w:r>
          </w:p>
        </w:tc>
      </w:tr>
      <w:tr w:rsidR="00114101" w14:paraId="71E49BEE" w14:textId="77777777">
        <w:trPr>
          <w:jc w:val="center"/>
        </w:trPr>
        <w:tc>
          <w:tcPr>
            <w:tcW w:w="2592" w:type="dxa"/>
            <w:tcMar>
              <w:top w:w="40" w:type="dxa"/>
              <w:left w:w="40" w:type="dxa"/>
              <w:bottom w:w="40" w:type="dxa"/>
              <w:right w:w="40" w:type="dxa"/>
            </w:tcMar>
          </w:tcPr>
          <w:p w14:paraId="2D8F1B4F" w14:textId="77777777" w:rsidR="00114101" w:rsidRDefault="00000000">
            <w:pPr>
              <w:pStyle w:val="Text"/>
              <w:spacing w:line="200" w:lineRule="exact"/>
            </w:pPr>
            <w:r>
              <w:rPr>
                <w:sz w:val="16"/>
              </w:rPr>
              <w:t>Method B</w:t>
            </w:r>
          </w:p>
        </w:tc>
        <w:tc>
          <w:tcPr>
            <w:tcW w:w="2592" w:type="dxa"/>
            <w:tcMar>
              <w:top w:w="40" w:type="dxa"/>
              <w:left w:w="40" w:type="dxa"/>
              <w:bottom w:w="40" w:type="dxa"/>
              <w:right w:w="40" w:type="dxa"/>
            </w:tcMar>
          </w:tcPr>
          <w:p w14:paraId="66178083" w14:textId="77777777" w:rsidR="00114101" w:rsidRDefault="00000000">
            <w:pPr>
              <w:pStyle w:val="Text"/>
              <w:spacing w:line="200" w:lineRule="exact"/>
              <w:jc w:val="center"/>
            </w:pPr>
            <w:r>
              <w:rPr>
                <w:sz w:val="16"/>
              </w:rPr>
              <w:t>2.88</w:t>
            </w:r>
          </w:p>
        </w:tc>
        <w:tc>
          <w:tcPr>
            <w:tcW w:w="2592" w:type="dxa"/>
            <w:tcMar>
              <w:top w:w="40" w:type="dxa"/>
              <w:left w:w="40" w:type="dxa"/>
              <w:bottom w:w="40" w:type="dxa"/>
              <w:right w:w="40" w:type="dxa"/>
            </w:tcMar>
          </w:tcPr>
          <w:p w14:paraId="2EAA0120" w14:textId="77777777" w:rsidR="00114101" w:rsidRDefault="00000000">
            <w:pPr>
              <w:pStyle w:val="Text"/>
              <w:spacing w:line="200" w:lineRule="exact"/>
              <w:jc w:val="center"/>
            </w:pPr>
            <w:r>
              <w:rPr>
                <w:sz w:val="16"/>
              </w:rPr>
              <w:t>3.25</w:t>
            </w:r>
          </w:p>
        </w:tc>
        <w:tc>
          <w:tcPr>
            <w:tcW w:w="2592" w:type="dxa"/>
            <w:tcMar>
              <w:top w:w="40" w:type="dxa"/>
              <w:left w:w="40" w:type="dxa"/>
              <w:bottom w:w="40" w:type="dxa"/>
              <w:right w:w="40" w:type="dxa"/>
            </w:tcMar>
          </w:tcPr>
          <w:p w14:paraId="4AF9F2CE" w14:textId="77777777" w:rsidR="00114101" w:rsidRDefault="00000000">
            <w:pPr>
              <w:pStyle w:val="Text"/>
              <w:spacing w:line="200" w:lineRule="exact"/>
              <w:jc w:val="center"/>
            </w:pPr>
            <w:r>
              <w:rPr>
                <w:sz w:val="16"/>
              </w:rPr>
              <w:t>Textual: avg(Q3-Q6); Image: avg(Q2,Q8)</w:t>
            </w:r>
          </w:p>
        </w:tc>
      </w:tr>
      <w:tr w:rsidR="00114101" w14:paraId="40201596" w14:textId="77777777">
        <w:trPr>
          <w:jc w:val="center"/>
        </w:trPr>
        <w:tc>
          <w:tcPr>
            <w:tcW w:w="2592" w:type="dxa"/>
            <w:tcMar>
              <w:top w:w="40" w:type="dxa"/>
              <w:left w:w="40" w:type="dxa"/>
              <w:bottom w:w="40" w:type="dxa"/>
              <w:right w:w="40" w:type="dxa"/>
            </w:tcMar>
          </w:tcPr>
          <w:p w14:paraId="6A3EE428" w14:textId="77777777" w:rsidR="00114101" w:rsidRDefault="00000000">
            <w:pPr>
              <w:pStyle w:val="Text"/>
              <w:spacing w:line="200" w:lineRule="exact"/>
            </w:pPr>
            <w:r>
              <w:rPr>
                <w:sz w:val="16"/>
              </w:rPr>
              <w:t>Method C</w:t>
            </w:r>
          </w:p>
        </w:tc>
        <w:tc>
          <w:tcPr>
            <w:tcW w:w="2592" w:type="dxa"/>
            <w:tcMar>
              <w:top w:w="40" w:type="dxa"/>
              <w:left w:w="40" w:type="dxa"/>
              <w:bottom w:w="40" w:type="dxa"/>
              <w:right w:w="40" w:type="dxa"/>
            </w:tcMar>
          </w:tcPr>
          <w:p w14:paraId="09C3C58D" w14:textId="77777777" w:rsidR="00114101" w:rsidRDefault="00000000">
            <w:pPr>
              <w:pStyle w:val="Text"/>
              <w:spacing w:line="200" w:lineRule="exact"/>
              <w:jc w:val="center"/>
            </w:pPr>
            <w:r>
              <w:rPr>
                <w:sz w:val="16"/>
              </w:rPr>
              <w:t>3.80</w:t>
            </w:r>
          </w:p>
        </w:tc>
        <w:tc>
          <w:tcPr>
            <w:tcW w:w="2592" w:type="dxa"/>
            <w:tcMar>
              <w:top w:w="40" w:type="dxa"/>
              <w:left w:w="40" w:type="dxa"/>
              <w:bottom w:w="40" w:type="dxa"/>
              <w:right w:w="40" w:type="dxa"/>
            </w:tcMar>
          </w:tcPr>
          <w:p w14:paraId="367E5EBB" w14:textId="77777777" w:rsidR="00114101" w:rsidRDefault="00000000">
            <w:pPr>
              <w:pStyle w:val="Text"/>
              <w:spacing w:line="200" w:lineRule="exact"/>
              <w:jc w:val="center"/>
            </w:pPr>
            <w:r>
              <w:rPr>
                <w:sz w:val="16"/>
              </w:rPr>
              <w:t>3.90</w:t>
            </w:r>
          </w:p>
        </w:tc>
        <w:tc>
          <w:tcPr>
            <w:tcW w:w="2592" w:type="dxa"/>
            <w:tcMar>
              <w:top w:w="40" w:type="dxa"/>
              <w:left w:w="40" w:type="dxa"/>
              <w:bottom w:w="40" w:type="dxa"/>
              <w:right w:w="40" w:type="dxa"/>
            </w:tcMar>
          </w:tcPr>
          <w:p w14:paraId="290501BA" w14:textId="77777777" w:rsidR="00114101" w:rsidRDefault="00000000">
            <w:pPr>
              <w:pStyle w:val="Text"/>
              <w:spacing w:line="200" w:lineRule="exact"/>
              <w:jc w:val="center"/>
            </w:pPr>
            <w:r>
              <w:rPr>
                <w:sz w:val="16"/>
              </w:rPr>
              <w:t>Textual: avg(Q3-Q6); Image: avg(Q2,Q8)</w:t>
            </w:r>
          </w:p>
        </w:tc>
      </w:tr>
      <w:tr w:rsidR="00114101" w14:paraId="137EF03E" w14:textId="77777777">
        <w:trPr>
          <w:jc w:val="center"/>
        </w:trPr>
        <w:tc>
          <w:tcPr>
            <w:tcW w:w="2592" w:type="dxa"/>
            <w:tcMar>
              <w:top w:w="40" w:type="dxa"/>
              <w:left w:w="40" w:type="dxa"/>
              <w:bottom w:w="40" w:type="dxa"/>
              <w:right w:w="40" w:type="dxa"/>
            </w:tcMar>
          </w:tcPr>
          <w:p w14:paraId="29E8ED3E" w14:textId="77777777" w:rsidR="00114101" w:rsidRDefault="00000000">
            <w:pPr>
              <w:pStyle w:val="Text"/>
              <w:spacing w:line="200" w:lineRule="exact"/>
            </w:pPr>
            <w:r>
              <w:rPr>
                <w:sz w:val="16"/>
              </w:rPr>
              <w:t>Method D</w:t>
            </w:r>
          </w:p>
        </w:tc>
        <w:tc>
          <w:tcPr>
            <w:tcW w:w="2592" w:type="dxa"/>
            <w:tcMar>
              <w:top w:w="40" w:type="dxa"/>
              <w:left w:w="40" w:type="dxa"/>
              <w:bottom w:w="40" w:type="dxa"/>
              <w:right w:w="40" w:type="dxa"/>
            </w:tcMar>
          </w:tcPr>
          <w:p w14:paraId="67E21D84" w14:textId="77777777" w:rsidR="00114101" w:rsidRDefault="00000000">
            <w:pPr>
              <w:pStyle w:val="Text"/>
              <w:spacing w:line="200" w:lineRule="exact"/>
              <w:jc w:val="center"/>
            </w:pPr>
            <w:r>
              <w:rPr>
                <w:sz w:val="16"/>
              </w:rPr>
              <w:t>2.33</w:t>
            </w:r>
          </w:p>
        </w:tc>
        <w:tc>
          <w:tcPr>
            <w:tcW w:w="2592" w:type="dxa"/>
            <w:tcMar>
              <w:top w:w="40" w:type="dxa"/>
              <w:left w:w="40" w:type="dxa"/>
              <w:bottom w:w="40" w:type="dxa"/>
              <w:right w:w="40" w:type="dxa"/>
            </w:tcMar>
          </w:tcPr>
          <w:p w14:paraId="6893416B" w14:textId="77777777" w:rsidR="00114101" w:rsidRDefault="00000000">
            <w:pPr>
              <w:pStyle w:val="Text"/>
              <w:spacing w:line="200" w:lineRule="exact"/>
              <w:jc w:val="center"/>
            </w:pPr>
            <w:r>
              <w:rPr>
                <w:sz w:val="16"/>
              </w:rPr>
              <w:t>2.55</w:t>
            </w:r>
          </w:p>
        </w:tc>
        <w:tc>
          <w:tcPr>
            <w:tcW w:w="2592" w:type="dxa"/>
            <w:tcMar>
              <w:top w:w="40" w:type="dxa"/>
              <w:left w:w="40" w:type="dxa"/>
              <w:bottom w:w="40" w:type="dxa"/>
              <w:right w:w="40" w:type="dxa"/>
            </w:tcMar>
          </w:tcPr>
          <w:p w14:paraId="7441985C" w14:textId="77777777" w:rsidR="00114101" w:rsidRDefault="00000000">
            <w:pPr>
              <w:pStyle w:val="Text"/>
              <w:spacing w:line="200" w:lineRule="exact"/>
              <w:jc w:val="center"/>
            </w:pPr>
            <w:r>
              <w:rPr>
                <w:sz w:val="16"/>
              </w:rPr>
              <w:t>Textual: avg(Q3-Q6); Image: avg(Q2,Q8)</w:t>
            </w:r>
          </w:p>
        </w:tc>
      </w:tr>
      <w:tr w:rsidR="00114101" w14:paraId="53D62B34" w14:textId="77777777">
        <w:trPr>
          <w:jc w:val="center"/>
        </w:trPr>
        <w:tc>
          <w:tcPr>
            <w:tcW w:w="2592" w:type="dxa"/>
            <w:tcMar>
              <w:top w:w="40" w:type="dxa"/>
              <w:left w:w="40" w:type="dxa"/>
              <w:bottom w:w="40" w:type="dxa"/>
              <w:right w:w="40" w:type="dxa"/>
            </w:tcMar>
          </w:tcPr>
          <w:p w14:paraId="07D346E1" w14:textId="77777777" w:rsidR="00114101" w:rsidRDefault="00000000">
            <w:pPr>
              <w:pStyle w:val="Text"/>
              <w:spacing w:line="200" w:lineRule="exact"/>
            </w:pPr>
            <w:r>
              <w:rPr>
                <w:sz w:val="16"/>
              </w:rPr>
              <w:t>Method E</w:t>
            </w:r>
          </w:p>
        </w:tc>
        <w:tc>
          <w:tcPr>
            <w:tcW w:w="2592" w:type="dxa"/>
            <w:tcMar>
              <w:top w:w="40" w:type="dxa"/>
              <w:left w:w="40" w:type="dxa"/>
              <w:bottom w:w="40" w:type="dxa"/>
              <w:right w:w="40" w:type="dxa"/>
            </w:tcMar>
          </w:tcPr>
          <w:p w14:paraId="4F52DCBC" w14:textId="77777777" w:rsidR="00114101" w:rsidRDefault="00000000">
            <w:pPr>
              <w:pStyle w:val="Text"/>
              <w:spacing w:line="200" w:lineRule="exact"/>
              <w:jc w:val="center"/>
            </w:pPr>
            <w:r>
              <w:rPr>
                <w:sz w:val="16"/>
              </w:rPr>
              <w:t>2.05</w:t>
            </w:r>
          </w:p>
        </w:tc>
        <w:tc>
          <w:tcPr>
            <w:tcW w:w="2592" w:type="dxa"/>
            <w:tcMar>
              <w:top w:w="40" w:type="dxa"/>
              <w:left w:w="40" w:type="dxa"/>
              <w:bottom w:w="40" w:type="dxa"/>
              <w:right w:w="40" w:type="dxa"/>
            </w:tcMar>
          </w:tcPr>
          <w:p w14:paraId="38EAFE93" w14:textId="77777777" w:rsidR="00114101" w:rsidRDefault="00000000">
            <w:pPr>
              <w:pStyle w:val="Text"/>
              <w:spacing w:line="200" w:lineRule="exact"/>
              <w:jc w:val="center"/>
            </w:pPr>
            <w:r>
              <w:rPr>
                <w:sz w:val="16"/>
              </w:rPr>
              <w:t>2.55</w:t>
            </w:r>
          </w:p>
        </w:tc>
        <w:tc>
          <w:tcPr>
            <w:tcW w:w="2592" w:type="dxa"/>
            <w:tcMar>
              <w:top w:w="40" w:type="dxa"/>
              <w:left w:w="40" w:type="dxa"/>
              <w:bottom w:w="40" w:type="dxa"/>
              <w:right w:w="40" w:type="dxa"/>
            </w:tcMar>
          </w:tcPr>
          <w:p w14:paraId="2A3524EC" w14:textId="77777777" w:rsidR="00114101" w:rsidRDefault="00000000">
            <w:pPr>
              <w:pStyle w:val="Text"/>
              <w:spacing w:line="200" w:lineRule="exact"/>
              <w:jc w:val="center"/>
            </w:pPr>
            <w:r>
              <w:rPr>
                <w:sz w:val="16"/>
              </w:rPr>
              <w:t>Textual: avg(Q3-Q6); Image: avg(Q2,Q8)</w:t>
            </w:r>
          </w:p>
        </w:tc>
      </w:tr>
    </w:tbl>
    <w:p w14:paraId="5A444FF1" w14:textId="77777777" w:rsidR="00114101" w:rsidRDefault="00000000">
      <w:pPr>
        <w:pStyle w:val="FigureCaption"/>
        <w:spacing w:after="120"/>
      </w:pPr>
      <w:r>
        <w:t>Table A3 defines the two main-paper aggregates. Method A ranks first on Textual Alignment, while Method C is slightly higher on Image Alignment.</w:t>
      </w:r>
    </w:p>
    <w:p w14:paraId="09BBB987" w14:textId="77777777" w:rsidR="00114101" w:rsidRDefault="00114101">
      <w:pPr>
        <w:sectPr w:rsidR="00114101">
          <w:type w:val="continuous"/>
          <w:pgSz w:w="12240" w:h="15840"/>
          <w:pgMar w:top="1080" w:right="1080" w:bottom="1800" w:left="1080" w:header="720" w:footer="720" w:gutter="0"/>
          <w:cols w:space="520"/>
        </w:sectPr>
      </w:pPr>
    </w:p>
    <w:p w14:paraId="01C935E1" w14:textId="77777777" w:rsidR="00114101" w:rsidRDefault="00114101">
      <w:pPr>
        <w:sectPr w:rsidR="00114101">
          <w:type w:val="continuous"/>
          <w:pgSz w:w="12240" w:h="15840"/>
          <w:pgMar w:top="1080" w:right="1080" w:bottom="1800" w:left="1080" w:header="720" w:footer="720" w:gutter="0"/>
          <w:cols w:num="2" w:space="540"/>
        </w:sectPr>
      </w:pPr>
    </w:p>
    <w:p w14:paraId="1F24B74E" w14:textId="77777777" w:rsidR="00114101" w:rsidRDefault="00000000">
      <w:pPr>
        <w:pStyle w:val="FigureCaption"/>
        <w:spacing w:after="120"/>
      </w:pPr>
      <w:r>
        <w:br w:type="page"/>
      </w:r>
      <w:r>
        <w:lastRenderedPageBreak/>
        <w:t>Table A4. Final preference results. Preference points are computed as 2 x First Choice + 1 x Second Choice.</w:t>
      </w:r>
    </w:p>
    <w:tbl>
      <w:tblPr>
        <w:tblW w:w="0" w:type="auto"/>
        <w:jc w:val="center"/>
        <w:tblLook w:val="04A0" w:firstRow="1" w:lastRow="0" w:firstColumn="1" w:lastColumn="0" w:noHBand="0" w:noVBand="1"/>
      </w:tblPr>
      <w:tblGrid>
        <w:gridCol w:w="2015"/>
        <w:gridCol w:w="2009"/>
        <w:gridCol w:w="2012"/>
        <w:gridCol w:w="2022"/>
        <w:gridCol w:w="2022"/>
      </w:tblGrid>
      <w:tr w:rsidR="00114101" w14:paraId="69C8E6C1" w14:textId="77777777">
        <w:trPr>
          <w:jc w:val="center"/>
        </w:trPr>
        <w:tc>
          <w:tcPr>
            <w:tcW w:w="2074" w:type="dxa"/>
            <w:shd w:val="clear" w:color="auto" w:fill="EDEDED"/>
            <w:tcMar>
              <w:top w:w="40" w:type="dxa"/>
              <w:left w:w="40" w:type="dxa"/>
              <w:bottom w:w="40" w:type="dxa"/>
              <w:right w:w="40" w:type="dxa"/>
            </w:tcMar>
          </w:tcPr>
          <w:p w14:paraId="5E98F883" w14:textId="77777777" w:rsidR="00114101" w:rsidRDefault="00000000">
            <w:pPr>
              <w:pStyle w:val="Text"/>
              <w:spacing w:line="200" w:lineRule="exact"/>
              <w:jc w:val="center"/>
            </w:pPr>
            <w:r>
              <w:rPr>
                <w:b/>
                <w:sz w:val="16"/>
              </w:rPr>
              <w:t>Method</w:t>
            </w:r>
          </w:p>
        </w:tc>
        <w:tc>
          <w:tcPr>
            <w:tcW w:w="2074" w:type="dxa"/>
            <w:shd w:val="clear" w:color="auto" w:fill="EDEDED"/>
            <w:tcMar>
              <w:top w:w="40" w:type="dxa"/>
              <w:left w:w="40" w:type="dxa"/>
              <w:bottom w:w="40" w:type="dxa"/>
              <w:right w:w="40" w:type="dxa"/>
            </w:tcMar>
          </w:tcPr>
          <w:p w14:paraId="2D82ADE1" w14:textId="77777777" w:rsidR="00114101" w:rsidRDefault="00000000">
            <w:pPr>
              <w:pStyle w:val="Text"/>
              <w:spacing w:line="200" w:lineRule="exact"/>
              <w:jc w:val="center"/>
            </w:pPr>
            <w:r>
              <w:rPr>
                <w:b/>
                <w:sz w:val="16"/>
              </w:rPr>
              <w:t>First choice</w:t>
            </w:r>
          </w:p>
        </w:tc>
        <w:tc>
          <w:tcPr>
            <w:tcW w:w="2074" w:type="dxa"/>
            <w:shd w:val="clear" w:color="auto" w:fill="EDEDED"/>
            <w:tcMar>
              <w:top w:w="40" w:type="dxa"/>
              <w:left w:w="40" w:type="dxa"/>
              <w:bottom w:w="40" w:type="dxa"/>
              <w:right w:w="40" w:type="dxa"/>
            </w:tcMar>
          </w:tcPr>
          <w:p w14:paraId="095566FC" w14:textId="77777777" w:rsidR="00114101" w:rsidRDefault="00000000">
            <w:pPr>
              <w:pStyle w:val="Text"/>
              <w:spacing w:line="200" w:lineRule="exact"/>
              <w:jc w:val="center"/>
            </w:pPr>
            <w:r>
              <w:rPr>
                <w:b/>
                <w:sz w:val="16"/>
              </w:rPr>
              <w:t>Second choice</w:t>
            </w:r>
          </w:p>
        </w:tc>
        <w:tc>
          <w:tcPr>
            <w:tcW w:w="2074" w:type="dxa"/>
            <w:shd w:val="clear" w:color="auto" w:fill="EDEDED"/>
            <w:tcMar>
              <w:top w:w="40" w:type="dxa"/>
              <w:left w:w="40" w:type="dxa"/>
              <w:bottom w:w="40" w:type="dxa"/>
              <w:right w:w="40" w:type="dxa"/>
            </w:tcMar>
          </w:tcPr>
          <w:p w14:paraId="2C5C87A6" w14:textId="77777777" w:rsidR="00114101" w:rsidRDefault="00000000">
            <w:pPr>
              <w:pStyle w:val="Text"/>
              <w:spacing w:line="200" w:lineRule="exact"/>
              <w:jc w:val="center"/>
            </w:pPr>
            <w:r>
              <w:rPr>
                <w:b/>
                <w:sz w:val="16"/>
              </w:rPr>
              <w:t>Preference points</w:t>
            </w:r>
          </w:p>
        </w:tc>
        <w:tc>
          <w:tcPr>
            <w:tcW w:w="2074" w:type="dxa"/>
            <w:shd w:val="clear" w:color="auto" w:fill="EDEDED"/>
            <w:tcMar>
              <w:top w:w="40" w:type="dxa"/>
              <w:left w:w="40" w:type="dxa"/>
              <w:bottom w:w="40" w:type="dxa"/>
              <w:right w:w="40" w:type="dxa"/>
            </w:tcMar>
          </w:tcPr>
          <w:p w14:paraId="74CCA452" w14:textId="77777777" w:rsidR="00114101" w:rsidRDefault="00000000">
            <w:pPr>
              <w:pStyle w:val="Text"/>
              <w:spacing w:line="200" w:lineRule="exact"/>
              <w:jc w:val="center"/>
            </w:pPr>
            <w:r>
              <w:rPr>
                <w:b/>
                <w:sz w:val="16"/>
              </w:rPr>
              <w:t>Preference rank</w:t>
            </w:r>
          </w:p>
        </w:tc>
      </w:tr>
      <w:tr w:rsidR="00114101" w14:paraId="3240E81F" w14:textId="77777777">
        <w:trPr>
          <w:jc w:val="center"/>
        </w:trPr>
        <w:tc>
          <w:tcPr>
            <w:tcW w:w="2074" w:type="dxa"/>
            <w:tcMar>
              <w:top w:w="40" w:type="dxa"/>
              <w:left w:w="40" w:type="dxa"/>
              <w:bottom w:w="40" w:type="dxa"/>
              <w:right w:w="40" w:type="dxa"/>
            </w:tcMar>
          </w:tcPr>
          <w:p w14:paraId="5B497BD0" w14:textId="77777777" w:rsidR="00114101" w:rsidRDefault="00000000">
            <w:pPr>
              <w:pStyle w:val="Text"/>
              <w:spacing w:line="200" w:lineRule="exact"/>
            </w:pPr>
            <w:r>
              <w:rPr>
                <w:sz w:val="16"/>
              </w:rPr>
              <w:t>Method A (Ours)</w:t>
            </w:r>
          </w:p>
        </w:tc>
        <w:tc>
          <w:tcPr>
            <w:tcW w:w="2074" w:type="dxa"/>
            <w:tcMar>
              <w:top w:w="40" w:type="dxa"/>
              <w:left w:w="40" w:type="dxa"/>
              <w:bottom w:w="40" w:type="dxa"/>
              <w:right w:w="40" w:type="dxa"/>
            </w:tcMar>
          </w:tcPr>
          <w:p w14:paraId="2D1FC483" w14:textId="77777777" w:rsidR="00114101" w:rsidRDefault="00000000">
            <w:pPr>
              <w:pStyle w:val="Text"/>
              <w:spacing w:line="200" w:lineRule="exact"/>
              <w:jc w:val="center"/>
            </w:pPr>
            <w:r>
              <w:rPr>
                <w:sz w:val="16"/>
              </w:rPr>
              <w:t>6</w:t>
            </w:r>
          </w:p>
        </w:tc>
        <w:tc>
          <w:tcPr>
            <w:tcW w:w="2074" w:type="dxa"/>
            <w:tcMar>
              <w:top w:w="40" w:type="dxa"/>
              <w:left w:w="40" w:type="dxa"/>
              <w:bottom w:w="40" w:type="dxa"/>
              <w:right w:w="40" w:type="dxa"/>
            </w:tcMar>
          </w:tcPr>
          <w:p w14:paraId="36C2A949" w14:textId="77777777" w:rsidR="00114101" w:rsidRDefault="00000000">
            <w:pPr>
              <w:pStyle w:val="Text"/>
              <w:spacing w:line="200" w:lineRule="exact"/>
              <w:jc w:val="center"/>
            </w:pPr>
            <w:r>
              <w:rPr>
                <w:sz w:val="16"/>
              </w:rPr>
              <w:t>3</w:t>
            </w:r>
          </w:p>
        </w:tc>
        <w:tc>
          <w:tcPr>
            <w:tcW w:w="2074" w:type="dxa"/>
            <w:tcMar>
              <w:top w:w="40" w:type="dxa"/>
              <w:left w:w="40" w:type="dxa"/>
              <w:bottom w:w="40" w:type="dxa"/>
              <w:right w:w="40" w:type="dxa"/>
            </w:tcMar>
          </w:tcPr>
          <w:p w14:paraId="64E52B3C" w14:textId="77777777" w:rsidR="00114101" w:rsidRDefault="00000000">
            <w:pPr>
              <w:pStyle w:val="Text"/>
              <w:spacing w:line="200" w:lineRule="exact"/>
              <w:jc w:val="center"/>
            </w:pPr>
            <w:r>
              <w:rPr>
                <w:sz w:val="16"/>
              </w:rPr>
              <w:t>15</w:t>
            </w:r>
          </w:p>
        </w:tc>
        <w:tc>
          <w:tcPr>
            <w:tcW w:w="2074" w:type="dxa"/>
            <w:tcMar>
              <w:top w:w="40" w:type="dxa"/>
              <w:left w:w="40" w:type="dxa"/>
              <w:bottom w:w="40" w:type="dxa"/>
              <w:right w:w="40" w:type="dxa"/>
            </w:tcMar>
          </w:tcPr>
          <w:p w14:paraId="46B89535" w14:textId="77777777" w:rsidR="00114101" w:rsidRDefault="00000000">
            <w:pPr>
              <w:pStyle w:val="Text"/>
              <w:spacing w:line="200" w:lineRule="exact"/>
              <w:jc w:val="center"/>
            </w:pPr>
            <w:r>
              <w:rPr>
                <w:sz w:val="16"/>
              </w:rPr>
              <w:t>1</w:t>
            </w:r>
          </w:p>
        </w:tc>
      </w:tr>
      <w:tr w:rsidR="00114101" w14:paraId="249C46B4" w14:textId="77777777">
        <w:trPr>
          <w:jc w:val="center"/>
        </w:trPr>
        <w:tc>
          <w:tcPr>
            <w:tcW w:w="2074" w:type="dxa"/>
            <w:tcMar>
              <w:top w:w="40" w:type="dxa"/>
              <w:left w:w="40" w:type="dxa"/>
              <w:bottom w:w="40" w:type="dxa"/>
              <w:right w:w="40" w:type="dxa"/>
            </w:tcMar>
          </w:tcPr>
          <w:p w14:paraId="7F15CD3E" w14:textId="77777777" w:rsidR="00114101" w:rsidRDefault="00000000">
            <w:pPr>
              <w:pStyle w:val="Text"/>
              <w:spacing w:line="200" w:lineRule="exact"/>
            </w:pPr>
            <w:r>
              <w:rPr>
                <w:sz w:val="16"/>
              </w:rPr>
              <w:t>Method B</w:t>
            </w:r>
          </w:p>
        </w:tc>
        <w:tc>
          <w:tcPr>
            <w:tcW w:w="2074" w:type="dxa"/>
            <w:tcMar>
              <w:top w:w="40" w:type="dxa"/>
              <w:left w:w="40" w:type="dxa"/>
              <w:bottom w:w="40" w:type="dxa"/>
              <w:right w:w="40" w:type="dxa"/>
            </w:tcMar>
          </w:tcPr>
          <w:p w14:paraId="026FB784"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12DFFD53" w14:textId="77777777" w:rsidR="00114101" w:rsidRDefault="00000000">
            <w:pPr>
              <w:pStyle w:val="Text"/>
              <w:spacing w:line="200" w:lineRule="exact"/>
              <w:jc w:val="center"/>
            </w:pPr>
            <w:r>
              <w:rPr>
                <w:sz w:val="16"/>
              </w:rPr>
              <w:t>1</w:t>
            </w:r>
          </w:p>
        </w:tc>
        <w:tc>
          <w:tcPr>
            <w:tcW w:w="2074" w:type="dxa"/>
            <w:tcMar>
              <w:top w:w="40" w:type="dxa"/>
              <w:left w:w="40" w:type="dxa"/>
              <w:bottom w:w="40" w:type="dxa"/>
              <w:right w:w="40" w:type="dxa"/>
            </w:tcMar>
          </w:tcPr>
          <w:p w14:paraId="36061FBD" w14:textId="77777777" w:rsidR="00114101" w:rsidRDefault="00000000">
            <w:pPr>
              <w:pStyle w:val="Text"/>
              <w:spacing w:line="200" w:lineRule="exact"/>
              <w:jc w:val="center"/>
            </w:pPr>
            <w:r>
              <w:rPr>
                <w:sz w:val="16"/>
              </w:rPr>
              <w:t>1</w:t>
            </w:r>
          </w:p>
        </w:tc>
        <w:tc>
          <w:tcPr>
            <w:tcW w:w="2074" w:type="dxa"/>
            <w:tcMar>
              <w:top w:w="40" w:type="dxa"/>
              <w:left w:w="40" w:type="dxa"/>
              <w:bottom w:w="40" w:type="dxa"/>
              <w:right w:w="40" w:type="dxa"/>
            </w:tcMar>
          </w:tcPr>
          <w:p w14:paraId="23FC6430" w14:textId="77777777" w:rsidR="00114101" w:rsidRDefault="00000000">
            <w:pPr>
              <w:pStyle w:val="Text"/>
              <w:spacing w:line="200" w:lineRule="exact"/>
              <w:jc w:val="center"/>
            </w:pPr>
            <w:r>
              <w:rPr>
                <w:sz w:val="16"/>
              </w:rPr>
              <w:t>3</w:t>
            </w:r>
          </w:p>
        </w:tc>
      </w:tr>
      <w:tr w:rsidR="00114101" w14:paraId="2DCED385" w14:textId="77777777">
        <w:trPr>
          <w:jc w:val="center"/>
        </w:trPr>
        <w:tc>
          <w:tcPr>
            <w:tcW w:w="2074" w:type="dxa"/>
            <w:tcMar>
              <w:top w:w="40" w:type="dxa"/>
              <w:left w:w="40" w:type="dxa"/>
              <w:bottom w:w="40" w:type="dxa"/>
              <w:right w:w="40" w:type="dxa"/>
            </w:tcMar>
          </w:tcPr>
          <w:p w14:paraId="1A5122E3" w14:textId="77777777" w:rsidR="00114101" w:rsidRDefault="00000000">
            <w:pPr>
              <w:pStyle w:val="Text"/>
              <w:spacing w:line="200" w:lineRule="exact"/>
            </w:pPr>
            <w:r>
              <w:rPr>
                <w:sz w:val="16"/>
              </w:rPr>
              <w:t>Method C</w:t>
            </w:r>
          </w:p>
        </w:tc>
        <w:tc>
          <w:tcPr>
            <w:tcW w:w="2074" w:type="dxa"/>
            <w:tcMar>
              <w:top w:w="40" w:type="dxa"/>
              <w:left w:w="40" w:type="dxa"/>
              <w:bottom w:w="40" w:type="dxa"/>
              <w:right w:w="40" w:type="dxa"/>
            </w:tcMar>
          </w:tcPr>
          <w:p w14:paraId="35B41A7C" w14:textId="77777777" w:rsidR="00114101" w:rsidRDefault="00000000">
            <w:pPr>
              <w:pStyle w:val="Text"/>
              <w:spacing w:line="200" w:lineRule="exact"/>
              <w:jc w:val="center"/>
            </w:pPr>
            <w:r>
              <w:rPr>
                <w:sz w:val="16"/>
              </w:rPr>
              <w:t>4</w:t>
            </w:r>
          </w:p>
        </w:tc>
        <w:tc>
          <w:tcPr>
            <w:tcW w:w="2074" w:type="dxa"/>
            <w:tcMar>
              <w:top w:w="40" w:type="dxa"/>
              <w:left w:w="40" w:type="dxa"/>
              <w:bottom w:w="40" w:type="dxa"/>
              <w:right w:w="40" w:type="dxa"/>
            </w:tcMar>
          </w:tcPr>
          <w:p w14:paraId="5968CD7A" w14:textId="77777777" w:rsidR="00114101" w:rsidRDefault="00000000">
            <w:pPr>
              <w:pStyle w:val="Text"/>
              <w:spacing w:line="200" w:lineRule="exact"/>
              <w:jc w:val="center"/>
            </w:pPr>
            <w:r>
              <w:rPr>
                <w:sz w:val="16"/>
              </w:rPr>
              <w:t>6</w:t>
            </w:r>
          </w:p>
        </w:tc>
        <w:tc>
          <w:tcPr>
            <w:tcW w:w="2074" w:type="dxa"/>
            <w:tcMar>
              <w:top w:w="40" w:type="dxa"/>
              <w:left w:w="40" w:type="dxa"/>
              <w:bottom w:w="40" w:type="dxa"/>
              <w:right w:w="40" w:type="dxa"/>
            </w:tcMar>
          </w:tcPr>
          <w:p w14:paraId="249FB7A2" w14:textId="77777777" w:rsidR="00114101" w:rsidRDefault="00000000">
            <w:pPr>
              <w:pStyle w:val="Text"/>
              <w:spacing w:line="200" w:lineRule="exact"/>
              <w:jc w:val="center"/>
            </w:pPr>
            <w:r>
              <w:rPr>
                <w:sz w:val="16"/>
              </w:rPr>
              <w:t>14</w:t>
            </w:r>
          </w:p>
        </w:tc>
        <w:tc>
          <w:tcPr>
            <w:tcW w:w="2074" w:type="dxa"/>
            <w:tcMar>
              <w:top w:w="40" w:type="dxa"/>
              <w:left w:w="40" w:type="dxa"/>
              <w:bottom w:w="40" w:type="dxa"/>
              <w:right w:w="40" w:type="dxa"/>
            </w:tcMar>
          </w:tcPr>
          <w:p w14:paraId="1E54946D" w14:textId="77777777" w:rsidR="00114101" w:rsidRDefault="00000000">
            <w:pPr>
              <w:pStyle w:val="Text"/>
              <w:spacing w:line="200" w:lineRule="exact"/>
              <w:jc w:val="center"/>
            </w:pPr>
            <w:r>
              <w:rPr>
                <w:sz w:val="16"/>
              </w:rPr>
              <w:t>2</w:t>
            </w:r>
          </w:p>
        </w:tc>
      </w:tr>
      <w:tr w:rsidR="00114101" w14:paraId="36C85C97" w14:textId="77777777">
        <w:trPr>
          <w:jc w:val="center"/>
        </w:trPr>
        <w:tc>
          <w:tcPr>
            <w:tcW w:w="2074" w:type="dxa"/>
            <w:tcMar>
              <w:top w:w="40" w:type="dxa"/>
              <w:left w:w="40" w:type="dxa"/>
              <w:bottom w:w="40" w:type="dxa"/>
              <w:right w:w="40" w:type="dxa"/>
            </w:tcMar>
          </w:tcPr>
          <w:p w14:paraId="72955873" w14:textId="77777777" w:rsidR="00114101" w:rsidRDefault="00000000">
            <w:pPr>
              <w:pStyle w:val="Text"/>
              <w:spacing w:line="200" w:lineRule="exact"/>
            </w:pPr>
            <w:r>
              <w:rPr>
                <w:sz w:val="16"/>
              </w:rPr>
              <w:t>Method D</w:t>
            </w:r>
          </w:p>
        </w:tc>
        <w:tc>
          <w:tcPr>
            <w:tcW w:w="2074" w:type="dxa"/>
            <w:tcMar>
              <w:top w:w="40" w:type="dxa"/>
              <w:left w:w="40" w:type="dxa"/>
              <w:bottom w:w="40" w:type="dxa"/>
              <w:right w:w="40" w:type="dxa"/>
            </w:tcMar>
          </w:tcPr>
          <w:p w14:paraId="666F2A63"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51BA067C"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689799D0"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1AF4A771" w14:textId="77777777" w:rsidR="00114101" w:rsidRDefault="00000000">
            <w:pPr>
              <w:pStyle w:val="Text"/>
              <w:spacing w:line="200" w:lineRule="exact"/>
              <w:jc w:val="center"/>
            </w:pPr>
            <w:r>
              <w:rPr>
                <w:sz w:val="16"/>
              </w:rPr>
              <w:t>4</w:t>
            </w:r>
          </w:p>
        </w:tc>
      </w:tr>
      <w:tr w:rsidR="00114101" w14:paraId="42CE297A" w14:textId="77777777">
        <w:trPr>
          <w:jc w:val="center"/>
        </w:trPr>
        <w:tc>
          <w:tcPr>
            <w:tcW w:w="2074" w:type="dxa"/>
            <w:tcMar>
              <w:top w:w="40" w:type="dxa"/>
              <w:left w:w="40" w:type="dxa"/>
              <w:bottom w:w="40" w:type="dxa"/>
              <w:right w:w="40" w:type="dxa"/>
            </w:tcMar>
          </w:tcPr>
          <w:p w14:paraId="3F94CBB8" w14:textId="77777777" w:rsidR="00114101" w:rsidRDefault="00000000">
            <w:pPr>
              <w:pStyle w:val="Text"/>
              <w:spacing w:line="200" w:lineRule="exact"/>
            </w:pPr>
            <w:r>
              <w:rPr>
                <w:sz w:val="16"/>
              </w:rPr>
              <w:t>Method E</w:t>
            </w:r>
          </w:p>
        </w:tc>
        <w:tc>
          <w:tcPr>
            <w:tcW w:w="2074" w:type="dxa"/>
            <w:tcMar>
              <w:top w:w="40" w:type="dxa"/>
              <w:left w:w="40" w:type="dxa"/>
              <w:bottom w:w="40" w:type="dxa"/>
              <w:right w:w="40" w:type="dxa"/>
            </w:tcMar>
          </w:tcPr>
          <w:p w14:paraId="4A583AE5"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35D82FFE"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41B60415" w14:textId="77777777" w:rsidR="00114101" w:rsidRDefault="00000000">
            <w:pPr>
              <w:pStyle w:val="Text"/>
              <w:spacing w:line="200" w:lineRule="exact"/>
              <w:jc w:val="center"/>
            </w:pPr>
            <w:r>
              <w:rPr>
                <w:sz w:val="16"/>
              </w:rPr>
              <w:t>0</w:t>
            </w:r>
          </w:p>
        </w:tc>
        <w:tc>
          <w:tcPr>
            <w:tcW w:w="2074" w:type="dxa"/>
            <w:tcMar>
              <w:top w:w="40" w:type="dxa"/>
              <w:left w:w="40" w:type="dxa"/>
              <w:bottom w:w="40" w:type="dxa"/>
              <w:right w:w="40" w:type="dxa"/>
            </w:tcMar>
          </w:tcPr>
          <w:p w14:paraId="7EC7672D" w14:textId="77777777" w:rsidR="00114101" w:rsidRDefault="00000000">
            <w:pPr>
              <w:pStyle w:val="Text"/>
              <w:spacing w:line="200" w:lineRule="exact"/>
              <w:jc w:val="center"/>
            </w:pPr>
            <w:r>
              <w:rPr>
                <w:sz w:val="16"/>
              </w:rPr>
              <w:t>4</w:t>
            </w:r>
          </w:p>
        </w:tc>
      </w:tr>
    </w:tbl>
    <w:p w14:paraId="7A19F82C" w14:textId="77777777" w:rsidR="00114101" w:rsidRDefault="00000000">
      <w:pPr>
        <w:pStyle w:val="FigureCaption"/>
        <w:spacing w:after="120"/>
      </w:pPr>
      <w:r>
        <w:t>Table A4 reports the final preference results. Method A receives six first-choice votes and three second-choice votes, yielding the highest preference score of 15 points. Method C is competitive with 14 points, but Method A is selected as the best visual story by the majority of participants. These results reinforce the Likert analysis: DCEE-CausalVerse is perceived as the strongest method overall, particularly because viewers can follow the captioned events, observe the relevant objects/actions, and understand why the protagonist reaches the final happy emotion.</w:t>
      </w:r>
    </w:p>
    <w:p w14:paraId="51529B6E" w14:textId="77777777" w:rsidR="00114101" w:rsidRDefault="00114101">
      <w:pPr>
        <w:sectPr w:rsidR="00114101">
          <w:type w:val="continuous"/>
          <w:pgSz w:w="12240" w:h="15840"/>
          <w:pgMar w:top="1080" w:right="1080" w:bottom="1800" w:left="1080" w:header="720" w:footer="720" w:gutter="0"/>
          <w:cols w:space="520"/>
        </w:sectPr>
      </w:pPr>
    </w:p>
    <w:p w14:paraId="6921B715" w14:textId="77777777" w:rsidR="00114101" w:rsidRDefault="00114101"/>
    <w:p w14:paraId="4D797E97" w14:textId="77777777" w:rsidR="00114101" w:rsidRDefault="00000000">
      <w:r>
        <w:br w:type="page"/>
      </w:r>
    </w:p>
    <w:p w14:paraId="48FA3827" w14:textId="77777777" w:rsidR="00114101" w:rsidRDefault="00000000">
      <w:pPr>
        <w:pStyle w:val="SectionHeading"/>
      </w:pPr>
      <w:r>
        <w:lastRenderedPageBreak/>
        <w:t>B. Additional Method Details</w:t>
      </w:r>
    </w:p>
    <w:p w14:paraId="42490D14" w14:textId="77777777" w:rsidR="00114101" w:rsidRDefault="00000000">
      <w:pPr>
        <w:pStyle w:val="Text"/>
      </w:pPr>
      <w:r>
        <w:t>This appendix preserves detailed method materials that are useful for reproducibility but too long for the main body. The detailed method-comparison table is reported in the main paper, while this appendix keeps the pipeline overview and inference algorithm.</w:t>
      </w:r>
    </w:p>
    <w:p w14:paraId="07879B1A" w14:textId="77777777" w:rsidR="00114101" w:rsidRDefault="00000000">
      <w:pPr>
        <w:pStyle w:val="FigureCaption"/>
      </w:pPr>
      <w:r>
        <w:t>Table B1. Compact step-by-step overview of the DCEE-CausalVerse pipeline.</w:t>
      </w:r>
    </w:p>
    <w:tbl>
      <w:tblPr>
        <w:tblStyle w:val="ab"/>
        <w:tblW w:w="4680" w:type="dxa"/>
        <w:tblLayout w:type="fixed"/>
        <w:tblLook w:val="04A0" w:firstRow="1" w:lastRow="0" w:firstColumn="1" w:lastColumn="0" w:noHBand="0" w:noVBand="1"/>
      </w:tblPr>
      <w:tblGrid>
        <w:gridCol w:w="4680"/>
      </w:tblGrid>
      <w:tr w:rsidR="00114101" w14:paraId="104AD5F5" w14:textId="77777777">
        <w:tc>
          <w:tcPr>
            <w:tcW w:w="4680" w:type="dxa"/>
          </w:tcPr>
          <w:p w14:paraId="7855D7F5" w14:textId="77777777" w:rsidR="00114101" w:rsidRDefault="00000000">
            <w:r>
              <w:rPr>
                <w:b/>
              </w:rPr>
              <w:t>Stage / role in the pipeline</w:t>
            </w:r>
          </w:p>
        </w:tc>
      </w:tr>
      <w:tr w:rsidR="00114101" w14:paraId="461347E4" w14:textId="77777777">
        <w:tc>
          <w:tcPr>
            <w:tcW w:w="4680" w:type="dxa"/>
          </w:tcPr>
          <w:p w14:paraId="21FEC689" w14:textId="77777777" w:rsidR="00114101" w:rsidRDefault="00000000">
            <w:r>
              <w:t>Input specification — receives the initial image/text prompt, protagonist description, and target ending emotion.</w:t>
            </w:r>
          </w:p>
        </w:tc>
      </w:tr>
      <w:tr w:rsidR="00114101" w14:paraId="2FD39F9F" w14:textId="77777777">
        <w:tc>
          <w:tcPr>
            <w:tcW w:w="4680" w:type="dxa"/>
          </w:tcPr>
          <w:p w14:paraId="6CB9D2A9" w14:textId="77777777" w:rsidR="00114101" w:rsidRDefault="00000000">
            <w:r>
              <w:t>Global Story Bible — stores story-wide identity, world, object, style, and affective constraints.</w:t>
            </w:r>
          </w:p>
        </w:tc>
      </w:tr>
      <w:tr w:rsidR="00114101" w14:paraId="51EF29CB" w14:textId="77777777">
        <w:tc>
          <w:tcPr>
            <w:tcW w:w="4680" w:type="dxa"/>
          </w:tcPr>
          <w:p w14:paraId="649F64E9" w14:textId="77777777" w:rsidR="00114101" w:rsidRDefault="00000000">
            <w:r>
              <w:t>DCEE-Tree planning — explores multiple Desire-Conflict-Event Chain-Ending Emotion routes.</w:t>
            </w:r>
          </w:p>
        </w:tc>
      </w:tr>
      <w:tr w:rsidR="00114101" w14:paraId="61AFDEFA" w14:textId="77777777">
        <w:tc>
          <w:tcPr>
            <w:tcW w:w="4680" w:type="dxa"/>
          </w:tcPr>
          <w:p w14:paraId="5F2320D8" w14:textId="77777777" w:rsidR="00114101" w:rsidRDefault="00000000">
            <w:r>
              <w:t>Route selection — selects the route with the strongest causal and emotional support.</w:t>
            </w:r>
          </w:p>
        </w:tc>
      </w:tr>
      <w:tr w:rsidR="00114101" w14:paraId="2003862C" w14:textId="77777777">
        <w:tc>
          <w:tcPr>
            <w:tcW w:w="4680" w:type="dxa"/>
          </w:tcPr>
          <w:p w14:paraId="3309F4DD" w14:textId="77777777" w:rsidR="00114101" w:rsidRDefault="00000000">
            <w:r>
              <w:t>Canonicalization — converts abstract events into drawable subjects, actions, evidence, and world states.</w:t>
            </w:r>
          </w:p>
        </w:tc>
      </w:tr>
      <w:tr w:rsidR="00114101" w14:paraId="0836900A" w14:textId="77777777">
        <w:tc>
          <w:tcPr>
            <w:tcW w:w="4680" w:type="dxa"/>
          </w:tcPr>
          <w:p w14:paraId="423F0F31" w14:textId="77777777" w:rsidR="00114101" w:rsidRDefault="00000000">
            <w:r>
              <w:t>Causal memory and anchors — retrieves event-emotion memory and preserves character, evidence-object, and world anchors.</w:t>
            </w:r>
          </w:p>
        </w:tc>
      </w:tr>
      <w:tr w:rsidR="00114101" w14:paraId="350125B5" w14:textId="77777777">
        <w:tc>
          <w:tcPr>
            <w:tcW w:w="4680" w:type="dxa"/>
          </w:tcPr>
          <w:p w14:paraId="30407CD1" w14:textId="77777777" w:rsidR="00114101" w:rsidRDefault="00000000">
            <w:r>
              <w:t>Butterfly controller — expands visual hypotheses, fuses them with memory/anchors, and decodes factorized controls.</w:t>
            </w:r>
          </w:p>
        </w:tc>
      </w:tr>
      <w:tr w:rsidR="00114101" w14:paraId="78E75A1D" w14:textId="77777777">
        <w:tc>
          <w:tcPr>
            <w:tcW w:w="4680" w:type="dxa"/>
          </w:tcPr>
          <w:p w14:paraId="08106B0C" w14:textId="77777777" w:rsidR="00114101" w:rsidRDefault="00000000">
            <w:r>
              <w:t>Factor branches — separates Character, World, Emotion, Event, and Evidence controls.</w:t>
            </w:r>
          </w:p>
        </w:tc>
      </w:tr>
      <w:tr w:rsidR="00114101" w14:paraId="60D7F1DC" w14:textId="77777777">
        <w:tc>
          <w:tcPr>
            <w:tcW w:w="4680" w:type="dxa"/>
          </w:tcPr>
          <w:p w14:paraId="5E78F18F" w14:textId="77777777" w:rsidR="00114101" w:rsidRDefault="00000000">
            <w:r>
              <w:t>Cross-attention injection — converts factor branches into SDXL cross-attention control tokens.</w:t>
            </w:r>
          </w:p>
        </w:tc>
      </w:tr>
      <w:tr w:rsidR="00114101" w14:paraId="0ED23F0E" w14:textId="77777777">
        <w:tc>
          <w:tcPr>
            <w:tcW w:w="4680" w:type="dxa"/>
          </w:tcPr>
          <w:p w14:paraId="576668E0" w14:textId="77777777" w:rsidR="00114101" w:rsidRDefault="00000000">
            <w:r>
              <w:t>Generation and reranking — generates candidates autoregressively and selects frames by event/evidence/emotion and consistency scores.</w:t>
            </w:r>
          </w:p>
        </w:tc>
      </w:tr>
      <w:tr w:rsidR="00114101" w14:paraId="012CB8C9" w14:textId="77777777">
        <w:tc>
          <w:tcPr>
            <w:tcW w:w="4680" w:type="dxa"/>
          </w:tcPr>
          <w:p w14:paraId="32C9C238" w14:textId="77777777" w:rsidR="00114101" w:rsidRDefault="00000000">
            <w:r>
              <w:t>Final assembly — outputs the visual story sequence, storyboard, control packets, and evaluation logs.</w:t>
            </w:r>
          </w:p>
        </w:tc>
      </w:tr>
    </w:tbl>
    <w:p w14:paraId="2BB9B3B7" w14:textId="77777777" w:rsidR="00114101" w:rsidRDefault="00000000">
      <w:pPr>
        <w:pStyle w:val="FigureCaption"/>
        <w:spacing w:after="120"/>
      </w:pPr>
      <w:r>
        <w:t>Algorithm 1. DCEE-CausalVerse inference procedure.</w:t>
      </w:r>
    </w:p>
    <w:p w14:paraId="0E302BE8" w14:textId="77777777" w:rsidR="00114101" w:rsidRDefault="00000000">
      <w:pPr>
        <w:pStyle w:val="Text"/>
        <w:pBdr>
          <w:top w:val="single" w:sz="4" w:space="1" w:color="A0A0A0"/>
        </w:pBdr>
        <w:spacing w:after="20"/>
        <w:ind w:left="259"/>
      </w:pPr>
      <w:r>
        <w:rPr>
          <w:b/>
        </w:rPr>
        <w:t>Input:</w:t>
      </w:r>
      <w:r>
        <w:t xml:space="preserve"> x: input premise; a: protagonist description; e*: target ending emotion; K: number of frames; N: number of image candidates per frame</w:t>
      </w:r>
    </w:p>
    <w:p w14:paraId="691119A4" w14:textId="77777777" w:rsidR="00114101" w:rsidRDefault="00000000">
      <w:pPr>
        <w:pStyle w:val="Text"/>
        <w:ind w:left="259"/>
      </w:pPr>
      <w:r>
        <w:rPr>
          <w:b/>
        </w:rPr>
        <w:t>Output:</w:t>
      </w:r>
      <w:r>
        <w:t xml:space="preserve"> final image sequence Y1:K, storyboard S1:K, selected DCEE plan P*, visual control packets, and evaluation logs</w:t>
      </w:r>
    </w:p>
    <w:p w14:paraId="50118D2B" w14:textId="77777777" w:rsidR="00114101" w:rsidRDefault="00000000">
      <w:pPr>
        <w:pStyle w:val="Text"/>
        <w:ind w:left="259"/>
      </w:pPr>
      <w:r>
        <w:rPr>
          <w:i/>
        </w:rPr>
        <w:t xml:space="preserve">B </w:t>
      </w:r>
      <w:r>
        <w:t xml:space="preserve">← </w:t>
      </w:r>
      <w:r>
        <w:rPr>
          <w:b/>
        </w:rPr>
        <w:t>BuildStoryBible</w:t>
      </w:r>
      <w:r>
        <w:t>(x, a, e*)</w:t>
      </w:r>
    </w:p>
    <w:p w14:paraId="4C619206" w14:textId="77777777" w:rsidR="00114101" w:rsidRDefault="00000000">
      <w:pPr>
        <w:pStyle w:val="Text"/>
        <w:ind w:left="259"/>
      </w:pPr>
      <w:r>
        <w:rPr>
          <w:i/>
        </w:rPr>
        <w:t xml:space="preserve">R </w:t>
      </w:r>
      <w:r>
        <w:t xml:space="preserve">← </w:t>
      </w:r>
      <w:r>
        <w:rPr>
          <w:b/>
        </w:rPr>
        <w:t>GenerateDCEERoutes</w:t>
      </w:r>
      <w:r>
        <w:t>(B)  // multiple Desire-Conflict-Event routes</w:t>
      </w:r>
    </w:p>
    <w:p w14:paraId="562BBD21" w14:textId="77777777" w:rsidR="00114101" w:rsidRDefault="00000000">
      <w:pPr>
        <w:pStyle w:val="Text"/>
        <w:ind w:left="259"/>
      </w:pPr>
      <w:r>
        <w:rPr>
          <w:b/>
        </w:rPr>
        <w:t>for</w:t>
      </w:r>
      <w:r>
        <w:t xml:space="preserve"> each route rj in R </w:t>
      </w:r>
      <w:r>
        <w:rPr>
          <w:b/>
        </w:rPr>
        <w:t>do</w:t>
      </w:r>
    </w:p>
    <w:p w14:paraId="670389BB" w14:textId="77777777" w:rsidR="00114101" w:rsidRDefault="00000000">
      <w:pPr>
        <w:pStyle w:val="Text"/>
        <w:ind w:left="605"/>
      </w:pPr>
      <w:r>
        <w:rPr>
          <w:i/>
        </w:rPr>
        <w:t xml:space="preserve">Ej </w:t>
      </w:r>
      <w:r>
        <w:t xml:space="preserve">← </w:t>
      </w:r>
      <w:r>
        <w:rPr>
          <w:b/>
        </w:rPr>
        <w:t>ExpandEventChain</w:t>
      </w:r>
      <w:r>
        <w:t>(rj)</w:t>
      </w:r>
    </w:p>
    <w:p w14:paraId="0DC7B69C" w14:textId="77777777" w:rsidR="00114101" w:rsidRDefault="00000000">
      <w:pPr>
        <w:pStyle w:val="Text"/>
        <w:ind w:left="605" w:hanging="173"/>
      </w:pPr>
      <w:r>
        <w:rPr>
          <w:i/>
        </w:rPr>
        <w:t xml:space="preserve">vj </w:t>
      </w:r>
      <w:r>
        <w:t xml:space="preserve">← </w:t>
      </w:r>
      <w:r>
        <w:rPr>
          <w:b/>
        </w:rPr>
        <w:t>EvaluateRoute</w:t>
      </w:r>
      <w:r>
        <w:t>(rj, Ej, e*) using causal coherence, emotion alignment, visual evidentiality, diversity, and narrative coherence</w:t>
      </w:r>
    </w:p>
    <w:p w14:paraId="41B532D2" w14:textId="77777777" w:rsidR="00114101" w:rsidRDefault="00000000">
      <w:pPr>
        <w:pStyle w:val="Text"/>
        <w:ind w:left="259"/>
      </w:pPr>
      <w:r>
        <w:rPr>
          <w:b/>
        </w:rPr>
        <w:t>end for</w:t>
      </w:r>
    </w:p>
    <w:p w14:paraId="5F6B8C50" w14:textId="77777777" w:rsidR="00114101" w:rsidRDefault="00000000">
      <w:pPr>
        <w:pStyle w:val="Text"/>
        <w:ind w:left="259"/>
      </w:pPr>
      <w:r>
        <w:rPr>
          <w:i/>
        </w:rPr>
        <w:t xml:space="preserve">P* </w:t>
      </w:r>
      <w:r>
        <w:t>← arg maxj vj</w:t>
      </w:r>
    </w:p>
    <w:p w14:paraId="3BF2B3BA" w14:textId="77777777" w:rsidR="00114101" w:rsidRDefault="00000000">
      <w:pPr>
        <w:pStyle w:val="Text"/>
        <w:ind w:left="259" w:hanging="173"/>
      </w:pPr>
      <w:r>
        <w:rPr>
          <w:i/>
        </w:rPr>
        <w:t xml:space="preserve">S1:K </w:t>
      </w:r>
      <w:r>
        <w:t xml:space="preserve">← </w:t>
      </w:r>
      <w:r>
        <w:rPr>
          <w:b/>
        </w:rPr>
        <w:t>Canonicalize</w:t>
      </w:r>
      <w:r>
        <w:t>(P*) into drawable subjects, actions, evidence objects, world states, and emotion cues</w:t>
      </w:r>
    </w:p>
    <w:p w14:paraId="68E5B82A" w14:textId="77777777" w:rsidR="00114101" w:rsidRDefault="00000000">
      <w:pPr>
        <w:pStyle w:val="Text"/>
        <w:ind w:left="259"/>
      </w:pPr>
      <w:r>
        <w:rPr>
          <w:i/>
        </w:rPr>
        <w:t xml:space="preserve">M0, A0 </w:t>
      </w:r>
      <w:r>
        <w:t xml:space="preserve">← </w:t>
      </w:r>
      <w:r>
        <w:rPr>
          <w:b/>
        </w:rPr>
        <w:t>Initialize</w:t>
      </w:r>
      <w:r>
        <w:t xml:space="preserve"> causal sink memory and DCEE anchor bank</w:t>
      </w:r>
    </w:p>
    <w:p w14:paraId="4FD71C0B" w14:textId="77777777" w:rsidR="00114101" w:rsidRDefault="00000000">
      <w:pPr>
        <w:pStyle w:val="Text"/>
        <w:ind w:left="259"/>
      </w:pPr>
      <w:r>
        <w:rPr>
          <w:b/>
        </w:rPr>
        <w:t>for</w:t>
      </w:r>
      <w:r>
        <w:t xml:space="preserve"> k ← 1 to K </w:t>
      </w:r>
      <w:r>
        <w:rPr>
          <w:b/>
        </w:rPr>
        <w:t>do</w:t>
      </w:r>
    </w:p>
    <w:p w14:paraId="0A5BA459" w14:textId="77777777" w:rsidR="00114101" w:rsidRDefault="00000000">
      <w:pPr>
        <w:pStyle w:val="Text"/>
        <w:ind w:left="605"/>
      </w:pPr>
      <w:r>
        <w:rPr>
          <w:i/>
        </w:rPr>
        <w:t xml:space="preserve">qk </w:t>
      </w:r>
      <w:r>
        <w:t>← event-emotion query from current DCEE frame fk and storyboard Sk</w:t>
      </w:r>
    </w:p>
    <w:p w14:paraId="78BC8F58" w14:textId="77777777" w:rsidR="00114101" w:rsidRDefault="00000000">
      <w:pPr>
        <w:pStyle w:val="Text"/>
        <w:ind w:left="605" w:hanging="173"/>
      </w:pPr>
      <w:r>
        <w:rPr>
          <w:i/>
        </w:rPr>
        <w:t xml:space="preserve">Mk </w:t>
      </w:r>
      <w:r>
        <w:t xml:space="preserve">← </w:t>
      </w:r>
      <w:r>
        <w:rPr>
          <w:b/>
        </w:rPr>
        <w:t>RetrieveCausalMemory</w:t>
      </w:r>
      <w:r>
        <w:t>(qk, Mk−1) using event, conflict, clue, emotion-cause, identity, and world relevance</w:t>
      </w:r>
    </w:p>
    <w:p w14:paraId="74D418D4" w14:textId="77777777" w:rsidR="00114101" w:rsidRDefault="00000000">
      <w:pPr>
        <w:pStyle w:val="Text"/>
        <w:ind w:left="605" w:hanging="173"/>
      </w:pPr>
      <w:r>
        <w:rPr>
          <w:i/>
        </w:rPr>
        <w:t xml:space="preserve">Zk </w:t>
      </w:r>
      <w:r>
        <w:t xml:space="preserve">← </w:t>
      </w:r>
      <w:r>
        <w:rPr>
          <w:b/>
        </w:rPr>
        <w:t>Decoder1</w:t>
      </w:r>
      <w:r>
        <w:t>(fk) = {zk1, zk2, ..., zkN}  // narrative expansion into visual hypotheses</w:t>
      </w:r>
    </w:p>
    <w:p w14:paraId="07C97295" w14:textId="77777777" w:rsidR="00114101" w:rsidRDefault="00000000">
      <w:pPr>
        <w:pStyle w:val="Text"/>
        <w:ind w:left="605"/>
      </w:pPr>
      <w:r>
        <w:rPr>
          <w:i/>
        </w:rPr>
        <w:t xml:space="preserve">hk </w:t>
      </w:r>
      <w:r>
        <w:t xml:space="preserve">← </w:t>
      </w:r>
      <w:r>
        <w:rPr>
          <w:b/>
        </w:rPr>
        <w:t>CausalFusionEncoder</w:t>
      </w:r>
      <w:r>
        <w:t>(Zk, Mk, Ak, Ck)</w:t>
      </w:r>
    </w:p>
    <w:p w14:paraId="563D7174" w14:textId="77777777" w:rsidR="00114101" w:rsidRDefault="00000000">
      <w:pPr>
        <w:pStyle w:val="Text"/>
        <w:ind w:left="605" w:hanging="173"/>
      </w:pPr>
      <w:r>
        <w:rPr>
          <w:i/>
        </w:rPr>
        <w:t xml:space="preserve">Bk </w:t>
      </w:r>
      <w:r>
        <w:t xml:space="preserve">← </w:t>
      </w:r>
      <w:r>
        <w:rPr>
          <w:b/>
        </w:rPr>
        <w:t>Decoder2</w:t>
      </w:r>
      <w:r>
        <w:t>(hk) = {bchar, bworld, bemotion, bevent, bevidence}</w:t>
      </w:r>
    </w:p>
    <w:p w14:paraId="0E36593E" w14:textId="77777777" w:rsidR="00114101" w:rsidRDefault="00000000">
      <w:pPr>
        <w:pStyle w:val="Text"/>
        <w:ind w:left="605" w:hanging="173"/>
      </w:pPr>
      <w:r>
        <w:rPr>
          <w:i/>
        </w:rPr>
        <w:t xml:space="preserve">Haug </w:t>
      </w:r>
      <w:r>
        <w:t>← [Hprompt; Hchar; Hworld; Hemotion; Hevent; Hevidence]</w:t>
      </w:r>
    </w:p>
    <w:p w14:paraId="560A5ACA" w14:textId="77777777" w:rsidR="00114101" w:rsidRDefault="00000000">
      <w:pPr>
        <w:pStyle w:val="Text"/>
        <w:ind w:left="605"/>
      </w:pPr>
      <w:r>
        <w:rPr>
          <w:i/>
        </w:rPr>
        <w:t xml:space="preserve">{yk,n}n=1..N </w:t>
      </w:r>
      <w:r>
        <w:t xml:space="preserve">← </w:t>
      </w:r>
      <w:r>
        <w:rPr>
          <w:b/>
        </w:rPr>
        <w:t>SDXLGenerate</w:t>
      </w:r>
      <w:r>
        <w:t>(Haug)</w:t>
      </w:r>
    </w:p>
    <w:p w14:paraId="6649EB38" w14:textId="77777777" w:rsidR="00114101" w:rsidRDefault="00000000">
      <w:pPr>
        <w:pStyle w:val="Text"/>
        <w:ind w:left="605" w:hanging="173"/>
      </w:pPr>
      <w:r>
        <w:rPr>
          <w:i/>
        </w:rPr>
        <w:t xml:space="preserve">y*k </w:t>
      </w:r>
      <w:r>
        <w:t xml:space="preserve">← </w:t>
      </w:r>
      <w:r>
        <w:rPr>
          <w:b/>
        </w:rPr>
        <w:t>Rerank</w:t>
      </w:r>
      <w:r>
        <w:t>({yk,n}) using event grounding, evidence visibility, emotion visibility, event-emotion causal consistency, identity consistency, world consistency, and image quality</w:t>
      </w:r>
    </w:p>
    <w:p w14:paraId="3CD1BC81" w14:textId="77777777" w:rsidR="00114101" w:rsidRDefault="00000000">
      <w:pPr>
        <w:pStyle w:val="Text"/>
        <w:ind w:left="605"/>
      </w:pPr>
      <w:r>
        <w:rPr>
          <w:b/>
        </w:rPr>
        <w:t>if</w:t>
      </w:r>
      <w:r>
        <w:t xml:space="preserve"> y*k fails event/evidence/emotion thresholds </w:t>
      </w:r>
      <w:r>
        <w:rPr>
          <w:b/>
        </w:rPr>
        <w:t>then</w:t>
      </w:r>
    </w:p>
    <w:p w14:paraId="55396FB0" w14:textId="77777777" w:rsidR="00114101" w:rsidRDefault="00000000">
      <w:pPr>
        <w:pStyle w:val="Text"/>
        <w:ind w:left="950"/>
      </w:pPr>
      <w:r>
        <w:rPr>
          <w:b/>
        </w:rPr>
        <w:t>Strengthen</w:t>
      </w:r>
      <w:r>
        <w:t xml:space="preserve"> the weak control branch and regenerate candidates for frame k</w:t>
      </w:r>
    </w:p>
    <w:p w14:paraId="177E9013" w14:textId="77777777" w:rsidR="00114101" w:rsidRDefault="00000000">
      <w:pPr>
        <w:pStyle w:val="Text"/>
        <w:ind w:left="605"/>
      </w:pPr>
      <w:r>
        <w:rPr>
          <w:b/>
        </w:rPr>
        <w:t>end if</w:t>
      </w:r>
    </w:p>
    <w:p w14:paraId="6D69FA46" w14:textId="77777777" w:rsidR="00114101" w:rsidRDefault="00000000">
      <w:pPr>
        <w:pStyle w:val="Text"/>
        <w:ind w:left="605"/>
      </w:pPr>
      <w:r>
        <w:rPr>
          <w:i/>
        </w:rPr>
        <w:t xml:space="preserve">Mk+1, Ak+1 </w:t>
      </w:r>
      <w:r>
        <w:t xml:space="preserve">← </w:t>
      </w:r>
      <w:r>
        <w:rPr>
          <w:b/>
        </w:rPr>
        <w:t>UpdateMemoryAndAnchors</w:t>
      </w:r>
      <w:r>
        <w:t>(y*k, Sk, Bk)</w:t>
      </w:r>
    </w:p>
    <w:p w14:paraId="15B33350" w14:textId="77777777" w:rsidR="00114101" w:rsidRDefault="00000000">
      <w:pPr>
        <w:pStyle w:val="Text"/>
        <w:ind w:left="259"/>
      </w:pPr>
      <w:r>
        <w:rPr>
          <w:b/>
        </w:rPr>
        <w:t>end for</w:t>
      </w:r>
    </w:p>
    <w:p w14:paraId="16C43C7D" w14:textId="77777777" w:rsidR="00114101" w:rsidRDefault="00000000">
      <w:pPr>
        <w:pStyle w:val="Text"/>
        <w:pBdr>
          <w:bottom w:val="single" w:sz="4" w:space="1" w:color="A0A0A0"/>
        </w:pBdr>
        <w:spacing w:after="80"/>
        <w:ind w:left="259"/>
      </w:pPr>
      <w:r>
        <w:rPr>
          <w:b/>
        </w:rPr>
        <w:t>Return</w:t>
      </w:r>
      <w:r>
        <w:t xml:space="preserve"> Y1:K = {y*1, ..., y*K}, S1:K, P*, control packets, and evaluation logs</w:t>
      </w:r>
    </w:p>
    <w:p w14:paraId="01513246" w14:textId="77777777" w:rsidR="00114101" w:rsidRDefault="00000000">
      <w:pPr>
        <w:pStyle w:val="Text"/>
      </w:pPr>
      <w:r>
        <w:t>Algorithm 1 gives the complete inference procedure, from DCEE route generation and selection to autoregressive frame generation, reranking, retry, and memory update.</w:t>
      </w:r>
    </w:p>
    <w:p w14:paraId="23025703" w14:textId="77777777" w:rsidR="00114101" w:rsidRDefault="00000000">
      <w:r>
        <w:br w:type="page"/>
      </w:r>
    </w:p>
    <w:p w14:paraId="2BD0CEAE" w14:textId="77777777" w:rsidR="00114101" w:rsidRDefault="00000000">
      <w:pPr>
        <w:pStyle w:val="SectionHeading"/>
      </w:pPr>
      <w:r>
        <w:lastRenderedPageBreak/>
        <w:t>C. Additional Experimental Details</w:t>
      </w:r>
    </w:p>
    <w:p w14:paraId="0495BE39" w14:textId="77777777" w:rsidR="00114101" w:rsidRDefault="00000000">
      <w:pPr>
        <w:pStyle w:val="Text"/>
      </w:pPr>
      <w:r>
        <w:t>This appendix lists the baseline and metric definitions used in the experiments.</w:t>
      </w:r>
    </w:p>
    <w:p w14:paraId="7FAF33BC" w14:textId="77777777" w:rsidR="00114101" w:rsidRDefault="00000000">
      <w:pPr>
        <w:pStyle w:val="FigureCaption"/>
      </w:pPr>
      <w:r>
        <w:t>Table C1. Baselines used to evaluate DCEE-CausalVerse.</w:t>
      </w:r>
    </w:p>
    <w:tbl>
      <w:tblPr>
        <w:tblStyle w:val="ab"/>
        <w:tblW w:w="4680" w:type="dxa"/>
        <w:tblLayout w:type="fixed"/>
        <w:tblLook w:val="04A0" w:firstRow="1" w:lastRow="0" w:firstColumn="1" w:lastColumn="0" w:noHBand="0" w:noVBand="1"/>
      </w:tblPr>
      <w:tblGrid>
        <w:gridCol w:w="4680"/>
      </w:tblGrid>
      <w:tr w:rsidR="00114101" w14:paraId="3878FDE4" w14:textId="77777777">
        <w:tc>
          <w:tcPr>
            <w:tcW w:w="4680" w:type="dxa"/>
          </w:tcPr>
          <w:p w14:paraId="7F609D21" w14:textId="77777777" w:rsidR="00114101" w:rsidRDefault="00000000">
            <w:r>
              <w:rPr>
                <w:b/>
              </w:rPr>
              <w:t>Baseline / comparison purpose</w:t>
            </w:r>
          </w:p>
        </w:tc>
      </w:tr>
      <w:tr w:rsidR="00114101" w14:paraId="5EBDB748" w14:textId="77777777">
        <w:tc>
          <w:tcPr>
            <w:tcW w:w="4680" w:type="dxa"/>
          </w:tcPr>
          <w:p w14:paraId="14B0D3E5" w14:textId="77777777" w:rsidR="00114101" w:rsidRDefault="00000000">
            <w:r>
              <w:t>Direct LLM + SDXL — tests whether direct prompt engineering can support ending-controllable visual storytelling.</w:t>
            </w:r>
          </w:p>
        </w:tc>
      </w:tr>
      <w:tr w:rsidR="00114101" w14:paraId="70B4B230" w14:textId="77777777">
        <w:tc>
          <w:tcPr>
            <w:tcW w:w="4680" w:type="dxa"/>
          </w:tcPr>
          <w:p w14:paraId="2F2D1CC0" w14:textId="77777777" w:rsidR="00114101" w:rsidRDefault="00000000">
            <w:r>
              <w:t>SDXL Prompt-only — measures local caption-to-image rendering without sequence-level memory or structured controls.</w:t>
            </w:r>
          </w:p>
        </w:tc>
      </w:tr>
      <w:tr w:rsidR="00114101" w14:paraId="1F81A893" w14:textId="77777777">
        <w:tc>
          <w:tcPr>
            <w:tcW w:w="4680" w:type="dxa"/>
          </w:tcPr>
          <w:p w14:paraId="5F24BD5E" w14:textId="77777777" w:rsidR="00114101" w:rsidRDefault="00000000">
            <w:r>
              <w:t>LLM Storyboard + SDXL — isolates the value of DCEE planning over generic LLM storyboarding.</w:t>
            </w:r>
          </w:p>
        </w:tc>
      </w:tr>
      <w:tr w:rsidR="00114101" w14:paraId="6F817DC6" w14:textId="77777777">
        <w:tc>
          <w:tcPr>
            <w:tcW w:w="4680" w:type="dxa"/>
          </w:tcPr>
          <w:p w14:paraId="4C2CD8AF" w14:textId="77777777" w:rsidR="00114101" w:rsidRDefault="00000000">
            <w:r>
              <w:t>ViSTA-style history — compares causal sink memory with relevance-based history conditioning.</w:t>
            </w:r>
          </w:p>
        </w:tc>
      </w:tr>
      <w:tr w:rsidR="00114101" w14:paraId="367EFD00" w14:textId="77777777">
        <w:tc>
          <w:tcPr>
            <w:tcW w:w="4680" w:type="dxa"/>
          </w:tcPr>
          <w:p w14:paraId="55C30AB7" w14:textId="77777777" w:rsidR="00114101" w:rsidRDefault="00000000">
            <w:r>
              <w:t>ConsiStory / StoryDiffusion-style backend — tests whether identity consistency alone is sufficient for causally justified ending control.</w:t>
            </w:r>
          </w:p>
        </w:tc>
      </w:tr>
      <w:tr w:rsidR="00114101" w14:paraId="2415A915" w14:textId="77777777">
        <w:tc>
          <w:tcPr>
            <w:tcW w:w="4680" w:type="dxa"/>
          </w:tcPr>
          <w:p w14:paraId="40BCBFC4" w14:textId="77777777" w:rsidR="00114101" w:rsidRDefault="00000000">
            <w:r>
              <w:t>DCEE w/o Evidence Branch — quantifies the contribution of explicitly modeling visible causal evidence.</w:t>
            </w:r>
          </w:p>
        </w:tc>
      </w:tr>
      <w:tr w:rsidR="00114101" w14:paraId="3611297D" w14:textId="77777777">
        <w:tc>
          <w:tcPr>
            <w:tcW w:w="4680" w:type="dxa"/>
          </w:tcPr>
          <w:p w14:paraId="6E044D2A" w14:textId="77777777" w:rsidR="00114101" w:rsidRDefault="00000000">
            <w:r>
              <w:t>DCEE w/o Tree Planning — measures the importance of multi-route DCEE-Tree exploration.</w:t>
            </w:r>
          </w:p>
        </w:tc>
      </w:tr>
      <w:tr w:rsidR="00114101" w14:paraId="57F662C1" w14:textId="77777777">
        <w:tc>
          <w:tcPr>
            <w:tcW w:w="4680" w:type="dxa"/>
          </w:tcPr>
          <w:p w14:paraId="4B71632C" w14:textId="77777777" w:rsidR="00114101" w:rsidRDefault="00000000">
            <w:r>
              <w:t>Full DCEE-CausalVerse — uses all proposed modules: planning, canonicalization, memory, anchors, Butterfly control, reranking, and retry.</w:t>
            </w:r>
          </w:p>
        </w:tc>
      </w:tr>
    </w:tbl>
    <w:p w14:paraId="223762CD" w14:textId="77777777" w:rsidR="00114101" w:rsidRDefault="00000000">
      <w:pPr>
        <w:pStyle w:val="FigureCaption"/>
      </w:pPr>
      <w:r>
        <w:t>Table C2. Automatic and diagnostic metrics used in the evaluation protocol.</w:t>
      </w:r>
    </w:p>
    <w:tbl>
      <w:tblPr>
        <w:tblStyle w:val="ab"/>
        <w:tblW w:w="4680" w:type="dxa"/>
        <w:tblLayout w:type="fixed"/>
        <w:tblLook w:val="04A0" w:firstRow="1" w:lastRow="0" w:firstColumn="1" w:lastColumn="0" w:noHBand="0" w:noVBand="1"/>
      </w:tblPr>
      <w:tblGrid>
        <w:gridCol w:w="4680"/>
      </w:tblGrid>
      <w:tr w:rsidR="00114101" w14:paraId="4EA5BF4C" w14:textId="77777777">
        <w:tc>
          <w:tcPr>
            <w:tcW w:w="4680" w:type="dxa"/>
          </w:tcPr>
          <w:p w14:paraId="41D62066" w14:textId="77777777" w:rsidR="00114101" w:rsidRDefault="00000000">
            <w:r>
              <w:rPr>
                <w:b/>
              </w:rPr>
              <w:t>Metric / use in this paper</w:t>
            </w:r>
          </w:p>
        </w:tc>
      </w:tr>
      <w:tr w:rsidR="00114101" w14:paraId="2B84C8ED" w14:textId="77777777">
        <w:tc>
          <w:tcPr>
            <w:tcW w:w="4680" w:type="dxa"/>
          </w:tcPr>
          <w:p w14:paraId="47A8A312" w14:textId="77777777" w:rsidR="00114101" w:rsidRDefault="00000000">
            <w:r>
              <w:t>CLIP-T ↑ — measures frame-caption semantic alignment.</w:t>
            </w:r>
          </w:p>
        </w:tc>
      </w:tr>
      <w:tr w:rsidR="00114101" w14:paraId="100A2CF2" w14:textId="77777777">
        <w:tc>
          <w:tcPr>
            <w:tcW w:w="4680" w:type="dxa"/>
          </w:tcPr>
          <w:p w14:paraId="201CE858" w14:textId="77777777" w:rsidR="00114101" w:rsidRDefault="00000000">
            <w:r>
              <w:t>TIFA ↑ — checks whether required objects, attributes, and relations are visible using VQA-style faithfulness.</w:t>
            </w:r>
          </w:p>
        </w:tc>
      </w:tr>
      <w:tr w:rsidR="00114101" w14:paraId="31721932" w14:textId="77777777">
        <w:tc>
          <w:tcPr>
            <w:tcW w:w="4680" w:type="dxa"/>
          </w:tcPr>
          <w:p w14:paraId="716B037F" w14:textId="77777777" w:rsidR="00114101" w:rsidRDefault="00000000">
            <w:r>
              <w:t>CLIP-I ↑ — measures visual similarity and consistency across selected story frames.</w:t>
            </w:r>
          </w:p>
        </w:tc>
      </w:tr>
      <w:tr w:rsidR="00114101" w14:paraId="2BF05805" w14:textId="77777777">
        <w:tc>
          <w:tcPr>
            <w:tcW w:w="4680" w:type="dxa"/>
          </w:tcPr>
          <w:p w14:paraId="013D68F6" w14:textId="77777777" w:rsidR="00114101" w:rsidRDefault="00000000">
            <w:r>
              <w:t>Ending Emotion Accuracy ↑ — evaluates whether the final frame expresses the requested ending emotion.</w:t>
            </w:r>
          </w:p>
        </w:tc>
      </w:tr>
      <w:tr w:rsidR="00114101" w14:paraId="0B43452D" w14:textId="77777777">
        <w:tc>
          <w:tcPr>
            <w:tcW w:w="4680" w:type="dxa"/>
          </w:tcPr>
          <w:p w14:paraId="3E6D8991" w14:textId="77777777" w:rsidR="00114101" w:rsidRDefault="00000000">
            <w:r>
              <w:t>Event Grounding Score ↑ — diagnoses whether the planned event/action is visually depicted.</w:t>
            </w:r>
          </w:p>
        </w:tc>
      </w:tr>
      <w:tr w:rsidR="00114101" w14:paraId="50998C43" w14:textId="77777777">
        <w:tc>
          <w:tcPr>
            <w:tcW w:w="4680" w:type="dxa"/>
          </w:tcPr>
          <w:p w14:paraId="2EC181B3" w14:textId="77777777" w:rsidR="00114101" w:rsidRDefault="00000000">
            <w:r>
              <w:t>Evidence Visibility Score ↑ — checks whether the causal clue or evidence object is visible.</w:t>
            </w:r>
          </w:p>
        </w:tc>
      </w:tr>
      <w:tr w:rsidR="00114101" w14:paraId="7499EEAD" w14:textId="77777777">
        <w:tc>
          <w:tcPr>
            <w:tcW w:w="4680" w:type="dxa"/>
          </w:tcPr>
          <w:p w14:paraId="2DA6D72F" w14:textId="77777777" w:rsidR="00114101" w:rsidRDefault="00000000">
            <w:r>
              <w:t>Event-Emotion Causal Score ↑ — measures whether the visible event plausibly explains the protagonist emotion.</w:t>
            </w:r>
          </w:p>
        </w:tc>
      </w:tr>
      <w:tr w:rsidR="00114101" w14:paraId="03011AC0" w14:textId="77777777">
        <w:tc>
          <w:tcPr>
            <w:tcW w:w="4680" w:type="dxa"/>
          </w:tcPr>
          <w:p w14:paraId="5066636D" w14:textId="77777777" w:rsidR="00114101" w:rsidRDefault="00000000">
            <w:r>
              <w:t>Counterfactual Trajectory Diversity ↑ — tests whether different target emotions produce distinct event chains from the same premise.</w:t>
            </w:r>
          </w:p>
        </w:tc>
      </w:tr>
    </w:tbl>
    <w:p w14:paraId="5C6BFC88" w14:textId="77777777" w:rsidR="00751D88" w:rsidRDefault="00751D88"/>
    <w:sectPr w:rsidR="00751D8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B808D" w14:textId="77777777" w:rsidR="00751D88" w:rsidRDefault="00751D88">
      <w:r>
        <w:separator/>
      </w:r>
    </w:p>
  </w:endnote>
  <w:endnote w:type="continuationSeparator" w:id="0">
    <w:p w14:paraId="7D6F2F21" w14:textId="77777777" w:rsidR="00751D88" w:rsidRDefault="00751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76FF9" w14:textId="77777777" w:rsidR="00751D88" w:rsidRDefault="00751D88">
      <w:r>
        <w:separator/>
      </w:r>
    </w:p>
  </w:footnote>
  <w:footnote w:type="continuationSeparator" w:id="0">
    <w:p w14:paraId="5755D108" w14:textId="77777777" w:rsidR="00751D88" w:rsidRDefault="00751D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NumberedList"/>
      <w:lvlText w:val=""/>
      <w:lvlJc w:val="left"/>
      <w:pPr>
        <w:tabs>
          <w:tab w:val="num" w:pos="360"/>
        </w:tabs>
        <w:ind w:left="360" w:hanging="360"/>
      </w:pPr>
      <w:rPr>
        <w:rFonts w:ascii="Symbol" w:hAnsi="Symbol" w:hint="default"/>
      </w:rPr>
    </w:lvl>
  </w:abstractNum>
  <w:num w:numId="1" w16cid:durableId="1314484166">
    <w:abstractNumId w:val="8"/>
  </w:num>
  <w:num w:numId="2" w16cid:durableId="218978660">
    <w:abstractNumId w:val="6"/>
  </w:num>
  <w:num w:numId="3" w16cid:durableId="1359309413">
    <w:abstractNumId w:val="5"/>
  </w:num>
  <w:num w:numId="4" w16cid:durableId="1247961955">
    <w:abstractNumId w:val="4"/>
  </w:num>
  <w:num w:numId="5" w16cid:durableId="1145468134">
    <w:abstractNumId w:val="7"/>
  </w:num>
  <w:num w:numId="6" w16cid:durableId="2067218014">
    <w:abstractNumId w:val="3"/>
  </w:num>
  <w:num w:numId="7" w16cid:durableId="65496156">
    <w:abstractNumId w:val="2"/>
  </w:num>
  <w:num w:numId="8" w16cid:durableId="2027752618">
    <w:abstractNumId w:val="1"/>
  </w:num>
  <w:num w:numId="9" w16cid:durableId="77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1238C"/>
    <w:rsid w:val="00034616"/>
    <w:rsid w:val="0006063C"/>
    <w:rsid w:val="00095D26"/>
    <w:rsid w:val="000D3C6C"/>
    <w:rsid w:val="000E1454"/>
    <w:rsid w:val="000F6F47"/>
    <w:rsid w:val="000F7E4B"/>
    <w:rsid w:val="00105515"/>
    <w:rsid w:val="00114101"/>
    <w:rsid w:val="001240C2"/>
    <w:rsid w:val="00126364"/>
    <w:rsid w:val="0015074B"/>
    <w:rsid w:val="00153D49"/>
    <w:rsid w:val="001E4830"/>
    <w:rsid w:val="00204479"/>
    <w:rsid w:val="002111EA"/>
    <w:rsid w:val="002264A8"/>
    <w:rsid w:val="00243F29"/>
    <w:rsid w:val="0029639D"/>
    <w:rsid w:val="00301A77"/>
    <w:rsid w:val="00326F90"/>
    <w:rsid w:val="003858DD"/>
    <w:rsid w:val="003D7D37"/>
    <w:rsid w:val="00407E08"/>
    <w:rsid w:val="00433216"/>
    <w:rsid w:val="00455715"/>
    <w:rsid w:val="0047595D"/>
    <w:rsid w:val="00481A75"/>
    <w:rsid w:val="005265BF"/>
    <w:rsid w:val="00531390"/>
    <w:rsid w:val="0057571F"/>
    <w:rsid w:val="00576CE6"/>
    <w:rsid w:val="005F40C8"/>
    <w:rsid w:val="0061465A"/>
    <w:rsid w:val="00634130"/>
    <w:rsid w:val="00657132"/>
    <w:rsid w:val="00660B84"/>
    <w:rsid w:val="006802C8"/>
    <w:rsid w:val="006B35EC"/>
    <w:rsid w:val="006D5A8C"/>
    <w:rsid w:val="006F1ACB"/>
    <w:rsid w:val="006F3AD8"/>
    <w:rsid w:val="007379F1"/>
    <w:rsid w:val="00751D88"/>
    <w:rsid w:val="007A1A63"/>
    <w:rsid w:val="007D1C02"/>
    <w:rsid w:val="007D2FC4"/>
    <w:rsid w:val="007D62F1"/>
    <w:rsid w:val="007D7AB0"/>
    <w:rsid w:val="009230F8"/>
    <w:rsid w:val="00952178"/>
    <w:rsid w:val="00973145"/>
    <w:rsid w:val="009B45D8"/>
    <w:rsid w:val="009B6CC7"/>
    <w:rsid w:val="00A104D1"/>
    <w:rsid w:val="00A13A68"/>
    <w:rsid w:val="00A85C9B"/>
    <w:rsid w:val="00AA1D8D"/>
    <w:rsid w:val="00B47730"/>
    <w:rsid w:val="00B70117"/>
    <w:rsid w:val="00B82B33"/>
    <w:rsid w:val="00BA514B"/>
    <w:rsid w:val="00C0681D"/>
    <w:rsid w:val="00C54F89"/>
    <w:rsid w:val="00C7488E"/>
    <w:rsid w:val="00CB0664"/>
    <w:rsid w:val="00CB5318"/>
    <w:rsid w:val="00CC5EED"/>
    <w:rsid w:val="00CE5BF1"/>
    <w:rsid w:val="00D42DB0"/>
    <w:rsid w:val="00D65D41"/>
    <w:rsid w:val="00D752C3"/>
    <w:rsid w:val="00DB78E6"/>
    <w:rsid w:val="00E01622"/>
    <w:rsid w:val="00E41238"/>
    <w:rsid w:val="00F02E7C"/>
    <w:rsid w:val="00F71DA8"/>
    <w:rsid w:val="00FC58F2"/>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9604D"/>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바탕"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CD5"/>
    <w:rPr>
      <w:rFonts w:ascii="Times New Roman" w:eastAsia="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rsid w:val="004906E5"/>
    <w:pPr>
      <w:keepNext/>
      <w:keepLines/>
      <w:spacing w:line="200" w:lineRule="exact"/>
      <w:jc w:val="both"/>
    </w:pPr>
    <w:rPr>
      <w:sz w:val="18"/>
    </w:rPr>
  </w:style>
  <w:style w:type="paragraph" w:customStyle="1" w:styleId="PaperTitle">
    <w:name w:val="Paper Title"/>
    <w:basedOn w:val="a"/>
    <w:rsid w:val="00747DEE"/>
    <w:pPr>
      <w:tabs>
        <w:tab w:val="left" w:pos="200"/>
      </w:tabs>
      <w:jc w:val="center"/>
    </w:pPr>
    <w:rPr>
      <w:b/>
      <w:sz w:val="29"/>
    </w:rPr>
  </w:style>
  <w:style w:type="paragraph" w:customStyle="1" w:styleId="SectionHeading">
    <w:name w:val="Section Heading"/>
    <w:basedOn w:val="a"/>
    <w:rsid w:val="00233CD5"/>
    <w:pPr>
      <w:keepNext/>
      <w:tabs>
        <w:tab w:val="left" w:pos="200"/>
      </w:tabs>
      <w:spacing w:before="360" w:after="120" w:line="300" w:lineRule="exact"/>
      <w:jc w:val="center"/>
    </w:pPr>
    <w:rPr>
      <w:b/>
      <w:sz w:val="24"/>
    </w:rPr>
  </w:style>
  <w:style w:type="paragraph" w:customStyle="1" w:styleId="Text">
    <w:name w:val="Text"/>
    <w:basedOn w:val="a"/>
    <w:link w:val="TextChar"/>
    <w:rsid w:val="00F91520"/>
    <w:pPr>
      <w:tabs>
        <w:tab w:val="left" w:pos="200"/>
      </w:tabs>
      <w:spacing w:line="240" w:lineRule="exact"/>
      <w:jc w:val="both"/>
    </w:pPr>
  </w:style>
  <w:style w:type="paragraph" w:customStyle="1" w:styleId="SubsectionHeading">
    <w:name w:val="Subsection Heading"/>
    <w:basedOn w:val="a"/>
    <w:rsid w:val="006C402F"/>
    <w:pPr>
      <w:keepNext/>
      <w:tabs>
        <w:tab w:val="left" w:pos="200"/>
      </w:tabs>
      <w:spacing w:before="240" w:after="60" w:line="260" w:lineRule="exact"/>
    </w:pPr>
    <w:rPr>
      <w:b/>
      <w:sz w:val="22"/>
    </w:rPr>
  </w:style>
  <w:style w:type="paragraph" w:customStyle="1" w:styleId="AbstractText">
    <w:name w:val="Abstract Text"/>
    <w:basedOn w:val="a"/>
    <w:rsid w:val="00034AE8"/>
    <w:pPr>
      <w:tabs>
        <w:tab w:val="left" w:pos="200"/>
      </w:tabs>
      <w:spacing w:line="200" w:lineRule="exact"/>
      <w:ind w:left="199" w:right="199"/>
      <w:jc w:val="both"/>
    </w:pPr>
    <w:rPr>
      <w:sz w:val="18"/>
    </w:rPr>
  </w:style>
  <w:style w:type="paragraph" w:customStyle="1" w:styleId="AuthorName">
    <w:name w:val="Author Name"/>
    <w:basedOn w:val="a"/>
    <w:rsid w:val="00747DEE"/>
    <w:pPr>
      <w:spacing w:before="240" w:line="300" w:lineRule="exact"/>
      <w:jc w:val="center"/>
    </w:pPr>
    <w:rPr>
      <w:b/>
      <w:sz w:val="24"/>
    </w:rPr>
  </w:style>
  <w:style w:type="paragraph" w:customStyle="1" w:styleId="AffiliationandAddress">
    <w:name w:val="Affiliation and Address"/>
    <w:basedOn w:val="a"/>
    <w:rsid w:val="00D93BB1"/>
    <w:pPr>
      <w:spacing w:before="60" w:line="240" w:lineRule="exact"/>
      <w:jc w:val="center"/>
    </w:pPr>
  </w:style>
  <w:style w:type="paragraph" w:customStyle="1" w:styleId="Extract">
    <w:name w:val="Extract"/>
    <w:basedOn w:val="a"/>
    <w:next w:val="a"/>
    <w:rsid w:val="004860BB"/>
    <w:pPr>
      <w:tabs>
        <w:tab w:val="left" w:pos="200"/>
      </w:tabs>
      <w:spacing w:before="120" w:line="220" w:lineRule="exact"/>
      <w:ind w:left="200" w:right="200"/>
      <w:jc w:val="both"/>
    </w:pPr>
  </w:style>
  <w:style w:type="paragraph" w:customStyle="1" w:styleId="BulletedList">
    <w:name w:val="Bulleted List"/>
    <w:basedOn w:val="a"/>
    <w:next w:val="a"/>
    <w:rsid w:val="00D404D9"/>
    <w:pPr>
      <w:tabs>
        <w:tab w:val="left" w:pos="200"/>
      </w:tabs>
      <w:spacing w:before="40" w:after="40" w:line="24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a4">
    <w:name w:val="List Paragraph"/>
    <w:basedOn w:val="a"/>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pPr>
  </w:style>
  <w:style w:type="character" w:customStyle="1" w:styleId="Char">
    <w:name w:val="각주 텍스트 Char"/>
    <w:link w:val="a3"/>
    <w:rsid w:val="004906E5"/>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a5">
    <w:name w:val="header"/>
    <w:basedOn w:val="a"/>
    <w:link w:val="Char0"/>
    <w:uiPriority w:val="99"/>
    <w:unhideWhenUsed/>
    <w:rsid w:val="0012252E"/>
    <w:pPr>
      <w:tabs>
        <w:tab w:val="center" w:pos="4320"/>
        <w:tab w:val="right" w:pos="8640"/>
      </w:tabs>
    </w:pPr>
  </w:style>
  <w:style w:type="character" w:customStyle="1" w:styleId="Char0">
    <w:name w:val="머리글 Char"/>
    <w:basedOn w:val="a0"/>
    <w:link w:val="a5"/>
    <w:uiPriority w:val="99"/>
    <w:rsid w:val="0012252E"/>
    <w:rPr>
      <w:rFonts w:ascii="Times New Roman" w:eastAsia="Times New Roman" w:hAnsi="Times New Roman"/>
      <w:sz w:val="24"/>
    </w:rPr>
  </w:style>
  <w:style w:type="paragraph" w:styleId="a6">
    <w:name w:val="footer"/>
    <w:basedOn w:val="a"/>
    <w:link w:val="Char1"/>
    <w:uiPriority w:val="99"/>
    <w:unhideWhenUsed/>
    <w:rsid w:val="0012252E"/>
    <w:pPr>
      <w:tabs>
        <w:tab w:val="center" w:pos="4320"/>
        <w:tab w:val="right" w:pos="8640"/>
      </w:tabs>
    </w:pPr>
  </w:style>
  <w:style w:type="character" w:customStyle="1" w:styleId="Char1">
    <w:name w:val="바닥글 Char"/>
    <w:basedOn w:val="a0"/>
    <w:link w:val="a6"/>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a7">
    <w:name w:val="Normal (Web)"/>
    <w:basedOn w:val="a"/>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a"/>
    <w:rsid w:val="000262A1"/>
    <w:pPr>
      <w:keepNext/>
      <w:tabs>
        <w:tab w:val="left" w:pos="1080"/>
      </w:tabs>
      <w:autoSpaceDE w:val="0"/>
      <w:spacing w:before="200" w:after="80" w:line="300" w:lineRule="atLeast"/>
      <w:ind w:left="360" w:hanging="360"/>
    </w:pPr>
    <w:rPr>
      <w:b/>
      <w:color w:val="000000"/>
    </w:rPr>
  </w:style>
  <w:style w:type="paragraph" w:styleId="a8">
    <w:name w:val="Balloon Text"/>
    <w:basedOn w:val="a"/>
    <w:link w:val="Char2"/>
    <w:uiPriority w:val="99"/>
    <w:semiHidden/>
    <w:unhideWhenUsed/>
    <w:rsid w:val="00304E83"/>
    <w:rPr>
      <w:rFonts w:ascii="Segoe UI" w:hAnsi="Segoe UI" w:cs="Segoe UI"/>
      <w:sz w:val="18"/>
      <w:szCs w:val="18"/>
    </w:rPr>
  </w:style>
  <w:style w:type="character" w:customStyle="1" w:styleId="Char2">
    <w:name w:val="풍선 도움말 텍스트 Char"/>
    <w:basedOn w:val="a0"/>
    <w:link w:val="a8"/>
    <w:uiPriority w:val="99"/>
    <w:semiHidden/>
    <w:rsid w:val="00304E83"/>
    <w:rPr>
      <w:rFonts w:ascii="Segoe UI" w:eastAsia="Times New Roman" w:hAnsi="Segoe UI" w:cs="Segoe UI"/>
      <w:sz w:val="18"/>
      <w:szCs w:val="18"/>
    </w:rPr>
  </w:style>
  <w:style w:type="character" w:customStyle="1" w:styleId="TextChar">
    <w:name w:val="Text Char"/>
    <w:basedOn w:val="a0"/>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a9">
    <w:name w:val="Hyperlink"/>
    <w:basedOn w:val="a0"/>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aa">
    <w:name w:val="Unresolved Mention"/>
    <w:basedOn w:val="a0"/>
    <w:uiPriority w:val="99"/>
    <w:semiHidden/>
    <w:unhideWhenUsed/>
    <w:rsid w:val="003B2CD7"/>
    <w:rPr>
      <w:color w:val="605E5C"/>
      <w:shd w:val="clear" w:color="auto" w:fill="E1DFDD"/>
    </w:rPr>
  </w:style>
  <w:style w:type="table" w:styleId="ab">
    <w:name w:val="Table Grid"/>
    <w:basedOn w:val="a1"/>
    <w:uiPriority w:val="59"/>
    <w:rsid w:val="007B1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Char3"/>
    <w:uiPriority w:val="99"/>
    <w:semiHidden/>
    <w:unhideWhenUsed/>
    <w:rsid w:val="00952178"/>
    <w:pPr>
      <w:snapToGrid w:val="0"/>
    </w:pPr>
  </w:style>
  <w:style w:type="character" w:customStyle="1" w:styleId="Char3">
    <w:name w:val="미주 텍스트 Char"/>
    <w:basedOn w:val="a0"/>
    <w:link w:val="ac"/>
    <w:uiPriority w:val="99"/>
    <w:semiHidden/>
    <w:rsid w:val="00952178"/>
    <w:rPr>
      <w:rFonts w:ascii="Times New Roman" w:eastAsia="Times New Roman" w:hAnsi="Times New Roman"/>
    </w:rPr>
  </w:style>
  <w:style w:type="character" w:styleId="ad">
    <w:name w:val="endnote reference"/>
    <w:basedOn w:val="a0"/>
    <w:uiPriority w:val="99"/>
    <w:semiHidden/>
    <w:unhideWhenUsed/>
    <w:rsid w:val="00952178"/>
    <w:rPr>
      <w:vertAlign w:val="superscript"/>
    </w:rPr>
  </w:style>
  <w:style w:type="paragraph" w:styleId="ae">
    <w:name w:val="caption"/>
    <w:basedOn w:val="a"/>
    <w:next w:val="a"/>
    <w:uiPriority w:val="35"/>
    <w:unhideWhenUsed/>
    <w:qFormat/>
    <w:rsid w:val="00FC58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5292</Words>
  <Characters>30170</Characters>
  <Application>Microsoft Office Word</Application>
  <DocSecurity>0</DocSecurity>
  <Lines>251</Lines>
  <Paragraphs>70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35392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김도형(Kim Dohyoung)(kdhms)</dc:creator>
  <cp:keywords/>
  <dc:description>generated by python-docx</dc:description>
  <cp:lastModifiedBy>김도형(Kim Dohyoung)(kdhms)</cp:lastModifiedBy>
  <cp:revision>4</cp:revision>
  <dcterms:created xsi:type="dcterms:W3CDTF">2026-07-28T11:17:00Z</dcterms:created>
  <dcterms:modified xsi:type="dcterms:W3CDTF">2026-07-28T11:29:00Z</dcterms:modified>
  <cp:category/>
</cp:coreProperties>
</file>