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A4D1A" w14:textId="058DC058" w:rsidR="00920ED7" w:rsidRPr="006631C3" w:rsidRDefault="00920ED7" w:rsidP="00920ED7">
      <w:pPr>
        <w:jc w:val="center"/>
        <w:rPr>
          <w:rFonts w:ascii="KoPub돋움체_Pro Bold" w:eastAsia="KoPub돋움체_Pro Bold" w:hAnsi="KoPub돋움체_Pro Light" w:hint="eastAsia"/>
          <w:b/>
          <w:bCs/>
          <w:sz w:val="40"/>
          <w:szCs w:val="40"/>
        </w:rPr>
      </w:pPr>
      <w:r w:rsidRPr="006631C3">
        <w:rPr>
          <w:rFonts w:ascii="KoPub돋움체_Pro Bold" w:eastAsia="KoPub돋움체_Pro Bold" w:hAnsi="KoPub돋움체_Pro Light" w:hint="eastAsia"/>
          <w:b/>
          <w:bCs/>
          <w:sz w:val="40"/>
          <w:szCs w:val="40"/>
        </w:rPr>
        <w:t>AI 개발·운영지침</w:t>
      </w:r>
    </w:p>
    <w:p w14:paraId="5EBCA819" w14:textId="0A276BCE" w:rsidR="00920ED7" w:rsidRPr="00147395" w:rsidRDefault="00920ED7" w:rsidP="00920ED7">
      <w:pPr>
        <w:pStyle w:val="af3"/>
        <w:spacing w:line="288" w:lineRule="auto"/>
        <w:jc w:val="right"/>
        <w:rPr>
          <w:rFonts w:ascii="KoPub돋움체_Pro Light" w:eastAsia="KoPub돋움체_Pro Light" w:hAnsi="KoPub돋움체_Pro Light" w:cs="한컴바탕"/>
          <w:color w:val="auto"/>
          <w:sz w:val="24"/>
        </w:rPr>
      </w:pPr>
      <w:r w:rsidRPr="00147395">
        <w:rPr>
          <w:rFonts w:ascii="KoPub돋움체_Pro Light" w:eastAsia="KoPub돋움체_Pro Light" w:hAnsi="KoPub돋움체_Pro Light" w:cs="한컴바탕" w:hint="eastAsia"/>
          <w:color w:val="auto"/>
          <w:sz w:val="24"/>
        </w:rPr>
        <w:t xml:space="preserve">소관부서 : </w:t>
      </w:r>
      <w:r w:rsidR="006631C3">
        <w:rPr>
          <w:rFonts w:ascii="KoPub돋움체_Pro Light" w:eastAsia="KoPub돋움체_Pro Light" w:hAnsi="KoPub돋움체_Pro Light" w:cs="한컴바탕" w:hint="eastAsia"/>
          <w:color w:val="auto"/>
          <w:sz w:val="24"/>
        </w:rPr>
        <w:t>AX</w:t>
      </w:r>
      <w:r w:rsidRPr="00147395">
        <w:rPr>
          <w:rFonts w:ascii="KoPub돋움체_Pro Light" w:eastAsia="KoPub돋움체_Pro Light" w:hAnsi="KoPub돋움체_Pro Light" w:cs="한컴바탕" w:hint="eastAsia"/>
          <w:color w:val="auto"/>
          <w:sz w:val="24"/>
        </w:rPr>
        <w:t>팀</w:t>
      </w:r>
    </w:p>
    <w:p w14:paraId="0689B621" w14:textId="77777777" w:rsidR="00920ED7" w:rsidRPr="00147395" w:rsidRDefault="00920ED7" w:rsidP="00920ED7">
      <w:pPr>
        <w:pStyle w:val="af3"/>
        <w:spacing w:line="288" w:lineRule="auto"/>
        <w:jc w:val="right"/>
        <w:rPr>
          <w:rFonts w:ascii="KoPub돋움체_Pro Light" w:eastAsia="KoPub돋움체_Pro Light" w:hAnsi="KoPub돋움체_Pro Light" w:cs="한컴바탕"/>
          <w:color w:val="auto"/>
          <w:sz w:val="24"/>
        </w:rPr>
      </w:pPr>
      <w:r w:rsidRPr="00147395">
        <w:rPr>
          <w:rFonts w:ascii="KoPub돋움체_Pro Light" w:eastAsia="KoPub돋움체_Pro Light" w:hAnsi="KoPub돋움체_Pro Light" w:cs="한컴바탕" w:hint="eastAsia"/>
          <w:color w:val="auto"/>
          <w:sz w:val="24"/>
        </w:rPr>
        <w:t xml:space="preserve">제정 </w:t>
      </w:r>
      <w:r w:rsidRPr="00147395">
        <w:rPr>
          <w:rFonts w:ascii="KoPub돋움체_Pro Light" w:eastAsia="KoPub돋움체_Pro Light" w:hAnsi="KoPub돋움체_Pro Light" w:cs="한컴바탕"/>
          <w:color w:val="auto"/>
          <w:sz w:val="24"/>
        </w:rPr>
        <w:t>YYYY</w:t>
      </w:r>
      <w:r w:rsidRPr="00147395">
        <w:rPr>
          <w:rFonts w:ascii="KoPub돋움체_Pro Light" w:eastAsia="KoPub돋움체_Pro Light" w:hAnsi="KoPub돋움체_Pro Light" w:cs="한컴바탕" w:hint="eastAsia"/>
          <w:color w:val="auto"/>
          <w:sz w:val="24"/>
        </w:rPr>
        <w:t xml:space="preserve">. </w:t>
      </w:r>
      <w:r w:rsidRPr="00147395">
        <w:rPr>
          <w:rFonts w:ascii="KoPub돋움체_Pro Light" w:eastAsia="KoPub돋움체_Pro Light" w:hAnsi="KoPub돋움체_Pro Light" w:cs="한컴바탕"/>
          <w:color w:val="auto"/>
          <w:sz w:val="24"/>
        </w:rPr>
        <w:t>MM</w:t>
      </w:r>
      <w:r w:rsidRPr="00147395">
        <w:rPr>
          <w:rFonts w:ascii="KoPub돋움체_Pro Light" w:eastAsia="KoPub돋움체_Pro Light" w:hAnsi="KoPub돋움체_Pro Light" w:cs="한컴바탕" w:hint="eastAsia"/>
          <w:color w:val="auto"/>
          <w:sz w:val="24"/>
        </w:rPr>
        <w:t xml:space="preserve">. </w:t>
      </w:r>
      <w:r w:rsidRPr="00147395">
        <w:rPr>
          <w:rFonts w:ascii="KoPub돋움체_Pro Light" w:eastAsia="KoPub돋움체_Pro Light" w:hAnsi="KoPub돋움체_Pro Light" w:cs="한컴바탕"/>
          <w:color w:val="auto"/>
          <w:sz w:val="24"/>
        </w:rPr>
        <w:t>DD</w:t>
      </w:r>
    </w:p>
    <w:p w14:paraId="6C1CCACE" w14:textId="77777777" w:rsidR="00920ED7" w:rsidRPr="00147395" w:rsidRDefault="00920ED7" w:rsidP="00920ED7">
      <w:pPr>
        <w:pStyle w:val="af3"/>
        <w:spacing w:line="288" w:lineRule="auto"/>
        <w:jc w:val="right"/>
        <w:rPr>
          <w:rFonts w:ascii="KoPub돋움체_Pro Light" w:eastAsia="KoPub돋움체_Pro Light" w:hAnsi="KoPub돋움체_Pro Light"/>
          <w:color w:val="auto"/>
          <w:sz w:val="24"/>
        </w:rPr>
      </w:pPr>
      <w:r w:rsidRPr="00147395">
        <w:rPr>
          <w:rFonts w:ascii="KoPub돋움체_Pro Light" w:eastAsia="KoPub돋움체_Pro Light" w:hAnsi="KoPub돋움체_Pro Light" w:cs="한컴바탕" w:hint="eastAsia"/>
          <w:color w:val="auto"/>
          <w:sz w:val="24"/>
        </w:rPr>
        <w:t xml:space="preserve">개정 </w:t>
      </w:r>
      <w:r w:rsidRPr="00147395">
        <w:rPr>
          <w:rFonts w:ascii="KoPub돋움체_Pro Light" w:eastAsia="KoPub돋움체_Pro Light" w:hAnsi="KoPub돋움체_Pro Light" w:cs="한컴바탕"/>
          <w:color w:val="auto"/>
          <w:sz w:val="24"/>
        </w:rPr>
        <w:t>YYYY</w:t>
      </w:r>
      <w:r w:rsidRPr="00147395">
        <w:rPr>
          <w:rFonts w:ascii="KoPub돋움체_Pro Light" w:eastAsia="KoPub돋움체_Pro Light" w:hAnsi="KoPub돋움체_Pro Light" w:cs="한컴바탕" w:hint="eastAsia"/>
          <w:color w:val="auto"/>
          <w:sz w:val="24"/>
        </w:rPr>
        <w:t xml:space="preserve">. </w:t>
      </w:r>
      <w:r w:rsidRPr="00147395">
        <w:rPr>
          <w:rFonts w:ascii="KoPub돋움체_Pro Light" w:eastAsia="KoPub돋움체_Pro Light" w:hAnsi="KoPub돋움체_Pro Light" w:cs="한컴바탕"/>
          <w:color w:val="auto"/>
          <w:sz w:val="24"/>
        </w:rPr>
        <w:t>MM</w:t>
      </w:r>
      <w:r w:rsidRPr="00147395">
        <w:rPr>
          <w:rFonts w:ascii="KoPub돋움체_Pro Light" w:eastAsia="KoPub돋움체_Pro Light" w:hAnsi="KoPub돋움체_Pro Light" w:cs="한컴바탕" w:hint="eastAsia"/>
          <w:color w:val="auto"/>
          <w:sz w:val="24"/>
        </w:rPr>
        <w:t xml:space="preserve">. </w:t>
      </w:r>
      <w:r w:rsidRPr="00147395">
        <w:rPr>
          <w:rFonts w:ascii="KoPub돋움체_Pro Light" w:eastAsia="KoPub돋움체_Pro Light" w:hAnsi="KoPub돋움체_Pro Light" w:cs="한컴바탕"/>
          <w:color w:val="auto"/>
          <w:sz w:val="24"/>
        </w:rPr>
        <w:t>DD</w:t>
      </w:r>
    </w:p>
    <w:p w14:paraId="279D313B" w14:textId="77777777" w:rsidR="00920ED7" w:rsidRPr="00147395" w:rsidRDefault="00920ED7" w:rsidP="00920ED7">
      <w:pPr>
        <w:rPr>
          <w:rFonts w:ascii="KoPub돋움체_Pro Light" w:eastAsia="KoPub돋움체_Pro Light" w:hAnsi="KoPub돋움체_Pro Light"/>
          <w:b/>
          <w:bCs/>
          <w:sz w:val="24"/>
        </w:rPr>
      </w:pPr>
    </w:p>
    <w:p w14:paraId="54766997" w14:textId="77777777" w:rsidR="00920ED7" w:rsidRPr="00147395" w:rsidRDefault="00920ED7" w:rsidP="00920ED7">
      <w:pPr>
        <w:rPr>
          <w:rFonts w:ascii="KoPub돋움체_Pro Light" w:eastAsia="KoPub돋움체_Pro Light" w:hAnsi="KoPub돋움체_Pro Light"/>
          <w:b/>
          <w:bCs/>
          <w:sz w:val="24"/>
        </w:rPr>
      </w:pPr>
    </w:p>
    <w:p w14:paraId="481E7BEE" w14:textId="4AE2ADFE" w:rsidR="00ED32B0" w:rsidRPr="00620200" w:rsidRDefault="00E627FA" w:rsidP="00FA3586">
      <w:pPr>
        <w:pStyle w:val="1"/>
        <w:jc w:val="center"/>
        <w:rPr>
          <w:rFonts w:ascii="KoPub돋움체_Pro Light" w:eastAsia="KoPub돋움체_Pro Light" w:hAnsi="KoPub돋움체_Pro Light"/>
          <w:b/>
          <w:bCs/>
          <w:color w:val="auto"/>
          <w:sz w:val="24"/>
          <w:szCs w:val="24"/>
        </w:rPr>
      </w:pPr>
      <w:r w:rsidRPr="00620200">
        <w:rPr>
          <w:rFonts w:ascii="KoPub돋움체_Pro Light" w:eastAsia="KoPub돋움체_Pro Light" w:hAnsi="KoPub돋움체_Pro Light" w:hint="eastAsia"/>
          <w:b/>
          <w:bCs/>
          <w:color w:val="auto"/>
          <w:sz w:val="24"/>
          <w:szCs w:val="24"/>
        </w:rPr>
        <w:t>총</w:t>
      </w:r>
      <w:r w:rsidR="00B9620A" w:rsidRPr="00620200">
        <w:rPr>
          <w:rFonts w:ascii="KoPub돋움체_Pro Light" w:eastAsia="KoPub돋움체_Pro Light" w:hAnsi="KoPub돋움체_Pro Light" w:hint="eastAsia"/>
          <w:b/>
          <w:bCs/>
          <w:color w:val="auto"/>
          <w:sz w:val="24"/>
          <w:szCs w:val="24"/>
        </w:rPr>
        <w:t xml:space="preserve"> </w:t>
      </w:r>
      <w:r w:rsidRPr="00620200">
        <w:rPr>
          <w:rFonts w:ascii="KoPub돋움체_Pro Light" w:eastAsia="KoPub돋움체_Pro Light" w:hAnsi="KoPub돋움체_Pro Light" w:hint="eastAsia"/>
          <w:b/>
          <w:bCs/>
          <w:color w:val="auto"/>
          <w:sz w:val="24"/>
          <w:szCs w:val="24"/>
        </w:rPr>
        <w:t>칙</w:t>
      </w:r>
    </w:p>
    <w:p w14:paraId="6A88B0EF" w14:textId="77777777" w:rsidR="007F781A" w:rsidRPr="00574C57" w:rsidRDefault="007F781A" w:rsidP="007F781A">
      <w:pPr>
        <w:rPr>
          <w:rFonts w:ascii="KoPub돋움체_Pro Light" w:eastAsia="KoPub돋움체_Pro Light" w:hAnsi="KoPub돋움체_Pro Light"/>
          <w:sz w:val="24"/>
        </w:rPr>
      </w:pPr>
    </w:p>
    <w:p w14:paraId="5F125EA4" w14:textId="0DD4CC6A" w:rsidR="00B63B7E" w:rsidRPr="00574C57" w:rsidRDefault="00FF001D" w:rsidP="00B63B7E">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A3103C" w:rsidRPr="00574C57">
        <w:rPr>
          <w:rFonts w:ascii="KoPub돋움체_Pro Light" w:eastAsia="KoPub돋움체_Pro Light" w:hAnsi="KoPub돋움체_Pro Light" w:hint="eastAsia"/>
          <w:color w:val="auto"/>
          <w:sz w:val="24"/>
        </w:rPr>
        <w:t>(</w:t>
      </w:r>
      <w:r w:rsidR="002D38E1" w:rsidRPr="00574C57">
        <w:rPr>
          <w:rFonts w:ascii="KoPub돋움체_Pro Light" w:eastAsia="KoPub돋움체_Pro Light" w:hAnsi="KoPub돋움체_Pro Light" w:hint="eastAsia"/>
          <w:color w:val="auto"/>
          <w:sz w:val="24"/>
        </w:rPr>
        <w:t>목</w:t>
      </w:r>
      <w:r w:rsidRPr="00574C57">
        <w:rPr>
          <w:rFonts w:ascii="KoPub돋움체_Pro Light" w:eastAsia="KoPub돋움체_Pro Light" w:hAnsi="KoPub돋움체_Pro Light" w:hint="eastAsia"/>
          <w:color w:val="auto"/>
          <w:sz w:val="24"/>
        </w:rPr>
        <w:t>적</w:t>
      </w:r>
      <w:r w:rsidR="00A3103C" w:rsidRPr="00574C57">
        <w:rPr>
          <w:rFonts w:ascii="KoPub돋움체_Pro Light" w:eastAsia="KoPub돋움체_Pro Light" w:hAnsi="KoPub돋움체_Pro Light" w:hint="eastAsia"/>
          <w:color w:val="auto"/>
          <w:sz w:val="24"/>
        </w:rPr>
        <w:t>)</w:t>
      </w:r>
      <w:r w:rsidR="00F12DB7" w:rsidRPr="00574C57">
        <w:rPr>
          <w:rFonts w:ascii="KoPub돋움체_Pro Light" w:eastAsia="KoPub돋움체_Pro Light" w:hAnsi="KoPub돋움체_Pro Light" w:hint="eastAsia"/>
          <w:color w:val="auto"/>
          <w:sz w:val="24"/>
        </w:rPr>
        <w:t xml:space="preserve"> </w:t>
      </w:r>
      <w:r w:rsidR="00D675F0" w:rsidRPr="00574C57">
        <w:rPr>
          <w:rFonts w:ascii="KoPub돋움체_Pro Light" w:eastAsia="KoPub돋움체_Pro Light" w:hAnsi="KoPub돋움체_Pro Light" w:hint="eastAsia"/>
          <w:color w:val="auto"/>
          <w:sz w:val="24"/>
        </w:rPr>
        <w:t xml:space="preserve">본 </w:t>
      </w:r>
      <w:r w:rsidR="00A66FDF" w:rsidRPr="00574C57">
        <w:rPr>
          <w:rFonts w:ascii="KoPub돋움체_Pro Light" w:eastAsia="KoPub돋움체_Pro Light" w:hAnsi="KoPub돋움체_Pro Light" w:hint="eastAsia"/>
          <w:color w:val="auto"/>
          <w:sz w:val="24"/>
        </w:rPr>
        <w:t>지침</w:t>
      </w:r>
      <w:r w:rsidR="00652C6D">
        <w:rPr>
          <w:rFonts w:ascii="KoPub돋움체_Pro Light" w:eastAsia="KoPub돋움체_Pro Light" w:hAnsi="KoPub돋움체_Pro Light" w:hint="eastAsia"/>
          <w:color w:val="auto"/>
          <w:sz w:val="24"/>
        </w:rPr>
        <w:t>은</w:t>
      </w:r>
      <w:r w:rsidR="00D675F0" w:rsidRPr="00574C57">
        <w:rPr>
          <w:rFonts w:ascii="KoPub돋움체_Pro Light" w:eastAsia="KoPub돋움체_Pro Light" w:hAnsi="KoPub돋움체_Pro Light" w:hint="eastAsia"/>
          <w:color w:val="auto"/>
          <w:sz w:val="24"/>
        </w:rPr>
        <w:t xml:space="preserve"> </w:t>
      </w:r>
      <w:r w:rsidR="00FE27E9" w:rsidRPr="00574C57">
        <w:rPr>
          <w:rFonts w:ascii="KoPub돋움체_Pro Light" w:eastAsia="KoPub돋움체_Pro Light" w:hAnsi="KoPub돋움체_Pro Light" w:hint="eastAsia"/>
          <w:color w:val="auto"/>
          <w:sz w:val="24"/>
        </w:rPr>
        <w:t>미래에</w:t>
      </w:r>
      <w:r w:rsidR="009D7AB3" w:rsidRPr="00574C57">
        <w:rPr>
          <w:rFonts w:ascii="KoPub돋움체_Pro Light" w:eastAsia="KoPub돋움체_Pro Light" w:hAnsi="KoPub돋움체_Pro Light" w:hint="eastAsia"/>
          <w:color w:val="auto"/>
          <w:sz w:val="24"/>
        </w:rPr>
        <w:t>셋증권</w:t>
      </w:r>
      <w:r w:rsidR="00FD12D5" w:rsidRPr="00574C57">
        <w:rPr>
          <w:rFonts w:ascii="KoPub돋움체_Pro Light" w:eastAsia="KoPub돋움체_Pro Light" w:hAnsi="KoPub돋움체_Pro Light" w:hint="eastAsia"/>
          <w:color w:val="auto"/>
          <w:sz w:val="24"/>
        </w:rPr>
        <w:t xml:space="preserve">(이하 </w:t>
      </w:r>
      <w:r w:rsidR="00FD12D5" w:rsidRPr="00574C57">
        <w:rPr>
          <w:rFonts w:ascii="KoPub돋움체_Pro Light" w:eastAsia="KoPub돋움체_Pro Light" w:hAnsi="KoPub돋움체_Pro Light"/>
          <w:color w:val="auto"/>
          <w:sz w:val="24"/>
        </w:rPr>
        <w:t>“</w:t>
      </w:r>
      <w:r w:rsidR="009D7AB3" w:rsidRPr="00574C57">
        <w:rPr>
          <w:rFonts w:ascii="KoPub돋움체_Pro Light" w:eastAsia="KoPub돋움체_Pro Light" w:hAnsi="KoPub돋움체_Pro Light" w:hint="eastAsia"/>
          <w:color w:val="auto"/>
          <w:sz w:val="24"/>
        </w:rPr>
        <w:t>당사</w:t>
      </w:r>
      <w:r w:rsidR="00FD12D5" w:rsidRPr="00574C57">
        <w:rPr>
          <w:rFonts w:ascii="KoPub돋움체_Pro Light" w:eastAsia="KoPub돋움체_Pro Light" w:hAnsi="KoPub돋움체_Pro Light"/>
          <w:color w:val="auto"/>
          <w:sz w:val="24"/>
        </w:rPr>
        <w:t>”</w:t>
      </w:r>
      <w:r w:rsidR="00FD12D5" w:rsidRPr="00574C57">
        <w:rPr>
          <w:rFonts w:ascii="KoPub돋움체_Pro Light" w:eastAsia="KoPub돋움체_Pro Light" w:hAnsi="KoPub돋움체_Pro Light" w:hint="eastAsia"/>
          <w:color w:val="auto"/>
          <w:sz w:val="24"/>
        </w:rPr>
        <w:t>라 한다)</w:t>
      </w:r>
      <w:r w:rsidR="00FE27E9" w:rsidRPr="00574C57">
        <w:rPr>
          <w:rFonts w:ascii="KoPub돋움체_Pro Light" w:eastAsia="KoPub돋움체_Pro Light" w:hAnsi="KoPub돋움체_Pro Light" w:hint="eastAsia"/>
          <w:color w:val="auto"/>
          <w:sz w:val="24"/>
        </w:rPr>
        <w:t xml:space="preserve">의 </w:t>
      </w:r>
      <w:r w:rsidR="009D7AB3" w:rsidRPr="00574C57">
        <w:rPr>
          <w:rFonts w:ascii="KoPub돋움체_Pro Light" w:eastAsia="KoPub돋움체_Pro Light" w:hAnsi="KoPub돋움체_Pro Light" w:hint="eastAsia"/>
          <w:color w:val="auto"/>
          <w:sz w:val="24"/>
        </w:rPr>
        <w:t>인공지능</w:t>
      </w:r>
      <w:r w:rsidR="00D675F0" w:rsidRPr="00574C57">
        <w:rPr>
          <w:rFonts w:ascii="KoPub돋움체_Pro Light" w:eastAsia="KoPub돋움체_Pro Light" w:hAnsi="KoPub돋움체_Pro Light" w:hint="eastAsia"/>
          <w:color w:val="auto"/>
          <w:sz w:val="24"/>
        </w:rPr>
        <w:t xml:space="preserve">(이하 </w:t>
      </w:r>
      <w:r w:rsidR="00FD12D5" w:rsidRPr="00574C57">
        <w:rPr>
          <w:rFonts w:ascii="KoPub돋움체_Pro Light" w:eastAsia="KoPub돋움체_Pro Light" w:hAnsi="KoPub돋움체_Pro Light"/>
          <w:color w:val="auto"/>
          <w:sz w:val="24"/>
        </w:rPr>
        <w:t>“</w:t>
      </w:r>
      <w:r w:rsidR="00D675F0" w:rsidRPr="00574C57">
        <w:rPr>
          <w:rFonts w:ascii="KoPub돋움체_Pro Light" w:eastAsia="KoPub돋움체_Pro Light" w:hAnsi="KoPub돋움체_Pro Light" w:hint="eastAsia"/>
          <w:color w:val="auto"/>
          <w:sz w:val="24"/>
        </w:rPr>
        <w:t>AI</w:t>
      </w:r>
      <w:r w:rsidR="00FD12D5" w:rsidRPr="00574C57">
        <w:rPr>
          <w:rFonts w:ascii="KoPub돋움체_Pro Light" w:eastAsia="KoPub돋움체_Pro Light" w:hAnsi="KoPub돋움체_Pro Light"/>
          <w:color w:val="auto"/>
          <w:sz w:val="24"/>
        </w:rPr>
        <w:t>”</w:t>
      </w:r>
      <w:r w:rsidR="00FD12D5" w:rsidRPr="00574C57">
        <w:rPr>
          <w:rFonts w:ascii="KoPub돋움체_Pro Light" w:eastAsia="KoPub돋움체_Pro Light" w:hAnsi="KoPub돋움체_Pro Light" w:hint="eastAsia"/>
          <w:color w:val="auto"/>
          <w:sz w:val="24"/>
        </w:rPr>
        <w:t>라 한다</w:t>
      </w:r>
      <w:r w:rsidR="00D675F0" w:rsidRPr="00574C57">
        <w:rPr>
          <w:rFonts w:ascii="KoPub돋움체_Pro Light" w:eastAsia="KoPub돋움체_Pro Light" w:hAnsi="KoPub돋움체_Pro Light" w:hint="eastAsia"/>
          <w:color w:val="auto"/>
          <w:sz w:val="24"/>
        </w:rPr>
        <w:t xml:space="preserve">)의 </w:t>
      </w:r>
      <w:r w:rsidR="00331F36" w:rsidRPr="00574C57">
        <w:rPr>
          <w:rFonts w:ascii="KoPub돋움체_Pro Light" w:eastAsia="KoPub돋움체_Pro Light" w:hAnsi="KoPub돋움체_Pro Light" w:hint="eastAsia"/>
          <w:color w:val="auto"/>
          <w:sz w:val="24"/>
        </w:rPr>
        <w:t>도입</w:t>
      </w:r>
      <w:r w:rsidR="009D7AB3" w:rsidRPr="00574C57">
        <w:rPr>
          <w:rFonts w:ascii="KoPub돋움체_Pro Light" w:eastAsia="KoPub돋움체_Pro Light" w:hAnsi="KoPub돋움체_Pro Light" w:hint="eastAsia"/>
          <w:color w:val="auto"/>
          <w:sz w:val="24"/>
        </w:rPr>
        <w:t xml:space="preserve"> 및 </w:t>
      </w:r>
      <w:r w:rsidR="00331F36" w:rsidRPr="00574C57">
        <w:rPr>
          <w:rFonts w:ascii="KoPub돋움체_Pro Light" w:eastAsia="KoPub돋움체_Pro Light" w:hAnsi="KoPub돋움체_Pro Light" w:hint="eastAsia"/>
          <w:color w:val="auto"/>
          <w:sz w:val="24"/>
        </w:rPr>
        <w:t>활용하는</w:t>
      </w:r>
      <w:r w:rsidR="00331F36" w:rsidRPr="00574C57">
        <w:rPr>
          <w:rFonts w:ascii="KoPub돋움체_Pro Light" w:eastAsia="KoPub돋움체_Pro Light" w:hAnsi="KoPub돋움체_Pro Light"/>
          <w:color w:val="auto"/>
          <w:sz w:val="24"/>
        </w:rPr>
        <w:t xml:space="preserve"> 과정에서 </w:t>
      </w:r>
      <w:r w:rsidR="00D14523" w:rsidRPr="00574C57">
        <w:rPr>
          <w:rFonts w:ascii="KoPub돋움체_Pro Light" w:eastAsia="KoPub돋움체_Pro Light" w:hAnsi="KoPub돋움체_Pro Light" w:hint="eastAsia"/>
          <w:color w:val="auto"/>
          <w:sz w:val="24"/>
        </w:rPr>
        <w:t>발생할</w:t>
      </w:r>
      <w:r w:rsidR="00D14523" w:rsidRPr="00574C57">
        <w:rPr>
          <w:rFonts w:ascii="KoPub돋움체_Pro Light" w:eastAsia="KoPub돋움체_Pro Light" w:hAnsi="KoPub돋움체_Pro Light"/>
          <w:color w:val="auto"/>
          <w:sz w:val="24"/>
        </w:rPr>
        <w:t xml:space="preserve"> 수 있는 위험을 개발 및 운영 관점에서 관리·완화하는 것을 목적으로 하며, 전 과정에서 신뢰성과 AI 활성화 제고를 통해 고객 신뢰 확보에 기여함을 목적으로 한다.</w:t>
      </w:r>
    </w:p>
    <w:p w14:paraId="67F4D4F1" w14:textId="007D1288" w:rsidR="00634716" w:rsidRPr="00574C57" w:rsidRDefault="00B63B7E" w:rsidP="00B63B7E">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A3103C" w:rsidRPr="00574C57">
        <w:rPr>
          <w:rFonts w:ascii="KoPub돋움체_Pro Light" w:eastAsia="KoPub돋움체_Pro Light" w:hAnsi="KoPub돋움체_Pro Light" w:hint="eastAsia"/>
          <w:color w:val="auto"/>
          <w:sz w:val="24"/>
        </w:rPr>
        <w:t>(</w:t>
      </w:r>
      <w:r w:rsidR="00B41347" w:rsidRPr="00574C57">
        <w:rPr>
          <w:rFonts w:ascii="KoPub돋움체_Pro Light" w:eastAsia="KoPub돋움체_Pro Light" w:hAnsi="KoPub돋움체_Pro Light" w:hint="eastAsia"/>
          <w:color w:val="auto"/>
          <w:sz w:val="24"/>
        </w:rPr>
        <w:t>용어 정의</w:t>
      </w:r>
      <w:r w:rsidR="00A3103C" w:rsidRPr="00574C57">
        <w:rPr>
          <w:rFonts w:ascii="KoPub돋움체_Pro Light" w:eastAsia="KoPub돋움체_Pro Light" w:hAnsi="KoPub돋움체_Pro Light" w:hint="eastAsia"/>
          <w:color w:val="auto"/>
          <w:sz w:val="24"/>
        </w:rPr>
        <w:t>)</w:t>
      </w:r>
      <w:r w:rsidR="002D38E1" w:rsidRPr="00574C57">
        <w:rPr>
          <w:rFonts w:ascii="KoPub돋움체_Pro Light" w:eastAsia="KoPub돋움체_Pro Light" w:hAnsi="KoPub돋움체_Pro Light" w:hint="eastAsia"/>
          <w:color w:val="auto"/>
          <w:sz w:val="24"/>
        </w:rPr>
        <w:t xml:space="preserve"> 이 </w:t>
      </w:r>
      <w:r w:rsidR="00331F36" w:rsidRPr="00574C57">
        <w:rPr>
          <w:rFonts w:ascii="KoPub돋움체_Pro Light" w:eastAsia="KoPub돋움체_Pro Light" w:hAnsi="KoPub돋움체_Pro Light" w:hint="eastAsia"/>
          <w:color w:val="auto"/>
          <w:sz w:val="24"/>
        </w:rPr>
        <w:t>지침</w:t>
      </w:r>
      <w:r w:rsidR="00652C6D">
        <w:rPr>
          <w:rFonts w:ascii="KoPub돋움체_Pro Light" w:eastAsia="KoPub돋움체_Pro Light" w:hAnsi="KoPub돋움체_Pro Light" w:hint="eastAsia"/>
          <w:color w:val="auto"/>
          <w:sz w:val="24"/>
        </w:rPr>
        <w:t>은</w:t>
      </w:r>
      <w:r w:rsidR="002D38E1" w:rsidRPr="00574C57">
        <w:rPr>
          <w:rFonts w:ascii="KoPub돋움체_Pro Light" w:eastAsia="KoPub돋움체_Pro Light" w:hAnsi="KoPub돋움체_Pro Light" w:hint="eastAsia"/>
          <w:color w:val="auto"/>
          <w:sz w:val="24"/>
        </w:rPr>
        <w:t xml:space="preserve"> 사용하는 용어의 정의는 다음 각 </w:t>
      </w:r>
      <w:r w:rsidR="00C2566B" w:rsidRPr="00574C57">
        <w:rPr>
          <w:rFonts w:ascii="KoPub돋움체_Pro Light" w:eastAsia="KoPub돋움체_Pro Light" w:hAnsi="KoPub돋움체_Pro Light" w:hint="eastAsia"/>
          <w:color w:val="auto"/>
          <w:sz w:val="24"/>
        </w:rPr>
        <w:t xml:space="preserve">호와 같다. </w:t>
      </w:r>
    </w:p>
    <w:p w14:paraId="256AA729" w14:textId="46AFFA55" w:rsidR="00B41347" w:rsidRPr="00574C57" w:rsidRDefault="00B943A6" w:rsidP="00546B1C">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AI</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 xml:space="preserve">란 학습, 추론, 지각, 판단, 언어의 이해 등 인간이 가진 지적 능력을 전자적 방법으로 구현한 것을 </w:t>
      </w:r>
      <w:r w:rsidR="00545ED4" w:rsidRPr="00574C57">
        <w:rPr>
          <w:rFonts w:ascii="KoPub돋움체_Pro Light" w:eastAsia="KoPub돋움체_Pro Light" w:hAnsi="KoPub돋움체_Pro Light" w:hint="eastAsia"/>
          <w:sz w:val="24"/>
        </w:rPr>
        <w:t>말한다</w:t>
      </w:r>
      <w:r w:rsidR="00B41347" w:rsidRPr="00574C57">
        <w:rPr>
          <w:rFonts w:ascii="KoPub돋움체_Pro Light" w:eastAsia="KoPub돋움체_Pro Light" w:hAnsi="KoPub돋움체_Pro Light"/>
          <w:sz w:val="24"/>
        </w:rPr>
        <w:t xml:space="preserve">. </w:t>
      </w:r>
    </w:p>
    <w:p w14:paraId="503D2A36" w14:textId="4EABDFEC" w:rsidR="00C6584D" w:rsidRPr="00574C57" w:rsidRDefault="00C6584D" w:rsidP="00546B1C">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“AI 거버넌스”란 AI의 안전하고 윤리적인 활용을 보장하기 위한 전 생애주기를 관리하는</w:t>
      </w:r>
      <w:r w:rsidR="00FF769F" w:rsidRPr="00574C57">
        <w:rPr>
          <w:rFonts w:ascii="KoPub돋움체_Pro Light" w:eastAsia="KoPub돋움체_Pro Light" w:hAnsi="KoPub돋움체_Pro Light" w:hint="eastAsia"/>
          <w:sz w:val="24"/>
        </w:rPr>
        <w:t xml:space="preserve"> </w:t>
      </w:r>
      <w:r w:rsidR="00FF769F" w:rsidRPr="00574C57">
        <w:rPr>
          <w:rFonts w:ascii="KoPub돋움체_Pro Light" w:eastAsia="KoPub돋움체_Pro Light" w:hAnsi="KoPub돋움체_Pro Light"/>
          <w:sz w:val="24"/>
        </w:rPr>
        <w:t xml:space="preserve">AI 관련 최상위 관리체계를 </w:t>
      </w:r>
      <w:r w:rsidRPr="00574C57">
        <w:rPr>
          <w:rFonts w:ascii="KoPub돋움체_Pro Light" w:eastAsia="KoPub돋움체_Pro Light" w:hAnsi="KoPub돋움체_Pro Light"/>
          <w:sz w:val="24"/>
        </w:rPr>
        <w:t>말한다.</w:t>
      </w:r>
    </w:p>
    <w:p w14:paraId="079BA132" w14:textId="38D39887" w:rsidR="00B41347" w:rsidRPr="00574C57" w:rsidRDefault="00B943A6" w:rsidP="00546B1C">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AI 시스템</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 xml:space="preserve">이란 </w:t>
      </w:r>
      <w:r w:rsidR="00C6584D" w:rsidRPr="00574C57">
        <w:rPr>
          <w:rFonts w:ascii="KoPub돋움체_Pro Light" w:eastAsia="KoPub돋움체_Pro Light" w:hAnsi="KoPub돋움체_Pro Light"/>
          <w:sz w:val="24"/>
        </w:rPr>
        <w:t>다양한 수준의 자율성과 적응성을 가지고 주어진 목표를 위하여 실제 및 가상환경에 영향을 미치는 예측, 추진, 결정 등의 결과물을 추론하는 AI 기반 시스템을 말한다.</w:t>
      </w:r>
    </w:p>
    <w:p w14:paraId="7883B1B5" w14:textId="5E6ECEC6" w:rsidR="00B41347" w:rsidRPr="00574C57" w:rsidRDefault="00B943A6" w:rsidP="00546B1C">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AI 기술</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 xml:space="preserve">이란 </w:t>
      </w:r>
      <w:r w:rsidR="006B7A94" w:rsidRPr="00574C57">
        <w:rPr>
          <w:rFonts w:ascii="KoPub돋움체_Pro Light" w:eastAsia="KoPub돋움체_Pro Light" w:hAnsi="KoPub돋움체_Pro Light" w:hint="eastAsia"/>
          <w:sz w:val="24"/>
        </w:rPr>
        <w:t>AI를</w:t>
      </w:r>
      <w:r w:rsidR="00B41347" w:rsidRPr="00574C57">
        <w:rPr>
          <w:rFonts w:ascii="KoPub돋움체_Pro Light" w:eastAsia="KoPub돋움체_Pro Light" w:hAnsi="KoPub돋움체_Pro Light"/>
          <w:sz w:val="24"/>
        </w:rPr>
        <w:t xml:space="preserve"> 구현하기 위하여 필요한 하드웨어</w:t>
      </w:r>
      <w:r w:rsidR="00F74704"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소프트웨어 기술 또는 그 활용 기술을 말한다.</w:t>
      </w:r>
    </w:p>
    <w:p w14:paraId="2B4B1CDD" w14:textId="1D08A8CF" w:rsidR="000371CB" w:rsidRPr="00574C57" w:rsidRDefault="00B943A6" w:rsidP="00546B1C">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hint="eastAsia"/>
          <w:sz w:val="24"/>
        </w:rPr>
        <w:t>고영향</w:t>
      </w:r>
      <w:r w:rsidR="00B41347" w:rsidRPr="00574C57">
        <w:rPr>
          <w:rFonts w:ascii="KoPub돋움체_Pro Light" w:eastAsia="KoPub돋움체_Pro Light" w:hAnsi="KoPub돋움체_Pro Light"/>
          <w:sz w:val="24"/>
        </w:rPr>
        <w:t xml:space="preserve"> </w:t>
      </w:r>
      <w:r w:rsidR="006B7A94" w:rsidRPr="00574C57">
        <w:rPr>
          <w:rFonts w:ascii="KoPub돋움체_Pro Light" w:eastAsia="KoPub돋움체_Pro Light" w:hAnsi="KoPub돋움체_Pro Light"/>
          <w:sz w:val="24"/>
        </w:rPr>
        <w:t>AI</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 xml:space="preserve">이란 사람의 생명, 신체의 안전 및 기본권에 중대한 영향을 미치거나 위험을 초래할 우려가 있는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시스템</w:t>
      </w:r>
      <w:r w:rsidR="00F86D8E" w:rsidRPr="00574C57">
        <w:rPr>
          <w:rFonts w:ascii="KoPub돋움체_Pro Light" w:eastAsia="KoPub돋움체_Pro Light" w:hAnsi="KoPub돋움체_Pro Light" w:hint="eastAsia"/>
          <w:sz w:val="24"/>
        </w:rPr>
        <w:t>을 말</w:t>
      </w:r>
      <w:r w:rsidR="000371CB" w:rsidRPr="00574C57">
        <w:rPr>
          <w:rFonts w:ascii="KoPub돋움체_Pro Light" w:eastAsia="KoPub돋움체_Pro Light" w:hAnsi="KoPub돋움체_Pro Light" w:hint="eastAsia"/>
          <w:sz w:val="24"/>
        </w:rPr>
        <w:t>하며,</w:t>
      </w:r>
      <w:r w:rsidR="000C3F46" w:rsidRPr="00574C57">
        <w:rPr>
          <w:rFonts w:ascii="KoPub돋움체_Pro Light" w:eastAsia="KoPub돋움체_Pro Light" w:hAnsi="KoPub돋움체_Pro Light" w:hint="eastAsia"/>
          <w:sz w:val="24"/>
        </w:rPr>
        <w:t xml:space="preserve"> </w:t>
      </w:r>
      <w:r w:rsidR="00F86D8E" w:rsidRPr="00574C57">
        <w:rPr>
          <w:rFonts w:ascii="KoPub돋움체_Pro Light" w:eastAsia="KoPub돋움체_Pro Light" w:hAnsi="KoPub돋움체_Pro Light" w:hint="eastAsia"/>
          <w:sz w:val="24"/>
        </w:rPr>
        <w:t xml:space="preserve">고영향 </w:t>
      </w:r>
      <w:r w:rsidR="006B7A94" w:rsidRPr="00574C57">
        <w:rPr>
          <w:rFonts w:ascii="KoPub돋움체_Pro Light" w:eastAsia="KoPub돋움체_Pro Light" w:hAnsi="KoPub돋움체_Pro Light" w:hint="eastAsia"/>
          <w:sz w:val="24"/>
        </w:rPr>
        <w:t>AI</w:t>
      </w:r>
      <w:r w:rsidR="00F86D8E" w:rsidRPr="00574C57">
        <w:rPr>
          <w:rFonts w:ascii="KoPub돋움체_Pro Light" w:eastAsia="KoPub돋움체_Pro Light" w:hAnsi="KoPub돋움체_Pro Light" w:hint="eastAsia"/>
          <w:sz w:val="24"/>
        </w:rPr>
        <w:t xml:space="preserve"> 해당 여부를 판단하</w:t>
      </w:r>
      <w:r w:rsidR="0022646A" w:rsidRPr="00574C57">
        <w:rPr>
          <w:rFonts w:ascii="KoPub돋움체_Pro Light" w:eastAsia="KoPub돋움체_Pro Light" w:hAnsi="KoPub돋움체_Pro Light" w:hint="eastAsia"/>
          <w:sz w:val="24"/>
        </w:rPr>
        <w:t xml:space="preserve">기 위해 </w:t>
      </w:r>
      <w:r w:rsidR="00333C65" w:rsidRPr="00574C57">
        <w:rPr>
          <w:rFonts w:ascii="KoPub돋움체_Pro Light" w:eastAsia="KoPub돋움체_Pro Light" w:hAnsi="KoPub돋움체_Pro Light" w:hint="eastAsia"/>
          <w:sz w:val="24"/>
        </w:rPr>
        <w:t>고영향</w:t>
      </w:r>
      <w:r w:rsidR="00333C65" w:rsidRPr="00574C57">
        <w:rPr>
          <w:rFonts w:ascii="KoPub돋움체_Pro Light" w:eastAsia="KoPub돋움체_Pro Light" w:hAnsi="KoPub돋움체_Pro Light"/>
          <w:sz w:val="24"/>
        </w:rPr>
        <w:t xml:space="preserve"> AI 판단 가이드라인</w:t>
      </w:r>
      <w:r w:rsidR="00333C65" w:rsidRPr="00574C57">
        <w:rPr>
          <w:rFonts w:ascii="KoPub돋움체_Pro Light" w:eastAsia="KoPub돋움체_Pro Light" w:hAnsi="KoPub돋움체_Pro Light" w:hint="eastAsia"/>
          <w:sz w:val="24"/>
        </w:rPr>
        <w:t xml:space="preserve">에서 정의한 고영향 </w:t>
      </w:r>
      <w:r w:rsidR="006B7A94" w:rsidRPr="00574C57">
        <w:rPr>
          <w:rFonts w:ascii="KoPub돋움체_Pro Light" w:eastAsia="KoPub돋움체_Pro Light" w:hAnsi="KoPub돋움체_Pro Light" w:hint="eastAsia"/>
          <w:sz w:val="24"/>
        </w:rPr>
        <w:t>AI</w:t>
      </w:r>
      <w:r w:rsidR="00333C65" w:rsidRPr="00574C57">
        <w:rPr>
          <w:rFonts w:ascii="KoPub돋움체_Pro Light" w:eastAsia="KoPub돋움체_Pro Light" w:hAnsi="KoPub돋움체_Pro Light" w:hint="eastAsia"/>
          <w:sz w:val="24"/>
        </w:rPr>
        <w:t xml:space="preserve">이 </w:t>
      </w:r>
      <w:r w:rsidR="0022646A" w:rsidRPr="00574C57">
        <w:rPr>
          <w:rFonts w:ascii="KoPub돋움체_Pro Light" w:eastAsia="KoPub돋움체_Pro Light" w:hAnsi="KoPub돋움체_Pro Light" w:hint="eastAsia"/>
          <w:sz w:val="24"/>
        </w:rPr>
        <w:t xml:space="preserve">사용되는 </w:t>
      </w:r>
      <w:r w:rsidR="005B66BC" w:rsidRPr="00574C57">
        <w:rPr>
          <w:rFonts w:ascii="KoPub돋움체_Pro Light" w:eastAsia="KoPub돋움체_Pro Light" w:hAnsi="KoPub돋움체_Pro Light" w:hint="eastAsia"/>
          <w:sz w:val="24"/>
        </w:rPr>
        <w:t>영역에</w:t>
      </w:r>
      <w:r w:rsidR="004E28CA" w:rsidRPr="00574C57">
        <w:rPr>
          <w:rFonts w:ascii="KoPub돋움체_Pro Light" w:eastAsia="KoPub돋움체_Pro Light" w:hAnsi="KoPub돋움체_Pro Light" w:hint="eastAsia"/>
          <w:sz w:val="24"/>
        </w:rPr>
        <w:t xml:space="preserve"> 해당되어야 </w:t>
      </w:r>
      <w:r w:rsidR="000371CB" w:rsidRPr="00574C57">
        <w:rPr>
          <w:rFonts w:ascii="KoPub돋움체_Pro Light" w:eastAsia="KoPub돋움체_Pro Light" w:hAnsi="KoPub돋움체_Pro Light" w:hint="eastAsia"/>
          <w:sz w:val="24"/>
        </w:rPr>
        <w:t xml:space="preserve">한다. </w:t>
      </w:r>
    </w:p>
    <w:p w14:paraId="1E3EE44C" w14:textId="4DECECC8" w:rsidR="00E13FF0" w:rsidRPr="00574C57" w:rsidRDefault="00E13FF0" w:rsidP="00546B1C">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“고위험</w:t>
      </w:r>
      <w:r w:rsidRPr="00574C57">
        <w:rPr>
          <w:rFonts w:ascii="KoPub돋움체_Pro Light" w:eastAsia="KoPub돋움체_Pro Light" w:hAnsi="KoPub돋움체_Pro Light"/>
          <w:sz w:val="24"/>
        </w:rPr>
        <w:t xml:space="preserve"> AI”란 위험 평가 체계를 통해 고위험 서비스로 분류하고 결정한 AI 시스템을 말한다. 고영향 AI는 고위험 AI에 해당되나, 고위험 AI는 고영향 AI에 해당되지 않을 수 있다.</w:t>
      </w:r>
    </w:p>
    <w:p w14:paraId="04F08418" w14:textId="27D16D37" w:rsidR="00B41347" w:rsidRPr="00574C57" w:rsidRDefault="00B943A6" w:rsidP="00546B1C">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hint="eastAsia"/>
          <w:sz w:val="24"/>
        </w:rPr>
        <w:t>생성형</w:t>
      </w:r>
      <w:r w:rsidR="00B41347" w:rsidRPr="00574C57">
        <w:rPr>
          <w:rFonts w:ascii="KoPub돋움체_Pro Light" w:eastAsia="KoPub돋움체_Pro Light" w:hAnsi="KoPub돋움체_Pro Light"/>
          <w:sz w:val="24"/>
        </w:rPr>
        <w:t xml:space="preserve"> </w:t>
      </w:r>
      <w:r w:rsidR="006B7A94" w:rsidRPr="00574C57">
        <w:rPr>
          <w:rFonts w:ascii="KoPub돋움체_Pro Light" w:eastAsia="KoPub돋움체_Pro Light" w:hAnsi="KoPub돋움체_Pro Light"/>
          <w:sz w:val="24"/>
        </w:rPr>
        <w:t>AI</w:t>
      </w:r>
      <w:r w:rsidR="00F35621"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 xml:space="preserve">이란 입력한 데이터(「데이터 산업진흥 및 이용촉진에 관한 기본법」 제2조제1호에 따른 데이터를 말한다. 이하 같다)의 구조와 특성을 모방하여 글, 소리, 그림, 영상, 그 밖의 다양한 결과물을 생성하는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 xml:space="preserve">시스템을 </w:t>
      </w:r>
      <w:r w:rsidR="00545ED4" w:rsidRPr="00574C57">
        <w:rPr>
          <w:rFonts w:ascii="KoPub돋움체_Pro Light" w:eastAsia="KoPub돋움체_Pro Light" w:hAnsi="KoPub돋움체_Pro Light" w:hint="eastAsia"/>
          <w:sz w:val="24"/>
        </w:rPr>
        <w:t>말</w:t>
      </w:r>
      <w:r w:rsidR="00B41347" w:rsidRPr="00574C57">
        <w:rPr>
          <w:rFonts w:ascii="KoPub돋움체_Pro Light" w:eastAsia="KoPub돋움체_Pro Light" w:hAnsi="KoPub돋움체_Pro Light"/>
          <w:sz w:val="24"/>
        </w:rPr>
        <w:t xml:space="preserve">한다. </w:t>
      </w:r>
    </w:p>
    <w:p w14:paraId="173C55F1" w14:textId="77777777" w:rsidR="0041136E" w:rsidRPr="00574C57" w:rsidRDefault="00B943A6" w:rsidP="0041136E">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41136E" w:rsidRPr="00574C57">
        <w:rPr>
          <w:rFonts w:ascii="KoPub돋움체_Pro Light" w:eastAsia="KoPub돋움체_Pro Light" w:hAnsi="KoPub돋움체_Pro Light" w:hint="eastAsia"/>
          <w:sz w:val="24"/>
        </w:rPr>
        <w:t>“</w:t>
      </w:r>
      <w:r w:rsidR="0041136E" w:rsidRPr="00574C57">
        <w:rPr>
          <w:rFonts w:ascii="KoPub돋움체_Pro Light" w:eastAsia="KoPub돋움체_Pro Light" w:hAnsi="KoPub돋움체_Pro Light"/>
          <w:sz w:val="24"/>
        </w:rPr>
        <w:t xml:space="preserve">AI 서비스”란 AI 기술을 활용해 필요한 결과물을 생성하고 이를 고객 또는 내부 임직원에게 제공하는 일체의 업무를 말한다. </w:t>
      </w:r>
    </w:p>
    <w:p w14:paraId="7A88427C" w14:textId="3747815C" w:rsidR="0041136E" w:rsidRPr="00574C57" w:rsidRDefault="0041136E" w:rsidP="0041136E">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lastRenderedPageBreak/>
        <w:t xml:space="preserve"> </w:t>
      </w:r>
      <w:r w:rsidRPr="00574C57">
        <w:rPr>
          <w:rFonts w:ascii="KoPub돋움체_Pro Light" w:eastAsia="KoPub돋움체_Pro Light" w:hAnsi="KoPub돋움체_Pro Light"/>
          <w:sz w:val="24"/>
        </w:rPr>
        <w:t>“AI 모델”이란 특정 현상 또는 문제를 해결하기 위해 데이터를 기반으로 학습하여 판단, 추론 등의 결과를 자동으로 산출하도록 구성된</w:t>
      </w:r>
      <w:r w:rsidR="00F7711D" w:rsidRPr="00574C57">
        <w:rPr>
          <w:rFonts w:ascii="KoPub돋움체_Pro Light" w:eastAsia="KoPub돋움체_Pro Light" w:hAnsi="KoPub돋움체_Pro Light" w:hint="eastAsia"/>
          <w:sz w:val="24"/>
        </w:rPr>
        <w:t xml:space="preserve"> 규칙 또는 수식을</w:t>
      </w:r>
      <w:r w:rsidRPr="00574C57">
        <w:rPr>
          <w:rFonts w:ascii="KoPub돋움체_Pro Light" w:eastAsia="KoPub돋움체_Pro Light" w:hAnsi="KoPub돋움체_Pro Light"/>
          <w:sz w:val="24"/>
        </w:rPr>
        <w:t xml:space="preserve"> 말한다. </w:t>
      </w:r>
    </w:p>
    <w:p w14:paraId="37BD6984" w14:textId="0AC36252" w:rsidR="0026038D" w:rsidRPr="00574C57" w:rsidRDefault="0026038D" w:rsidP="0026038D">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1714A8" w:rsidRPr="00574C57">
        <w:rPr>
          <w:rFonts w:ascii="KoPub돋움체_Pro Light" w:eastAsia="KoPub돋움체_Pro Light" w:hAnsi="KoPub돋움체_Pro Light" w:hint="eastAsia"/>
          <w:sz w:val="24"/>
        </w:rPr>
        <w:t>AI</w:t>
      </w:r>
      <w:r w:rsidRPr="00574C57">
        <w:rPr>
          <w:rFonts w:ascii="KoPub돋움체_Pro Light" w:eastAsia="KoPub돋움체_Pro Light" w:hAnsi="KoPub돋움체_Pro Light" w:hint="eastAsia"/>
          <w:sz w:val="24"/>
        </w:rPr>
        <w:t>사업자”란</w:t>
      </w:r>
      <w:r w:rsidRPr="00574C57">
        <w:rPr>
          <w:rFonts w:ascii="KoPub돋움체_Pro Light" w:eastAsia="KoPub돋움체_Pro Light" w:hAnsi="KoPub돋움체_Pro Light"/>
          <w:sz w:val="24"/>
        </w:rPr>
        <w:t xml:space="preserve">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산업과 관련된 사업을 하는 자로서 다음 각 목의 어느 하나에 해당하는 법인, 단체, 개인 및 국가기관</w:t>
      </w:r>
      <w:r w:rsidR="00A02329"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등을 말한다.</w:t>
      </w:r>
    </w:p>
    <w:p w14:paraId="0E40FEBE" w14:textId="7A26AE19" w:rsidR="0026038D" w:rsidRPr="00574C57" w:rsidRDefault="0026038D" w:rsidP="0026038D">
      <w:pPr>
        <w:pStyle w:val="a6"/>
        <w:ind w:left="78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가.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개발사업자: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을 개발하여 제공하는 자</w:t>
      </w:r>
    </w:p>
    <w:p w14:paraId="212205A9" w14:textId="61637117" w:rsidR="0026038D" w:rsidRPr="00574C57" w:rsidRDefault="0026038D" w:rsidP="0026038D">
      <w:pPr>
        <w:pStyle w:val="a6"/>
        <w:ind w:left="78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나.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이용사업자: 가목의 사업자가 제공한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을 이용하여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제품 또는 </w:t>
      </w:r>
      <w:r w:rsidR="001714A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서비스를 제공하는 자</w:t>
      </w:r>
    </w:p>
    <w:p w14:paraId="36D3BFB1" w14:textId="50BFA458" w:rsidR="00770CC4" w:rsidRPr="00574C57" w:rsidRDefault="00B943A6" w:rsidP="0041136E">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770CC4" w:rsidRPr="00574C57">
        <w:rPr>
          <w:rFonts w:ascii="KoPub돋움체_Pro Light" w:eastAsia="KoPub돋움체_Pro Light" w:hAnsi="KoPub돋움체_Pro Light" w:hint="eastAsia"/>
          <w:sz w:val="24"/>
        </w:rPr>
        <w:t>“이용자”란</w:t>
      </w:r>
      <w:r w:rsidR="00770CC4" w:rsidRPr="00574C57">
        <w:rPr>
          <w:rFonts w:ascii="KoPub돋움체_Pro Light" w:eastAsia="KoPub돋움체_Pro Light" w:hAnsi="KoPub돋움체_Pro Light"/>
          <w:sz w:val="24"/>
        </w:rPr>
        <w:t xml:space="preserve"> </w:t>
      </w:r>
      <w:r w:rsidR="006B7A94" w:rsidRPr="00574C57">
        <w:rPr>
          <w:rFonts w:ascii="KoPub돋움체_Pro Light" w:eastAsia="KoPub돋움체_Pro Light" w:hAnsi="KoPub돋움체_Pro Light"/>
          <w:sz w:val="24"/>
        </w:rPr>
        <w:t>AI</w:t>
      </w:r>
      <w:r w:rsidR="00770CC4" w:rsidRPr="00574C57">
        <w:rPr>
          <w:rFonts w:ascii="KoPub돋움체_Pro Light" w:eastAsia="KoPub돋움체_Pro Light" w:hAnsi="KoPub돋움체_Pro Light"/>
          <w:sz w:val="24"/>
        </w:rPr>
        <w:t xml:space="preserve">제품 또는 </w:t>
      </w:r>
      <w:r w:rsidR="006B7A94" w:rsidRPr="00574C57">
        <w:rPr>
          <w:rFonts w:ascii="KoPub돋움체_Pro Light" w:eastAsia="KoPub돋움체_Pro Light" w:hAnsi="KoPub돋움체_Pro Light"/>
          <w:sz w:val="24"/>
        </w:rPr>
        <w:t>AI</w:t>
      </w:r>
      <w:r w:rsidR="00770CC4" w:rsidRPr="00574C57">
        <w:rPr>
          <w:rFonts w:ascii="KoPub돋움체_Pro Light" w:eastAsia="KoPub돋움체_Pro Light" w:hAnsi="KoPub돋움체_Pro Light"/>
          <w:sz w:val="24"/>
        </w:rPr>
        <w:t>서비스를 제공받는 자</w:t>
      </w:r>
      <w:r w:rsidR="00374BC0" w:rsidRPr="00574C57">
        <w:rPr>
          <w:rFonts w:ascii="KoPub돋움체_Pro Light" w:eastAsia="KoPub돋움체_Pro Light" w:hAnsi="KoPub돋움체_Pro Light" w:hint="eastAsia"/>
          <w:sz w:val="24"/>
        </w:rPr>
        <w:t>로, AI 서비스를 이용하여 결과물을 산출하는 자를 말한다</w:t>
      </w:r>
      <w:r w:rsidR="00770CC4" w:rsidRPr="00574C57">
        <w:rPr>
          <w:rFonts w:ascii="KoPub돋움체_Pro Light" w:eastAsia="KoPub돋움체_Pro Light" w:hAnsi="KoPub돋움체_Pro Light"/>
          <w:sz w:val="24"/>
        </w:rPr>
        <w:t>.</w:t>
      </w:r>
      <w:r w:rsidR="00E14D61" w:rsidRPr="00574C57">
        <w:rPr>
          <w:rFonts w:ascii="KoPub돋움체_Pro Light" w:eastAsia="KoPub돋움체_Pro Light" w:hAnsi="KoPub돋움체_Pro Light" w:hint="eastAsia"/>
          <w:sz w:val="24"/>
        </w:rPr>
        <w:t xml:space="preserve"> </w:t>
      </w:r>
    </w:p>
    <w:p w14:paraId="746DC7A2" w14:textId="623A3A2F" w:rsidR="00770CC4" w:rsidRPr="00574C57" w:rsidRDefault="00B943A6" w:rsidP="00546B1C">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770CC4" w:rsidRPr="00574C57">
        <w:rPr>
          <w:rFonts w:ascii="KoPub돋움체_Pro Light" w:eastAsia="KoPub돋움체_Pro Light" w:hAnsi="KoPub돋움체_Pro Light" w:hint="eastAsia"/>
          <w:sz w:val="24"/>
        </w:rPr>
        <w:t>“영향받는</w:t>
      </w:r>
      <w:r w:rsidR="00770CC4" w:rsidRPr="00574C57">
        <w:rPr>
          <w:rFonts w:ascii="KoPub돋움체_Pro Light" w:eastAsia="KoPub돋움체_Pro Light" w:hAnsi="KoPub돋움체_Pro Light"/>
          <w:sz w:val="24"/>
        </w:rPr>
        <w:t xml:space="preserve">자”란 </w:t>
      </w:r>
      <w:r w:rsidR="006B7A94" w:rsidRPr="00574C57">
        <w:rPr>
          <w:rFonts w:ascii="KoPub돋움체_Pro Light" w:eastAsia="KoPub돋움체_Pro Light" w:hAnsi="KoPub돋움체_Pro Light"/>
          <w:sz w:val="24"/>
        </w:rPr>
        <w:t>AI</w:t>
      </w:r>
      <w:r w:rsidR="00770CC4" w:rsidRPr="00574C57">
        <w:rPr>
          <w:rFonts w:ascii="KoPub돋움체_Pro Light" w:eastAsia="KoPub돋움체_Pro Light" w:hAnsi="KoPub돋움체_Pro Light"/>
          <w:sz w:val="24"/>
        </w:rPr>
        <w:t xml:space="preserve">제품 또는 </w:t>
      </w:r>
      <w:r w:rsidR="006B7A94" w:rsidRPr="00574C57">
        <w:rPr>
          <w:rFonts w:ascii="KoPub돋움체_Pro Light" w:eastAsia="KoPub돋움체_Pro Light" w:hAnsi="KoPub돋움체_Pro Light"/>
          <w:sz w:val="24"/>
        </w:rPr>
        <w:t>AI</w:t>
      </w:r>
      <w:r w:rsidR="00770CC4" w:rsidRPr="00574C57">
        <w:rPr>
          <w:rFonts w:ascii="KoPub돋움체_Pro Light" w:eastAsia="KoPub돋움체_Pro Light" w:hAnsi="KoPub돋움체_Pro Light"/>
          <w:sz w:val="24"/>
        </w:rPr>
        <w:t>서비스에 의하여 자신의 생명, 신체의 안전 및 기본권에 중대한 영향을 받는 자를 말한다.</w:t>
      </w:r>
    </w:p>
    <w:p w14:paraId="21B61789" w14:textId="32FF2697" w:rsidR="00374BC0" w:rsidRPr="00574C57" w:rsidRDefault="00374BC0" w:rsidP="00374BC0">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w:t>
      </w:r>
      <w:r w:rsidRPr="00574C57">
        <w:rPr>
          <w:rFonts w:ascii="KoPub돋움체_Pro Light" w:eastAsia="KoPub돋움체_Pro Light" w:hAnsi="KoPub돋움체_Pro Light" w:hint="eastAsia"/>
          <w:sz w:val="24"/>
        </w:rPr>
        <w:t>기본권</w:t>
      </w:r>
      <w:r w:rsidRPr="00574C57">
        <w:rPr>
          <w:rFonts w:ascii="KoPub돋움체_Pro Light" w:eastAsia="KoPub돋움체_Pro Light" w:hAnsi="KoPub돋움체_Pro Light"/>
          <w:sz w:val="24"/>
        </w:rPr>
        <w:t>”</w:t>
      </w:r>
      <w:r w:rsidRPr="00574C57">
        <w:rPr>
          <w:rFonts w:ascii="KoPub돋움체_Pro Light" w:eastAsia="KoPub돋움체_Pro Light" w:hAnsi="KoPub돋움체_Pro Light" w:hint="eastAsia"/>
          <w:sz w:val="24"/>
        </w:rPr>
        <w:t>이란 인간</w:t>
      </w:r>
      <w:r w:rsidRPr="00574C57">
        <w:rPr>
          <w:rFonts w:ascii="KoPub돋움체_Pro Light" w:eastAsia="KoPub돋움체_Pro Light" w:hAnsi="KoPub돋움체_Pro Light"/>
          <w:sz w:val="24"/>
        </w:rPr>
        <w:t xml:space="preserve"> 존엄성과 가치, 행복을 추구할 권리 등 국가가 확인·보장할 의무를 지니고 있는, </w:t>
      </w:r>
      <w:r w:rsidRPr="00574C57">
        <w:rPr>
          <w:rFonts w:ascii="KoPub돋움체_Pro Light" w:eastAsia="KoPub돋움체_Pro Light" w:hAnsi="KoPub돋움체_Pro Light" w:hint="eastAsia"/>
          <w:sz w:val="24"/>
        </w:rPr>
        <w:t>국민의</w:t>
      </w:r>
      <w:r w:rsidRPr="00574C57">
        <w:rPr>
          <w:rFonts w:ascii="KoPub돋움체_Pro Light" w:eastAsia="KoPub돋움체_Pro Light" w:hAnsi="KoPub돋움체_Pro Light"/>
          <w:sz w:val="24"/>
        </w:rPr>
        <w:t xml:space="preserve"> 불가침한 기본적 권리</w:t>
      </w:r>
      <w:r w:rsidRPr="00574C57">
        <w:rPr>
          <w:rFonts w:ascii="KoPub돋움체_Pro Light" w:eastAsia="KoPub돋움체_Pro Light" w:hAnsi="KoPub돋움체_Pro Light" w:hint="eastAsia"/>
          <w:sz w:val="24"/>
        </w:rPr>
        <w:t xml:space="preserve">를 의미한다. </w:t>
      </w:r>
      <w:r w:rsidRPr="00574C57">
        <w:rPr>
          <w:rFonts w:ascii="KoPub돋움체_Pro Light" w:eastAsia="KoPub돋움체_Pro Light" w:hAnsi="KoPub돋움체_Pro Light"/>
          <w:sz w:val="24"/>
        </w:rPr>
        <w:t>대한민국헌법 제10조)</w:t>
      </w:r>
    </w:p>
    <w:p w14:paraId="4A2BE8FB" w14:textId="53E3DB60" w:rsidR="00B41347" w:rsidRPr="00574C57" w:rsidRDefault="00B943A6" w:rsidP="00546B1C">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B41347" w:rsidRPr="00574C57">
        <w:rPr>
          <w:rFonts w:ascii="KoPub돋움체_Pro Light" w:eastAsia="KoPub돋움체_Pro Light" w:hAnsi="KoPub돋움체_Pro Light" w:hint="eastAsia"/>
          <w:sz w:val="24"/>
        </w:rPr>
        <w:t>“</w:t>
      </w:r>
      <w:r w:rsidR="006B7A94" w:rsidRPr="00574C57">
        <w:rPr>
          <w:rFonts w:ascii="KoPub돋움체_Pro Light" w:eastAsia="KoPub돋움체_Pro Light" w:hAnsi="KoPub돋움체_Pro Light" w:hint="eastAsia"/>
          <w:sz w:val="24"/>
        </w:rPr>
        <w:t>AI</w:t>
      </w:r>
      <w:r w:rsidR="00B41347" w:rsidRPr="00574C57">
        <w:rPr>
          <w:rFonts w:ascii="KoPub돋움체_Pro Light" w:eastAsia="KoPub돋움체_Pro Light" w:hAnsi="KoPub돋움체_Pro Light" w:hint="eastAsia"/>
          <w:sz w:val="24"/>
        </w:rPr>
        <w:t>윤리</w:t>
      </w:r>
      <w:r w:rsidR="00BD386E" w:rsidRPr="00574C57">
        <w:rPr>
          <w:rFonts w:ascii="KoPub돋움체_Pro Light" w:eastAsia="KoPub돋움체_Pro Light" w:hAnsi="KoPub돋움체_Pro Light" w:hint="eastAsia"/>
          <w:sz w:val="24"/>
        </w:rPr>
        <w:t>기준</w:t>
      </w:r>
      <w:r w:rsidR="00B41347" w:rsidRPr="00574C57">
        <w:rPr>
          <w:rFonts w:ascii="KoPub돋움체_Pro Light" w:eastAsia="KoPub돋움체_Pro Light" w:hAnsi="KoPub돋움체_Pro Light" w:hint="eastAsia"/>
          <w:sz w:val="24"/>
        </w:rPr>
        <w:t>”</w:t>
      </w:r>
      <w:r w:rsidR="00BD386E" w:rsidRPr="00574C57">
        <w:rPr>
          <w:rFonts w:ascii="KoPub돋움체_Pro Light" w:eastAsia="KoPub돋움체_Pro Light" w:hAnsi="KoPub돋움체_Pro Light" w:hint="eastAsia"/>
          <w:sz w:val="24"/>
        </w:rPr>
        <w:t>이</w:t>
      </w:r>
      <w:r w:rsidR="00B41347" w:rsidRPr="00574C57">
        <w:rPr>
          <w:rFonts w:ascii="KoPub돋움체_Pro Light" w:eastAsia="KoPub돋움체_Pro Light" w:hAnsi="KoPub돋움체_Pro Light" w:hint="eastAsia"/>
          <w:sz w:val="24"/>
        </w:rPr>
        <w:t>란</w:t>
      </w:r>
      <w:r w:rsidR="00B41347" w:rsidRPr="00574C57">
        <w:rPr>
          <w:rFonts w:ascii="KoPub돋움체_Pro Light" w:eastAsia="KoPub돋움체_Pro Light" w:hAnsi="KoPub돋움체_Pro Light"/>
          <w:sz w:val="24"/>
        </w:rPr>
        <w:t xml:space="preserve"> 인간의 존엄성에 대한 존중을 기초로 하여, 국민의 권익과 생명</w:t>
      </w:r>
      <w:r w:rsidR="00F74704" w:rsidRPr="00574C57">
        <w:rPr>
          <w:rFonts w:ascii="KoPub돋움체_Pro Light" w:eastAsia="KoPub돋움체_Pro Light" w:hAnsi="KoPub돋움체_Pro Light"/>
          <w:sz w:val="24"/>
        </w:rPr>
        <w:t>·</w:t>
      </w:r>
      <w:r w:rsidR="00B41347" w:rsidRPr="00574C57">
        <w:rPr>
          <w:rFonts w:ascii="KoPub돋움체_Pro Light" w:eastAsia="KoPub돋움체_Pro Light" w:hAnsi="KoPub돋움체_Pro Light"/>
          <w:sz w:val="24"/>
        </w:rPr>
        <w:t xml:space="preserve">재산을 보호할 수 있는 안전하고 신뢰할 수 있는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 xml:space="preserve">사회를 구현하기 위하여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의 개발, 제공 및 이용 등 모든 영역에서 사회구성원이 지켜야 할 윤리적 기준을 말한다.</w:t>
      </w:r>
    </w:p>
    <w:p w14:paraId="61716C13" w14:textId="52E50213" w:rsidR="00B41347" w:rsidRPr="00574C57" w:rsidRDefault="00B943A6" w:rsidP="00546B1C">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B41347" w:rsidRPr="00574C57">
        <w:rPr>
          <w:rFonts w:ascii="KoPub돋움체_Pro Light" w:eastAsia="KoPub돋움체_Pro Light" w:hAnsi="KoPub돋움체_Pro Light" w:hint="eastAsia"/>
          <w:sz w:val="24"/>
        </w:rPr>
        <w:t>“누적연산량”’이란</w:t>
      </w:r>
      <w:r w:rsidR="00B41347" w:rsidRPr="00574C57">
        <w:rPr>
          <w:rFonts w:ascii="KoPub돋움체_Pro Light" w:eastAsia="KoPub돋움체_Pro Light" w:hAnsi="KoPub돋움체_Pro Light"/>
          <w:sz w:val="24"/>
        </w:rPr>
        <w:t xml:space="preserve">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시스템 학습에 사용된 총 연산량을 말하며, 부동소수점연산(Floating Point Operations, FLOPs)으로 표기한다.</w:t>
      </w:r>
    </w:p>
    <w:p w14:paraId="180FB551" w14:textId="10E351B3" w:rsidR="00B41347" w:rsidRPr="00574C57" w:rsidRDefault="00B943A6">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B41347" w:rsidRPr="00574C57">
        <w:rPr>
          <w:rFonts w:ascii="KoPub돋움체_Pro Light" w:eastAsia="KoPub돋움체_Pro Light" w:hAnsi="KoPub돋움체_Pro Light" w:hint="eastAsia"/>
          <w:sz w:val="24"/>
        </w:rPr>
        <w:t>“</w:t>
      </w:r>
      <w:r w:rsidR="006B7A94" w:rsidRPr="00574C57">
        <w:rPr>
          <w:rFonts w:ascii="KoPub돋움체_Pro Light" w:eastAsia="KoPub돋움체_Pro Light" w:hAnsi="KoPub돋움체_Pro Light" w:hint="eastAsia"/>
          <w:sz w:val="24"/>
        </w:rPr>
        <w:t>AI</w:t>
      </w:r>
      <w:r w:rsidR="00402B5E" w:rsidRPr="00574C57">
        <w:rPr>
          <w:rFonts w:ascii="KoPub돋움체_Pro Light" w:eastAsia="KoPub돋움체_Pro Light" w:hAnsi="KoPub돋움체_Pro Light" w:hint="eastAsia"/>
          <w:sz w:val="24"/>
        </w:rPr>
        <w:t>수명주기</w:t>
      </w:r>
      <w:r w:rsidR="00B41347" w:rsidRPr="00574C57">
        <w:rPr>
          <w:rFonts w:ascii="KoPub돋움체_Pro Light" w:eastAsia="KoPub돋움체_Pro Light" w:hAnsi="KoPub돋움체_Pro Light" w:hint="eastAsia"/>
          <w:sz w:val="24"/>
        </w:rPr>
        <w:t>”란</w:t>
      </w:r>
      <w:r w:rsidR="00B41347" w:rsidRPr="00574C57">
        <w:rPr>
          <w:rFonts w:ascii="KoPub돋움체_Pro Light" w:eastAsia="KoPub돋움체_Pro Light" w:hAnsi="KoPub돋움체_Pro Light"/>
          <w:sz w:val="24"/>
        </w:rPr>
        <w:t xml:space="preserve"> </w:t>
      </w:r>
      <w:r w:rsidR="00402B5E" w:rsidRPr="00574C57">
        <w:rPr>
          <w:rFonts w:ascii="KoPub돋움체_Pro Light" w:eastAsia="KoPub돋움체_Pro Light" w:hAnsi="KoPub돋움체_Pro Light" w:hint="eastAsia"/>
          <w:sz w:val="24"/>
        </w:rPr>
        <w:t>AI시스템의</w:t>
      </w:r>
      <w:r w:rsidR="00402B5E" w:rsidRPr="00574C57">
        <w:rPr>
          <w:rFonts w:ascii="KoPub돋움체_Pro Light" w:eastAsia="KoPub돋움체_Pro Light" w:hAnsi="KoPub돋움체_Pro Light"/>
          <w:sz w:val="24"/>
        </w:rPr>
        <w:t xml:space="preserve"> 개발, 배포, 운영 및 폐기에 이르기까지의 전 과정을 말한다.</w:t>
      </w:r>
    </w:p>
    <w:p w14:paraId="2DABAC6F" w14:textId="049F99D1" w:rsidR="00B41347" w:rsidRPr="00574C57" w:rsidRDefault="00B943A6" w:rsidP="00546B1C">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B41347" w:rsidRPr="00574C57">
        <w:rPr>
          <w:rFonts w:ascii="KoPub돋움체_Pro Light" w:eastAsia="KoPub돋움체_Pro Light" w:hAnsi="KoPub돋움체_Pro Light" w:hint="eastAsia"/>
          <w:sz w:val="24"/>
        </w:rPr>
        <w:t>“</w:t>
      </w:r>
      <w:r w:rsidR="006B7A94" w:rsidRPr="00574C57">
        <w:rPr>
          <w:rFonts w:ascii="KoPub돋움체_Pro Light" w:eastAsia="KoPub돋움체_Pro Light" w:hAnsi="KoPub돋움체_Pro Light" w:hint="eastAsia"/>
          <w:sz w:val="24"/>
        </w:rPr>
        <w:t>AI</w:t>
      </w:r>
      <w:r w:rsidR="00B41347" w:rsidRPr="00574C57">
        <w:rPr>
          <w:rFonts w:ascii="KoPub돋움체_Pro Light" w:eastAsia="KoPub돋움체_Pro Light" w:hAnsi="KoPub돋움체_Pro Light" w:hint="eastAsia"/>
          <w:sz w:val="24"/>
        </w:rPr>
        <w:t>안전사고”란</w:t>
      </w:r>
      <w:r w:rsidR="00B41347" w:rsidRPr="00574C57">
        <w:rPr>
          <w:rFonts w:ascii="KoPub돋움체_Pro Light" w:eastAsia="KoPub돋움체_Pro Light" w:hAnsi="KoPub돋움체_Pro Light"/>
          <w:sz w:val="24"/>
        </w:rPr>
        <w:t xml:space="preserve">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시스템의 장애로 인하여 사람의 생명·신체의 안전</w:t>
      </w:r>
      <w:r w:rsidR="00A02329" w:rsidRPr="00574C57">
        <w:rPr>
          <w:rFonts w:ascii="KoPub돋움체_Pro Light" w:eastAsia="KoPub돋움체_Pro Light" w:hAnsi="KoPub돋움체_Pro Light" w:hint="eastAsia"/>
          <w:sz w:val="24"/>
        </w:rPr>
        <w:t xml:space="preserve"> </w:t>
      </w:r>
      <w:r w:rsidR="00B41347" w:rsidRPr="00574C57">
        <w:rPr>
          <w:rFonts w:ascii="KoPub돋움체_Pro Light" w:eastAsia="KoPub돋움체_Pro Light" w:hAnsi="KoPub돋움체_Pro Light"/>
          <w:sz w:val="24"/>
        </w:rPr>
        <w:t>또는 기본권에 직접적인 피해가 발생하거나 공공의 안전에 중대한 위해가 발생한 경우를 말한다.</w:t>
      </w:r>
    </w:p>
    <w:p w14:paraId="5DB2D2D4" w14:textId="65A3483B" w:rsidR="00420125" w:rsidRPr="00574C57" w:rsidRDefault="00420125" w:rsidP="00420125">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“위험”이란</w:t>
      </w:r>
      <w:r w:rsidRPr="00574C57">
        <w:rPr>
          <w:rFonts w:ascii="KoPub돋움체_Pro Light" w:eastAsia="KoPub돋움체_Pro Light" w:hAnsi="KoPub돋움체_Pro Light"/>
          <w:sz w:val="24"/>
        </w:rPr>
        <w:t xml:space="preserve"> AI시스템의 이용에 의하여 사람의 생명·신체의 안전 또는 기본 권이 침해되거나, 공공의 안전이 위태로워질 가능성(기술적으로 객관적이고 예측가능한 범위 내에 있는 경우로 한정한다)을 말한다. </w:t>
      </w:r>
    </w:p>
    <w:p w14:paraId="52706BD6" w14:textId="2C7219BC" w:rsidR="00420125" w:rsidRPr="00574C57" w:rsidRDefault="00420125" w:rsidP="00420125">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“위험관리”란</w:t>
      </w:r>
      <w:r w:rsidRPr="00574C57">
        <w:rPr>
          <w:rFonts w:ascii="KoPub돋움체_Pro Light" w:eastAsia="KoPub돋움체_Pro Light" w:hAnsi="KoPub돋움체_Pro Light"/>
          <w:sz w:val="24"/>
        </w:rPr>
        <w:t xml:space="preserve"> AI를 도입·활용하는 과정에서 발생할 수 있는 위험을 식별, 분석, 평가하고 이를 허용 가능한 수준으로 처리하기 위한 체계적이고 지속적인 관리 활동을 말한다. </w:t>
      </w:r>
    </w:p>
    <w:p w14:paraId="2E02E728" w14:textId="7594156B" w:rsidR="00B41347" w:rsidRPr="00574C57" w:rsidRDefault="00B943A6" w:rsidP="00546B1C">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B41347" w:rsidRPr="00574C57">
        <w:rPr>
          <w:rFonts w:ascii="KoPub돋움체_Pro Light" w:eastAsia="KoPub돋움체_Pro Light" w:hAnsi="KoPub돋움체_Pro Light" w:hint="eastAsia"/>
          <w:sz w:val="24"/>
        </w:rPr>
        <w:t>“위험관리체계”란</w:t>
      </w:r>
      <w:r w:rsidR="008454D8" w:rsidRPr="00574C57">
        <w:rPr>
          <w:rFonts w:ascii="KoPub돋움체_Pro Light" w:eastAsia="KoPub돋움체_Pro Light" w:hAnsi="KoPub돋움체_Pro Light" w:hint="eastAsia"/>
          <w:sz w:val="24"/>
        </w:rPr>
        <w:t xml:space="preserve"> </w:t>
      </w:r>
      <w:r w:rsidR="008454D8" w:rsidRPr="00574C57">
        <w:rPr>
          <w:rFonts w:ascii="KoPub돋움체_Pro Light" w:eastAsia="KoPub돋움체_Pro Light" w:hAnsi="KoPub돋움체_Pro Light"/>
          <w:sz w:val="24"/>
        </w:rPr>
        <w:t>AI를 도입·활용하는 과정에서</w:t>
      </w:r>
      <w:r w:rsidR="00B41347" w:rsidRPr="00574C57">
        <w:rPr>
          <w:rFonts w:ascii="KoPub돋움체_Pro Light" w:eastAsia="KoPub돋움체_Pro Light" w:hAnsi="KoPub돋움체_Pro Light"/>
          <w:sz w:val="24"/>
        </w:rPr>
        <w:t xml:space="preserve"> </w:t>
      </w:r>
      <w:r w:rsidR="006B7A94" w:rsidRPr="00574C57">
        <w:rPr>
          <w:rFonts w:ascii="KoPub돋움체_Pro Light" w:eastAsia="KoPub돋움체_Pro Light" w:hAnsi="KoPub돋움체_Pro Light"/>
          <w:sz w:val="24"/>
        </w:rPr>
        <w:t>AI</w:t>
      </w:r>
      <w:r w:rsidR="00B41347" w:rsidRPr="00574C57">
        <w:rPr>
          <w:rFonts w:ascii="KoPub돋움체_Pro Light" w:eastAsia="KoPub돋움체_Pro Light" w:hAnsi="KoPub돋움체_Pro Light"/>
          <w:sz w:val="24"/>
        </w:rPr>
        <w:t>안전사고를 모니터링하고 대응하는 책임 주체의 권한과 의무 등을 규정한 체계를 말한다.</w:t>
      </w:r>
    </w:p>
    <w:p w14:paraId="761DF340" w14:textId="5763CE13" w:rsidR="0084335E" w:rsidRPr="00574C57" w:rsidRDefault="0084335E" w:rsidP="00546B1C">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AI업무담당자”란 AI 서비스기획, 개발 및 운영을 담당하는 자를 통칭한다.</w:t>
      </w:r>
    </w:p>
    <w:p w14:paraId="0D16DAEC" w14:textId="79DC98FA" w:rsidR="009639BB" w:rsidRPr="00574C57" w:rsidRDefault="00B32779" w:rsidP="00546B1C">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9639BB" w:rsidRPr="00574C57">
        <w:rPr>
          <w:rFonts w:ascii="KoPub돋움체_Pro Light" w:eastAsia="KoPub돋움체_Pro Light" w:hAnsi="KoPub돋움체_Pro Light" w:hint="eastAsia"/>
          <w:sz w:val="24"/>
        </w:rPr>
        <w:t>“자동화평가”란</w:t>
      </w:r>
      <w:r w:rsidR="009639BB" w:rsidRPr="00574C57">
        <w:rPr>
          <w:rFonts w:ascii="KoPub돋움체_Pro Light" w:eastAsia="KoPub돋움체_Pro Light" w:hAnsi="KoPub돋움체_Pro Light"/>
          <w:sz w:val="24"/>
        </w:rPr>
        <w:t xml:space="preserve"> 신용정보회사</w:t>
      </w:r>
      <w:r w:rsidR="00A02329" w:rsidRPr="00574C57">
        <w:rPr>
          <w:rFonts w:ascii="KoPub돋움체_Pro Light" w:eastAsia="KoPub돋움체_Pro Light" w:hAnsi="KoPub돋움체_Pro Light" w:hint="eastAsia"/>
          <w:sz w:val="24"/>
        </w:rPr>
        <w:t xml:space="preserve"> </w:t>
      </w:r>
      <w:r w:rsidR="009639BB" w:rsidRPr="00574C57">
        <w:rPr>
          <w:rFonts w:ascii="KoPub돋움체_Pro Light" w:eastAsia="KoPub돋움체_Pro Light" w:hAnsi="KoPub돋움체_Pro Light"/>
          <w:sz w:val="24"/>
        </w:rPr>
        <w:t>등의 종사자가 평가 업무에 관여하지 아니하고 컴퓨터 등 정보처리장치로만 개인신용정보 및 그 밖의 정보를 처리하여 개인인 신용정보주체를 평가하는 행위를 말한다.</w:t>
      </w:r>
      <w:r w:rsidR="00FD73E4" w:rsidRPr="00574C57">
        <w:rPr>
          <w:rFonts w:ascii="KoPub돋움체_Pro Light" w:eastAsia="KoPub돋움체_Pro Light" w:hAnsi="KoPub돋움체_Pro Light" w:hint="eastAsia"/>
          <w:sz w:val="24"/>
        </w:rPr>
        <w:t xml:space="preserve"> (신용정보법 </w:t>
      </w:r>
      <w:r w:rsidR="00FD73E4" w:rsidRPr="00574C57">
        <w:rPr>
          <w:rFonts w:ascii="KoPub돋움체_Pro Light" w:eastAsia="KoPub돋움체_Pro Light" w:hAnsi="KoPub돋움체_Pro Light"/>
          <w:sz w:val="24"/>
        </w:rPr>
        <w:t>제15조제1항</w:t>
      </w:r>
      <w:r w:rsidR="00FD73E4" w:rsidRPr="00574C57">
        <w:rPr>
          <w:rFonts w:ascii="KoPub돋움체_Pro Light" w:eastAsia="KoPub돋움체_Pro Light" w:hAnsi="KoPub돋움체_Pro Light" w:hint="eastAsia"/>
          <w:sz w:val="24"/>
        </w:rPr>
        <w:t>)</w:t>
      </w:r>
    </w:p>
    <w:p w14:paraId="051487DB" w14:textId="77777777" w:rsidR="005A4928" w:rsidRPr="00574C57" w:rsidRDefault="005A4928" w:rsidP="005A4928">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w:t>
      </w:r>
      <w:r w:rsidRPr="00574C57">
        <w:rPr>
          <w:rFonts w:ascii="KoPub돋움체_Pro Light" w:eastAsia="KoPub돋움체_Pro Light" w:hAnsi="KoPub돋움체_Pro Light"/>
          <w:sz w:val="24"/>
        </w:rPr>
        <w:t xml:space="preserve">AI평가·검증"이란 AI서비스가 당초 목표한 기능의 정상적 수행을 위해 학습데이터 및 AI모델의 성능 등에 대해 사전·사후 점검 및 모니터링 하는 것을 말한다. </w:t>
      </w:r>
    </w:p>
    <w:p w14:paraId="7FAC8072" w14:textId="1F9EBDFC" w:rsidR="005A4928" w:rsidRPr="00574C57" w:rsidRDefault="005A4928" w:rsidP="005A4928">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 xml:space="preserve">"AI 업무부서"란 </w:t>
      </w:r>
      <w:r w:rsidR="001148FE" w:rsidRPr="00574C57">
        <w:rPr>
          <w:rFonts w:ascii="KoPub돋움체_Pro Light" w:eastAsia="KoPub돋움체_Pro Light" w:hAnsi="KoPub돋움체_Pro Light"/>
          <w:sz w:val="24"/>
        </w:rPr>
        <w:t>AI서비스의 기획, 개발(엔진, 모델 개발 및 AI서비스 연계 IT개발 포함), 운영을 수행하는 실무 부서를 말한다.</w:t>
      </w:r>
      <w:r w:rsidRPr="00574C57">
        <w:rPr>
          <w:rFonts w:ascii="KoPub돋움체_Pro Light" w:eastAsia="KoPub돋움체_Pro Light" w:hAnsi="KoPub돋움체_Pro Light"/>
          <w:sz w:val="24"/>
        </w:rPr>
        <w:t xml:space="preserve"> </w:t>
      </w:r>
    </w:p>
    <w:p w14:paraId="19009717" w14:textId="77777777" w:rsidR="005C63A6" w:rsidRPr="00574C57" w:rsidRDefault="005C63A6" w:rsidP="005C63A6">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w:t>
      </w:r>
      <w:r w:rsidRPr="00574C57">
        <w:rPr>
          <w:rFonts w:ascii="KoPub돋움체_Pro Light" w:eastAsia="KoPub돋움체_Pro Light" w:hAnsi="KoPub돋움체_Pro Light" w:hint="eastAsia"/>
          <w:sz w:val="24"/>
        </w:rPr>
        <w:t>데이터</w:t>
      </w:r>
      <w:r w:rsidRPr="00574C57">
        <w:rPr>
          <w:rFonts w:ascii="KoPub돋움체_Pro Light" w:eastAsia="KoPub돋움체_Pro Light" w:hAnsi="KoPub돋움체_Pro Light"/>
          <w:sz w:val="24"/>
        </w:rPr>
        <w:t>”</w:t>
      </w:r>
      <w:r w:rsidRPr="00574C57">
        <w:rPr>
          <w:rFonts w:ascii="KoPub돋움체_Pro Light" w:eastAsia="KoPub돋움체_Pro Light" w:hAnsi="KoPub돋움체_Pro Light" w:hint="eastAsia"/>
          <w:sz w:val="24"/>
        </w:rPr>
        <w:t xml:space="preserve">란 </w:t>
      </w:r>
      <w:r w:rsidR="005A4928" w:rsidRPr="00574C57">
        <w:rPr>
          <w:rFonts w:ascii="KoPub돋움체_Pro Light" w:eastAsia="KoPub돋움체_Pro Light" w:hAnsi="KoPub돋움체_Pro Light"/>
          <w:sz w:val="24"/>
        </w:rPr>
        <w:t xml:space="preserve">아래와 같이 원천 데이터, 학습데이터, 검증데이터, 시험데이터를 포괄하며, AI모델의 학습과 관련된 모든 데이터를 의미한다. </w:t>
      </w:r>
    </w:p>
    <w:p w14:paraId="5160AC40" w14:textId="77777777" w:rsidR="005C63A6" w:rsidRPr="00574C57" w:rsidRDefault="005A4928" w:rsidP="005C63A6">
      <w:pPr>
        <w:pStyle w:val="a6"/>
        <w:numPr>
          <w:ilvl w:val="1"/>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원천데이터: AI모델 학습 과정에 사용된 일련의 데이터 원본</w:t>
      </w:r>
    </w:p>
    <w:p w14:paraId="544DB35E" w14:textId="77777777" w:rsidR="005C63A6" w:rsidRPr="00574C57" w:rsidRDefault="005A4928" w:rsidP="005C63A6">
      <w:pPr>
        <w:pStyle w:val="a6"/>
        <w:numPr>
          <w:ilvl w:val="1"/>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학습데이터: AI모델이 필요한 규칙을 학습하는 데에 사용되는 데이터</w:t>
      </w:r>
    </w:p>
    <w:p w14:paraId="06593A4E" w14:textId="77777777" w:rsidR="005C63A6" w:rsidRPr="00574C57" w:rsidRDefault="005A4928" w:rsidP="005C63A6">
      <w:pPr>
        <w:pStyle w:val="a6"/>
        <w:numPr>
          <w:ilvl w:val="1"/>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검증데이터: AI모델 학습 과정에서 모델의 성능 확인 및 모델 튜닝을 위해 사용하는 데이터</w:t>
      </w:r>
    </w:p>
    <w:p w14:paraId="2C842D34" w14:textId="39FBA798" w:rsidR="005A4928" w:rsidRPr="00574C57" w:rsidRDefault="005A4928" w:rsidP="005C63A6">
      <w:pPr>
        <w:pStyle w:val="a6"/>
        <w:numPr>
          <w:ilvl w:val="1"/>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시험데이터: AI개발담당자 및 평가·검증 담당자가 AI모델의 검증을 위해 사용한 시험데이터</w:t>
      </w:r>
    </w:p>
    <w:p w14:paraId="7BA01403" w14:textId="77777777" w:rsidR="0015702D" w:rsidRPr="00574C57" w:rsidRDefault="005A4928" w:rsidP="0015702D">
      <w:pPr>
        <w:pStyle w:val="a6"/>
        <w:numPr>
          <w:ilvl w:val="0"/>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"편향성"이란 공정성을 저해하는 요소로, 인간의 인식 편향, 데이터 편향, 기계학습 모델의 구조적 편향 등을 의미한다</w:t>
      </w:r>
      <w:r w:rsidR="0015702D" w:rsidRPr="00574C57">
        <w:rPr>
          <w:rFonts w:ascii="KoPub돋움체_Pro Light" w:eastAsia="KoPub돋움체_Pro Light" w:hAnsi="KoPub돋움체_Pro Light" w:hint="eastAsia"/>
          <w:sz w:val="24"/>
        </w:rPr>
        <w:t xml:space="preserve">. </w:t>
      </w:r>
    </w:p>
    <w:p w14:paraId="163428C3" w14:textId="5B3A90AB" w:rsidR="005C63A6" w:rsidRPr="00574C57" w:rsidRDefault="005A4928" w:rsidP="0015702D">
      <w:pPr>
        <w:pStyle w:val="a6"/>
        <w:numPr>
          <w:ilvl w:val="1"/>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편향이란 학습데이터가 실제 특성을 반영하지 못하여 발생하는 편향으로, 표본편향과 라벨링편향으로 구성된다.</w:t>
      </w:r>
    </w:p>
    <w:p w14:paraId="2EEB9E3E" w14:textId="77777777" w:rsidR="0015702D" w:rsidRPr="00574C57" w:rsidRDefault="0015702D" w:rsidP="0015702D">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5A4928" w:rsidRPr="00574C57">
        <w:rPr>
          <w:rFonts w:ascii="KoPub돋움체_Pro Light" w:eastAsia="KoPub돋움체_Pro Light" w:hAnsi="KoPub돋움체_Pro Light"/>
          <w:sz w:val="24"/>
        </w:rPr>
        <w:t xml:space="preserve">표본편향은 학습데이터가 모집단을 정확하게 대표하지 못하고 특정 방향으로 과장되거나 축소되어, 치우친 상태를 뜻한다. </w:t>
      </w:r>
    </w:p>
    <w:p w14:paraId="69F0323B" w14:textId="70CCE83A" w:rsidR="0015702D" w:rsidRPr="00574C57" w:rsidRDefault="0015702D" w:rsidP="0015702D">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 </w:t>
      </w:r>
      <w:r w:rsidR="005A4928" w:rsidRPr="00574C57">
        <w:rPr>
          <w:rFonts w:ascii="KoPub돋움체_Pro Light" w:eastAsia="KoPub돋움체_Pro Light" w:hAnsi="KoPub돋움체_Pro Light"/>
          <w:sz w:val="24"/>
        </w:rPr>
        <w:t>라벨링편향은 특정 그룹 내 데이터 라벨링이 실제 특성과 달라 그룹의 특성을 제대로 반영하지 못하게 되는 상태를 뜻한다.</w:t>
      </w:r>
    </w:p>
    <w:p w14:paraId="3EE7F090" w14:textId="0E68EA46" w:rsidR="005A4928" w:rsidRPr="00574C57" w:rsidRDefault="005A4928" w:rsidP="0015702D">
      <w:pPr>
        <w:pStyle w:val="a6"/>
        <w:numPr>
          <w:ilvl w:val="1"/>
          <w:numId w:val="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 편향이란 임의의 특정 사용자 그룹을 다른 그룹보다 선호하는 것과 같이 불공정한 결과를 체계적이고 반복적으로 예측하거나 생성하는 오류를 말한다.</w:t>
      </w:r>
    </w:p>
    <w:p w14:paraId="1930998B" w14:textId="4AC667C2" w:rsidR="001843A3" w:rsidRPr="00574C57" w:rsidRDefault="00B63B7E" w:rsidP="001843A3">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Pr="00574C57">
        <w:rPr>
          <w:rFonts w:ascii="KoPub돋움체_Pro Light" w:eastAsia="KoPub돋움체_Pro Light" w:hAnsi="KoPub돋움체_Pro Light"/>
          <w:color w:val="auto"/>
          <w:sz w:val="24"/>
        </w:rPr>
        <w:t>(</w:t>
      </w:r>
      <w:r w:rsidRPr="00574C57">
        <w:rPr>
          <w:rFonts w:ascii="KoPub돋움체_Pro Light" w:eastAsia="KoPub돋움체_Pro Light" w:hAnsi="KoPub돋움체_Pro Light" w:hint="eastAsia"/>
          <w:color w:val="auto"/>
          <w:sz w:val="24"/>
        </w:rPr>
        <w:t>적용</w:t>
      </w:r>
      <w:r w:rsidRPr="00574C57">
        <w:rPr>
          <w:rFonts w:ascii="KoPub돋움체_Pro Light" w:eastAsia="KoPub돋움체_Pro Light" w:hAnsi="KoPub돋움체_Pro Light"/>
          <w:color w:val="auto"/>
          <w:sz w:val="24"/>
        </w:rPr>
        <w:t xml:space="preserve"> 범위) </w:t>
      </w:r>
      <w:r w:rsidR="001843A3" w:rsidRPr="00574C57">
        <w:rPr>
          <w:rFonts w:ascii="KoPub돋움체_Pro Light" w:eastAsia="KoPub돋움체_Pro Light" w:hAnsi="KoPub돋움체_Pro Light" w:hint="eastAsia"/>
          <w:color w:val="auto"/>
          <w:sz w:val="24"/>
        </w:rPr>
        <w:t>①</w:t>
      </w:r>
      <w:r w:rsidR="001843A3" w:rsidRPr="00574C57">
        <w:rPr>
          <w:rFonts w:ascii="KoPub돋움체_Pro Light" w:eastAsia="KoPub돋움체_Pro Light" w:hAnsi="KoPub돋움체_Pro Light"/>
          <w:color w:val="auto"/>
          <w:sz w:val="24"/>
        </w:rPr>
        <w:t xml:space="preserve"> AI개발운영지침의 기본 취지와 AI 시스템별 특성을 종합적으로 고려하여 적용 범위를 결정한다.</w:t>
      </w:r>
    </w:p>
    <w:p w14:paraId="0CA5903A" w14:textId="3887513F" w:rsidR="001843A3" w:rsidRPr="00574C57" w:rsidRDefault="001843A3" w:rsidP="001843A3">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AI 시스템이 활용된 서비스의 특성 및 고객 특성, AI 시스템이 활용된 서비스의 고객 수 등을 종합적으로 고려하여 AI 활성화 및 금융서비스에 대한 고객신뢰 확보라는 지침의 취지를 훼손하지 않는 범위 내에서 적용 범위 등을 조정할 수 있다.</w:t>
      </w:r>
    </w:p>
    <w:p w14:paraId="4CF94FCC" w14:textId="0DC6FC8A" w:rsidR="00B63B7E" w:rsidRPr="00574C57" w:rsidRDefault="001843A3" w:rsidP="001843A3">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③ 본 지침</w:t>
      </w:r>
      <w:r w:rsidR="00D32139">
        <w:rPr>
          <w:rFonts w:ascii="KoPub돋움체_Pro Light" w:eastAsia="KoPub돋움체_Pro Light" w:hAnsi="KoPub돋움체_Pro Light" w:hint="eastAsia"/>
          <w:sz w:val="24"/>
        </w:rPr>
        <w:t>은</w:t>
      </w:r>
      <w:r w:rsidRPr="00574C57">
        <w:rPr>
          <w:rFonts w:ascii="KoPub돋움체_Pro Light" w:eastAsia="KoPub돋움체_Pro Light" w:hAnsi="KoPub돋움체_Pro Light"/>
          <w:sz w:val="24"/>
        </w:rPr>
        <w:t xml:space="preserve"> 금융서비스 및 금융상품의 제공을 위한 업무에 AI 시스템을 직·간접적으로 활용 시 적용한다.</w:t>
      </w:r>
    </w:p>
    <w:p w14:paraId="5E3CDC98" w14:textId="774DA971" w:rsidR="007C3F41" w:rsidRPr="00574C57" w:rsidRDefault="007C3F41" w:rsidP="001843A3">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④ </w:t>
      </w:r>
      <w:r w:rsidR="007D606A" w:rsidRPr="00574C57">
        <w:rPr>
          <w:rFonts w:ascii="KoPub돋움체_Pro Light" w:eastAsia="KoPub돋움체_Pro Light" w:hAnsi="KoPub돋움체_Pro Light"/>
          <w:sz w:val="24"/>
        </w:rPr>
        <w:t>이 지침에 명시되지 아니한 사항은 당사의 규정 및 관련 지침을 따른다.</w:t>
      </w:r>
      <w:r w:rsidR="00234680" w:rsidRPr="00574C57">
        <w:rPr>
          <w:rFonts w:ascii="KoPub돋움체_Pro Light" w:eastAsia="KoPub돋움체_Pro Light" w:hAnsi="KoPub돋움체_Pro Light" w:hint="eastAsia"/>
          <w:sz w:val="24"/>
        </w:rPr>
        <w:t xml:space="preserve"> </w:t>
      </w:r>
    </w:p>
    <w:p w14:paraId="4D68EA82" w14:textId="77777777" w:rsidR="00B63B7E" w:rsidRPr="00574C57" w:rsidRDefault="00B63B7E" w:rsidP="00B63B7E">
      <w:pPr>
        <w:rPr>
          <w:rFonts w:ascii="KoPub돋움체_Pro Light" w:eastAsia="KoPub돋움체_Pro Light" w:hAnsi="KoPub돋움체_Pro Light"/>
          <w:sz w:val="24"/>
        </w:rPr>
      </w:pPr>
    </w:p>
    <w:p w14:paraId="775E3BCC" w14:textId="29D896F5" w:rsidR="00201C2E" w:rsidRPr="00574C57" w:rsidRDefault="00695C9B" w:rsidP="004345F3">
      <w:pPr>
        <w:pStyle w:val="1"/>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t xml:space="preserve"> </w:t>
      </w:r>
      <w:r w:rsidR="001843A3" w:rsidRPr="00574C57">
        <w:rPr>
          <w:rFonts w:ascii="KoPub돋움체_Pro Light" w:eastAsia="KoPub돋움체_Pro Light" w:hAnsi="KoPub돋움체_Pro Light" w:hint="eastAsia"/>
          <w:b/>
          <w:bCs/>
          <w:color w:val="auto"/>
          <w:sz w:val="24"/>
          <w:szCs w:val="24"/>
        </w:rPr>
        <w:t>개발</w:t>
      </w:r>
      <w:r w:rsidR="007645E7" w:rsidRPr="00574C57">
        <w:rPr>
          <w:rFonts w:ascii="KoPub돋움체_Pro Light" w:eastAsia="KoPub돋움체_Pro Light" w:hAnsi="KoPub돋움체_Pro Light" w:hint="eastAsia"/>
          <w:b/>
          <w:bCs/>
          <w:color w:val="auto"/>
          <w:sz w:val="24"/>
          <w:szCs w:val="24"/>
        </w:rPr>
        <w:t xml:space="preserve">·운영 담당 </w:t>
      </w:r>
      <w:r w:rsidR="001843A3" w:rsidRPr="00574C57">
        <w:rPr>
          <w:rFonts w:ascii="KoPub돋움체_Pro Light" w:eastAsia="KoPub돋움체_Pro Light" w:hAnsi="KoPub돋움체_Pro Light" w:hint="eastAsia"/>
          <w:b/>
          <w:bCs/>
          <w:color w:val="auto"/>
          <w:sz w:val="24"/>
          <w:szCs w:val="24"/>
        </w:rPr>
        <w:t>역할</w:t>
      </w:r>
    </w:p>
    <w:p w14:paraId="06EF3398" w14:textId="77777777" w:rsidR="00695C9B" w:rsidRPr="00574C57" w:rsidRDefault="00695C9B" w:rsidP="00695C9B">
      <w:pPr>
        <w:rPr>
          <w:rFonts w:ascii="KoPub돋움체_Pro Light" w:eastAsia="KoPub돋움체_Pro Light" w:hAnsi="KoPub돋움체_Pro Light"/>
          <w:sz w:val="24"/>
        </w:rPr>
      </w:pPr>
    </w:p>
    <w:p w14:paraId="720A468B" w14:textId="76250716" w:rsidR="00567B4D" w:rsidRPr="00574C57" w:rsidRDefault="00F83DE5" w:rsidP="00B63B7E">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523526" w:rsidRPr="00574C57">
        <w:rPr>
          <w:rFonts w:ascii="KoPub돋움체_Pro Light" w:eastAsia="KoPub돋움체_Pro Light" w:hAnsi="KoPub돋움체_Pro Light"/>
          <w:color w:val="auto"/>
          <w:sz w:val="24"/>
        </w:rPr>
        <w:t>(AI조직의 구성) 개발 조직 및 역할은 AI 거버넌스 운영 지침</w:t>
      </w:r>
      <w:r w:rsidR="00D32139">
        <w:rPr>
          <w:rFonts w:ascii="KoPub돋움체_Pro Light" w:eastAsia="KoPub돋움체_Pro Light" w:hAnsi="KoPub돋움체_Pro Light" w:hint="eastAsia"/>
          <w:color w:val="auto"/>
          <w:sz w:val="24"/>
        </w:rPr>
        <w:t>을</w:t>
      </w:r>
      <w:r w:rsidR="00523526" w:rsidRPr="00574C57">
        <w:rPr>
          <w:rFonts w:ascii="KoPub돋움체_Pro Light" w:eastAsia="KoPub돋움체_Pro Light" w:hAnsi="KoPub돋움체_Pro Light"/>
          <w:color w:val="auto"/>
          <w:sz w:val="24"/>
        </w:rPr>
        <w:t xml:space="preserve"> 따라 이행한다. </w:t>
      </w:r>
    </w:p>
    <w:p w14:paraId="494A0FF7" w14:textId="77777777" w:rsidR="00523526" w:rsidRPr="00574C57" w:rsidRDefault="00523526" w:rsidP="00523526">
      <w:pPr>
        <w:rPr>
          <w:rFonts w:ascii="KoPub돋움체_Pro Light" w:eastAsia="KoPub돋움체_Pro Light" w:hAnsi="KoPub돋움체_Pro Light"/>
          <w:b/>
          <w:bCs/>
          <w:sz w:val="24"/>
        </w:rPr>
      </w:pPr>
    </w:p>
    <w:p w14:paraId="02BAEDF8" w14:textId="77777777" w:rsidR="000E2090" w:rsidRPr="00574C57" w:rsidRDefault="000E2090" w:rsidP="00523526">
      <w:pPr>
        <w:rPr>
          <w:rFonts w:ascii="KoPub돋움체_Pro Light" w:eastAsia="KoPub돋움체_Pro Light" w:hAnsi="KoPub돋움체_Pro Light"/>
          <w:b/>
          <w:bCs/>
          <w:sz w:val="24"/>
        </w:rPr>
      </w:pPr>
    </w:p>
    <w:p w14:paraId="599D69CD" w14:textId="77777777" w:rsidR="000E2090" w:rsidRPr="00574C57" w:rsidRDefault="000E2090" w:rsidP="00523526">
      <w:pPr>
        <w:rPr>
          <w:rFonts w:ascii="KoPub돋움체_Pro Light" w:eastAsia="KoPub돋움체_Pro Light" w:hAnsi="KoPub돋움체_Pro Light"/>
          <w:b/>
          <w:bCs/>
          <w:sz w:val="24"/>
        </w:rPr>
      </w:pPr>
    </w:p>
    <w:p w14:paraId="5E2ACD69" w14:textId="77777777" w:rsidR="000E2090" w:rsidRPr="00574C57" w:rsidRDefault="000E2090" w:rsidP="00523526">
      <w:pPr>
        <w:rPr>
          <w:rFonts w:ascii="KoPub돋움체_Pro Light" w:eastAsia="KoPub돋움체_Pro Light" w:hAnsi="KoPub돋움체_Pro Light"/>
          <w:b/>
          <w:bCs/>
          <w:sz w:val="24"/>
        </w:rPr>
      </w:pPr>
    </w:p>
    <w:p w14:paraId="6CD62F38" w14:textId="7512AB2C" w:rsidR="00523526" w:rsidRPr="00574C57" w:rsidRDefault="00523526" w:rsidP="00523526">
      <w:pPr>
        <w:pStyle w:val="1"/>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t xml:space="preserve"> </w:t>
      </w:r>
      <w:r w:rsidRPr="00574C57">
        <w:rPr>
          <w:rFonts w:ascii="KoPub돋움체_Pro Light" w:eastAsia="KoPub돋움체_Pro Light" w:hAnsi="KoPub돋움체_Pro Light"/>
          <w:b/>
          <w:bCs/>
          <w:color w:val="auto"/>
          <w:sz w:val="24"/>
          <w:szCs w:val="24"/>
        </w:rPr>
        <w:t>AI 개발 및 운영</w:t>
      </w:r>
    </w:p>
    <w:p w14:paraId="56C63FA1" w14:textId="445DE887" w:rsidR="00523526" w:rsidRPr="00574C57" w:rsidRDefault="00523526" w:rsidP="00523526">
      <w:pPr>
        <w:pStyle w:val="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t xml:space="preserve"> </w:t>
      </w:r>
      <w:r w:rsidRPr="00574C57">
        <w:rPr>
          <w:rFonts w:ascii="KoPub돋움체_Pro Light" w:eastAsia="KoPub돋움체_Pro Light" w:hAnsi="KoPub돋움체_Pro Light"/>
          <w:b/>
          <w:bCs/>
          <w:color w:val="auto"/>
          <w:sz w:val="24"/>
          <w:szCs w:val="24"/>
        </w:rPr>
        <w:t>원칙 및 기준</w:t>
      </w:r>
    </w:p>
    <w:p w14:paraId="7BA67F52" w14:textId="77777777" w:rsidR="00523526" w:rsidRPr="00574C57" w:rsidRDefault="00523526" w:rsidP="00523526">
      <w:pPr>
        <w:rPr>
          <w:rFonts w:ascii="KoPub돋움체_Pro Light" w:eastAsia="KoPub돋움체_Pro Light" w:hAnsi="KoPub돋움체_Pro Light"/>
          <w:sz w:val="24"/>
        </w:rPr>
      </w:pPr>
    </w:p>
    <w:p w14:paraId="2E866FEA" w14:textId="5680AE86" w:rsidR="0010303D" w:rsidRPr="00574C57" w:rsidRDefault="007B55E4" w:rsidP="0010303D">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611D6E" w:rsidRPr="00574C57">
        <w:rPr>
          <w:rFonts w:ascii="KoPub돋움체_Pro Light" w:eastAsia="KoPub돋움체_Pro Light" w:hAnsi="KoPub돋움체_Pro Light"/>
          <w:color w:val="auto"/>
          <w:sz w:val="24"/>
        </w:rPr>
        <w:t>(</w:t>
      </w:r>
      <w:r w:rsidR="008B0894" w:rsidRPr="00574C57">
        <w:rPr>
          <w:rFonts w:ascii="KoPub돋움체_Pro Light" w:eastAsia="KoPub돋움체_Pro Light" w:hAnsi="KoPub돋움체_Pro Light"/>
          <w:color w:val="auto"/>
          <w:sz w:val="24"/>
        </w:rPr>
        <w:t xml:space="preserve">개요) </w:t>
      </w:r>
      <w:r w:rsidR="0010303D" w:rsidRPr="00574C57">
        <w:rPr>
          <w:rFonts w:ascii="KoPub돋움체_Pro Light" w:eastAsia="KoPub돋움체_Pro Light" w:hAnsi="KoPub돋움체_Pro Light" w:hint="eastAsia"/>
          <w:color w:val="auto"/>
          <w:sz w:val="24"/>
        </w:rPr>
        <w:t>①</w:t>
      </w:r>
      <w:r w:rsidR="0010303D" w:rsidRPr="00574C57">
        <w:rPr>
          <w:rFonts w:ascii="KoPub돋움체_Pro Light" w:eastAsia="KoPub돋움체_Pro Light" w:hAnsi="KoPub돋움체_Pro Light"/>
          <w:color w:val="auto"/>
          <w:sz w:val="24"/>
        </w:rPr>
        <w:t xml:space="preserve"> </w:t>
      </w:r>
      <w:r w:rsidR="008B0894" w:rsidRPr="00574C57">
        <w:rPr>
          <w:rFonts w:ascii="KoPub돋움체_Pro Light" w:eastAsia="KoPub돋움체_Pro Light" w:hAnsi="KoPub돋움체_Pro Light"/>
          <w:color w:val="auto"/>
          <w:sz w:val="24"/>
        </w:rPr>
        <w:t>AI 시스템의 전 과정에 걸쳐 AI 활용에 따라 나타날 수 있는 잠재적 위험을 인식·평가하고, 이를 관리·최소화하는 방안을 검토하는 등 AI 활용으로 인한 잠재적 위험을 관리한다.</w:t>
      </w:r>
    </w:p>
    <w:p w14:paraId="1600C616" w14:textId="3C0B084D" w:rsidR="008B0894" w:rsidRPr="00574C57" w:rsidRDefault="0010303D" w:rsidP="00EF7D42">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EF7D42" w:rsidRPr="00574C57">
        <w:rPr>
          <w:rFonts w:ascii="KoPub돋움체_Pro Light" w:eastAsia="KoPub돋움체_Pro Light" w:hAnsi="KoPub돋움체_Pro Light" w:hint="eastAsia"/>
          <w:sz w:val="24"/>
        </w:rPr>
        <w:t>보안</w:t>
      </w:r>
      <w:r w:rsidR="00EF7D42" w:rsidRPr="00574C57">
        <w:rPr>
          <w:rFonts w:ascii="KoPub돋움체_Pro Light" w:eastAsia="KoPub돋움체_Pro Light" w:hAnsi="KoPub돋움체_Pro Light"/>
          <w:sz w:val="24"/>
        </w:rPr>
        <w:t xml:space="preserve"> 관련 위험의 경우, AI 위험관리와 관련하여 개인정보보호, 보안, 금융소비자보호 등은 당사 내 다른 규정·지침 등 (AI보안지침, AI개인정보 보호지침 등)에 따른다.</w:t>
      </w:r>
    </w:p>
    <w:p w14:paraId="1404B406" w14:textId="77777777" w:rsidR="00667287" w:rsidRPr="00574C57" w:rsidRDefault="00667287" w:rsidP="008B0894">
      <w:pPr>
        <w:rPr>
          <w:rFonts w:ascii="KoPub돋움체_Pro Light" w:eastAsia="KoPub돋움체_Pro Light" w:hAnsi="KoPub돋움체_Pro Light"/>
          <w:sz w:val="24"/>
        </w:rPr>
      </w:pPr>
    </w:p>
    <w:p w14:paraId="621C0B91" w14:textId="1BFC7262" w:rsidR="008B0894" w:rsidRPr="00574C57" w:rsidRDefault="00490636" w:rsidP="0048064D">
      <w:pPr>
        <w:pStyle w:val="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t xml:space="preserve"> </w:t>
      </w:r>
      <w:r w:rsidR="0048064D" w:rsidRPr="00574C57">
        <w:rPr>
          <w:rFonts w:ascii="KoPub돋움체_Pro Light" w:eastAsia="KoPub돋움체_Pro Light" w:hAnsi="KoPub돋움체_Pro Light" w:hint="eastAsia"/>
          <w:b/>
          <w:bCs/>
          <w:color w:val="auto"/>
          <w:sz w:val="24"/>
          <w:szCs w:val="24"/>
        </w:rPr>
        <w:t>고영향</w:t>
      </w:r>
      <w:r w:rsidR="0048064D" w:rsidRPr="00574C57">
        <w:rPr>
          <w:rFonts w:ascii="KoPub돋움체_Pro Light" w:eastAsia="KoPub돋움체_Pro Light" w:hAnsi="KoPub돋움체_Pro Light"/>
          <w:b/>
          <w:bCs/>
          <w:color w:val="auto"/>
          <w:sz w:val="24"/>
          <w:szCs w:val="24"/>
        </w:rPr>
        <w:t xml:space="preserve"> </w:t>
      </w:r>
      <w:r w:rsidR="00712C08" w:rsidRPr="00574C57">
        <w:rPr>
          <w:rFonts w:ascii="KoPub돋움체_Pro Light" w:eastAsia="KoPub돋움체_Pro Light" w:hAnsi="KoPub돋움체_Pro Light"/>
          <w:b/>
          <w:bCs/>
          <w:color w:val="auto"/>
          <w:sz w:val="24"/>
          <w:szCs w:val="24"/>
        </w:rPr>
        <w:t>AI</w:t>
      </w:r>
      <w:r w:rsidR="0048064D" w:rsidRPr="00574C57">
        <w:rPr>
          <w:rFonts w:ascii="KoPub돋움체_Pro Light" w:eastAsia="KoPub돋움체_Pro Light" w:hAnsi="KoPub돋움체_Pro Light"/>
          <w:b/>
          <w:bCs/>
          <w:color w:val="auto"/>
          <w:sz w:val="24"/>
          <w:szCs w:val="24"/>
        </w:rPr>
        <w:t xml:space="preserve"> 관리</w:t>
      </w:r>
    </w:p>
    <w:p w14:paraId="5BFDB250" w14:textId="77777777" w:rsidR="0048064D" w:rsidRPr="00574C57" w:rsidRDefault="0048064D" w:rsidP="0048064D">
      <w:pPr>
        <w:rPr>
          <w:rFonts w:ascii="KoPub돋움체_Pro Light" w:eastAsia="KoPub돋움체_Pro Light" w:hAnsi="KoPub돋움체_Pro Light"/>
          <w:sz w:val="24"/>
        </w:rPr>
      </w:pPr>
    </w:p>
    <w:p w14:paraId="5D95B9A9" w14:textId="267ABBF6" w:rsidR="00A90E57" w:rsidRPr="00574C57" w:rsidRDefault="00A90E57" w:rsidP="00611D6E">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Pr="00574C57">
        <w:rPr>
          <w:rFonts w:ascii="KoPub돋움체_Pro Light" w:eastAsia="KoPub돋움체_Pro Light" w:hAnsi="KoPub돋움체_Pro Light"/>
          <w:color w:val="auto"/>
          <w:sz w:val="24"/>
        </w:rPr>
        <w:t xml:space="preserve">(기획·설계 단계) </w:t>
      </w:r>
      <w:r w:rsidR="005E6CE4" w:rsidRPr="00574C57">
        <w:rPr>
          <w:rFonts w:ascii="KoPub돋움체_Pro Light" w:eastAsia="KoPub돋움체_Pro Light" w:hAnsi="KoPub돋움체_Pro Light" w:hint="eastAsia"/>
          <w:color w:val="auto"/>
          <w:sz w:val="24"/>
        </w:rPr>
        <w:t xml:space="preserve">AI서비스기획담당자는 </w:t>
      </w:r>
      <w:r w:rsidRPr="00574C57">
        <w:rPr>
          <w:rFonts w:ascii="KoPub돋움체_Pro Light" w:eastAsia="KoPub돋움체_Pro Light" w:hAnsi="KoPub돋움체_Pro Light"/>
          <w:color w:val="auto"/>
          <w:sz w:val="24"/>
        </w:rPr>
        <w:t xml:space="preserve">고영향 </w:t>
      </w:r>
      <w:r w:rsidR="00712C08" w:rsidRPr="00574C57">
        <w:rPr>
          <w:rFonts w:ascii="KoPub돋움체_Pro Light" w:eastAsia="KoPub돋움체_Pro Light" w:hAnsi="KoPub돋움체_Pro Light"/>
          <w:color w:val="auto"/>
          <w:sz w:val="24"/>
        </w:rPr>
        <w:t>AI</w:t>
      </w:r>
      <w:r w:rsidRPr="00574C57">
        <w:rPr>
          <w:rFonts w:ascii="KoPub돋움체_Pro Light" w:eastAsia="KoPub돋움체_Pro Light" w:hAnsi="KoPub돋움체_Pro Light"/>
          <w:color w:val="auto"/>
          <w:sz w:val="24"/>
        </w:rPr>
        <w:t xml:space="preserve">에 해당하는지 사전에 검토하고, 필요 시 </w:t>
      </w:r>
      <w:r w:rsidR="00201710" w:rsidRPr="00574C57">
        <w:rPr>
          <w:rFonts w:ascii="KoPub돋움체_Pro Light" w:eastAsia="KoPub돋움체_Pro Light" w:hAnsi="KoPub돋움체_Pro Light" w:hint="eastAsia"/>
          <w:color w:val="auto"/>
          <w:sz w:val="24"/>
        </w:rPr>
        <w:t>과학기술정보통신부장관에게</w:t>
      </w:r>
      <w:r w:rsidR="00201710" w:rsidRPr="00574C57">
        <w:rPr>
          <w:rFonts w:ascii="KoPub돋움체_Pro Light" w:eastAsia="KoPub돋움체_Pro Light" w:hAnsi="KoPub돋움체_Pro Light"/>
          <w:color w:val="auto"/>
          <w:sz w:val="24"/>
        </w:rPr>
        <w:t xml:space="preserve"> 해당 여부 확인을 요청</w:t>
      </w:r>
      <w:r w:rsidR="0088531D" w:rsidRPr="00574C57">
        <w:rPr>
          <w:rFonts w:ascii="KoPub돋움체_Pro Light" w:eastAsia="KoPub돋움체_Pro Light" w:hAnsi="KoPub돋움체_Pro Light" w:hint="eastAsia"/>
          <w:color w:val="auto"/>
          <w:sz w:val="24"/>
        </w:rPr>
        <w:t>할 수 있다</w:t>
      </w:r>
      <w:r w:rsidR="00201710" w:rsidRPr="00574C57">
        <w:rPr>
          <w:rFonts w:ascii="KoPub돋움체_Pro Light" w:eastAsia="KoPub돋움체_Pro Light" w:hAnsi="KoPub돋움체_Pro Light"/>
          <w:color w:val="auto"/>
          <w:sz w:val="24"/>
        </w:rPr>
        <w:t>.</w:t>
      </w:r>
      <w:r w:rsidR="0088531D" w:rsidRPr="00574C57">
        <w:rPr>
          <w:rFonts w:ascii="KoPub돋움체_Pro Light" w:eastAsia="KoPub돋움체_Pro Light" w:hAnsi="KoPub돋움체_Pro Light" w:hint="eastAsia"/>
          <w:color w:val="auto"/>
          <w:sz w:val="24"/>
        </w:rPr>
        <w:t xml:space="preserve"> (『인공지능</w:t>
      </w:r>
      <w:r w:rsidR="0088531D" w:rsidRPr="00574C57">
        <w:rPr>
          <w:rFonts w:ascii="KoPub돋움체_Pro Light" w:eastAsia="KoPub돋움체_Pro Light" w:hAnsi="KoPub돋움체_Pro Light"/>
          <w:color w:val="auto"/>
          <w:sz w:val="24"/>
        </w:rPr>
        <w:t xml:space="preserve"> 기본법』 제33조 제1항</w:t>
      </w:r>
      <w:r w:rsidR="0088531D" w:rsidRPr="00574C57">
        <w:rPr>
          <w:rFonts w:ascii="KoPub돋움체_Pro Light" w:eastAsia="KoPub돋움체_Pro Light" w:hAnsi="KoPub돋움체_Pro Light" w:hint="eastAsia"/>
          <w:color w:val="auto"/>
          <w:sz w:val="24"/>
        </w:rPr>
        <w:t>)</w:t>
      </w:r>
      <w:r w:rsidR="00201710" w:rsidRPr="00574C57">
        <w:rPr>
          <w:rFonts w:ascii="KoPub돋움체_Pro Light" w:eastAsia="KoPub돋움체_Pro Light" w:hAnsi="KoPub돋움체_Pro Light" w:hint="eastAsia"/>
          <w:color w:val="auto"/>
          <w:sz w:val="24"/>
        </w:rPr>
        <w:t xml:space="preserve"> </w:t>
      </w:r>
    </w:p>
    <w:p w14:paraId="3AC5B9AD" w14:textId="6E71FF1D" w:rsidR="007327C4" w:rsidRPr="00574C57" w:rsidRDefault="00A90E57" w:rsidP="00DC2C1F">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7327C4" w:rsidRPr="00574C57">
        <w:rPr>
          <w:rFonts w:ascii="KoPub돋움체_Pro Light" w:eastAsia="KoPub돋움체_Pro Light" w:hAnsi="KoPub돋움체_Pro Light"/>
          <w:color w:val="auto"/>
          <w:sz w:val="24"/>
        </w:rPr>
        <w:t>(개발 단계) ①</w:t>
      </w:r>
      <w:r w:rsidR="00DF2B1B" w:rsidRPr="00574C57">
        <w:rPr>
          <w:rFonts w:ascii="KoPub돋움체_Pro Light" w:eastAsia="KoPub돋움체_Pro Light" w:hAnsi="KoPub돋움체_Pro Light" w:hint="eastAsia"/>
          <w:color w:val="auto"/>
          <w:sz w:val="24"/>
        </w:rPr>
        <w:t xml:space="preserve"> AI개발담당자는</w:t>
      </w:r>
      <w:r w:rsidR="007327C4" w:rsidRPr="00574C57">
        <w:rPr>
          <w:rFonts w:ascii="KoPub돋움체_Pro Light" w:eastAsia="KoPub돋움체_Pro Light" w:hAnsi="KoPub돋움체_Pro Light"/>
          <w:color w:val="auto"/>
          <w:sz w:val="24"/>
        </w:rPr>
        <w:t xml:space="preserve"> </w:t>
      </w:r>
      <w:r w:rsidR="001F19EF" w:rsidRPr="00574C57">
        <w:rPr>
          <w:rFonts w:ascii="KoPub돋움체_Pro Light" w:eastAsia="KoPub돋움체_Pro Light" w:hAnsi="KoPub돋움체_Pro Light" w:hint="eastAsia"/>
          <w:color w:val="auto"/>
          <w:sz w:val="24"/>
        </w:rPr>
        <w:t>알고리즘</w:t>
      </w:r>
      <w:r w:rsidR="001F19EF" w:rsidRPr="00574C57">
        <w:rPr>
          <w:rFonts w:ascii="KoPub돋움체_Pro Light" w:eastAsia="KoPub돋움체_Pro Light" w:hAnsi="KoPub돋움체_Pro Light"/>
          <w:color w:val="auto"/>
          <w:sz w:val="24"/>
        </w:rPr>
        <w:t xml:space="preserve"> 설계 및 모델 개발 시, 이용자 보호를 위해 안전하게 개발</w:t>
      </w:r>
      <w:r w:rsidR="001F19EF" w:rsidRPr="00574C57">
        <w:rPr>
          <w:rFonts w:ascii="KoPub돋움체_Pro Light" w:eastAsia="KoPub돋움체_Pro Light" w:hAnsi="KoPub돋움체_Pro Light" w:hint="eastAsia"/>
          <w:color w:val="auto"/>
          <w:sz w:val="24"/>
        </w:rPr>
        <w:t xml:space="preserve">한다. </w:t>
      </w:r>
      <w:r w:rsidR="007327C4" w:rsidRPr="00574C57">
        <w:rPr>
          <w:rFonts w:ascii="KoPub돋움체_Pro Light" w:eastAsia="KoPub돋움체_Pro Light" w:hAnsi="KoPub돋움체_Pro Light"/>
          <w:color w:val="auto"/>
          <w:sz w:val="24"/>
        </w:rPr>
        <w:t xml:space="preserve"> </w:t>
      </w:r>
    </w:p>
    <w:p w14:paraId="7D803689" w14:textId="6CF47E3B" w:rsidR="00DC2C1F" w:rsidRPr="00574C57" w:rsidRDefault="00DC2C1F" w:rsidP="00DC2C1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DF2B1B" w:rsidRPr="00574C57">
        <w:rPr>
          <w:rFonts w:ascii="KoPub돋움체_Pro Light" w:eastAsia="KoPub돋움체_Pro Light" w:hAnsi="KoPub돋움체_Pro Light" w:hint="eastAsia"/>
          <w:sz w:val="24"/>
        </w:rPr>
        <w:t>AI개발담당자는</w:t>
      </w:r>
      <w:r w:rsidR="00DF2B1B" w:rsidRPr="00574C57">
        <w:rPr>
          <w:rFonts w:ascii="KoPub돋움체_Pro Light" w:eastAsia="KoPub돋움체_Pro Light" w:hAnsi="KoPub돋움체_Pro Light"/>
          <w:sz w:val="24"/>
        </w:rPr>
        <w:t xml:space="preserve"> </w:t>
      </w:r>
      <w:r w:rsidRPr="00574C57">
        <w:rPr>
          <w:rFonts w:ascii="KoPub돋움체_Pro Light" w:eastAsia="KoPub돋움체_Pro Light" w:hAnsi="KoPub돋움체_Pro Light"/>
          <w:sz w:val="24"/>
        </w:rPr>
        <w:t>AI 모델 설명가능성 기술 평가를 이행한다.</w:t>
      </w:r>
    </w:p>
    <w:p w14:paraId="6C0E434C" w14:textId="246089B8" w:rsidR="001551BF" w:rsidRPr="00574C57" w:rsidRDefault="007327C4" w:rsidP="001551BF">
      <w:pPr>
        <w:pStyle w:val="a6"/>
        <w:numPr>
          <w:ilvl w:val="0"/>
          <w:numId w:val="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설명가능한 기술(</w:t>
      </w:r>
      <w:r w:rsidR="002B0781" w:rsidRPr="00574C57">
        <w:rPr>
          <w:rFonts w:ascii="KoPub돋움체_Pro Light" w:eastAsia="KoPub돋움체_Pro Light" w:hAnsi="KoPub돋움체_Pro Light" w:hint="eastAsia"/>
          <w:sz w:val="24"/>
        </w:rPr>
        <w:t xml:space="preserve">XAI, </w:t>
      </w:r>
      <w:r w:rsidRPr="00574C57">
        <w:rPr>
          <w:rFonts w:ascii="KoPub돋움체_Pro Light" w:eastAsia="KoPub돋움체_Pro Light" w:hAnsi="KoPub돋움체_Pro Light"/>
          <w:sz w:val="24"/>
        </w:rPr>
        <w:t>eXplainable Artificial Intelligence</w:t>
      </w:r>
      <w:r w:rsidR="003941D6" w:rsidRPr="00574C57">
        <w:rPr>
          <w:rFonts w:ascii="KoPub돋움체_Pro Light" w:eastAsia="KoPub돋움체_Pro Light" w:hAnsi="KoPub돋움체_Pro Light" w:hint="eastAsia"/>
          <w:sz w:val="24"/>
        </w:rPr>
        <w:t>;</w:t>
      </w:r>
      <w:r w:rsidR="00FE7369"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이하 XAI</w:t>
      </w:r>
      <w:r w:rsidR="00FE471F" w:rsidRPr="00574C57">
        <w:rPr>
          <w:rFonts w:ascii="KoPub돋움체_Pro Light" w:eastAsia="KoPub돋움체_Pro Light" w:hAnsi="KoPub돋움체_Pro Light" w:hint="eastAsia"/>
          <w:sz w:val="24"/>
        </w:rPr>
        <w:t>라 한다</w:t>
      </w:r>
      <w:r w:rsidRPr="00574C57">
        <w:rPr>
          <w:rFonts w:ascii="KoPub돋움체_Pro Light" w:eastAsia="KoPub돋움체_Pro Light" w:hAnsi="KoPub돋움체_Pro Light"/>
          <w:sz w:val="24"/>
        </w:rPr>
        <w:t>)을 적용한 경우 도입한 기술을 기록한다.</w:t>
      </w:r>
    </w:p>
    <w:p w14:paraId="531495C3" w14:textId="77777777" w:rsidR="001551BF" w:rsidRPr="00574C57" w:rsidRDefault="007327C4" w:rsidP="001551BF">
      <w:pPr>
        <w:pStyle w:val="a6"/>
        <w:numPr>
          <w:ilvl w:val="0"/>
          <w:numId w:val="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XAI 기술 재검토, 알고리즘을 투명하게 변경 등 설명력이 향상할 수 있도록 수행한다.</w:t>
      </w:r>
    </w:p>
    <w:p w14:paraId="46DA1AF6" w14:textId="77777777" w:rsidR="00D9421F" w:rsidRPr="00574C57" w:rsidRDefault="007327C4" w:rsidP="00D9421F">
      <w:pPr>
        <w:pStyle w:val="a6"/>
        <w:numPr>
          <w:ilvl w:val="0"/>
          <w:numId w:val="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XAI 기술의 성능평가 방법과 점검 결과를 기록한다. </w:t>
      </w:r>
    </w:p>
    <w:p w14:paraId="505E3DCD" w14:textId="59E6C1E1" w:rsidR="00D9421F" w:rsidRPr="00574C57" w:rsidRDefault="007327C4" w:rsidP="00D9421F">
      <w:pPr>
        <w:pStyle w:val="a6"/>
        <w:numPr>
          <w:ilvl w:val="0"/>
          <w:numId w:val="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XAI 기술을 통한 설명 평가 결과 Pass하지 못한 경우 설명 유형, 내용, 절차 등 재검토한다.</w:t>
      </w:r>
    </w:p>
    <w:p w14:paraId="3B9C8435" w14:textId="7A9B9F95" w:rsidR="007327C4" w:rsidRPr="00574C57" w:rsidRDefault="00DC2C1F" w:rsidP="00D9421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③</w:t>
      </w:r>
      <w:r w:rsidR="007327C4" w:rsidRPr="00574C57">
        <w:rPr>
          <w:rFonts w:ascii="KoPub돋움체_Pro Light" w:eastAsia="KoPub돋움체_Pro Light" w:hAnsi="KoPub돋움체_Pro Light"/>
          <w:sz w:val="24"/>
        </w:rPr>
        <w:t xml:space="preserve"> </w:t>
      </w:r>
      <w:r w:rsidR="00DF2B1B" w:rsidRPr="00574C57">
        <w:rPr>
          <w:rFonts w:ascii="KoPub돋움체_Pro Light" w:eastAsia="KoPub돋움체_Pro Light" w:hAnsi="KoPub돋움체_Pro Light" w:hint="eastAsia"/>
          <w:sz w:val="24"/>
        </w:rPr>
        <w:t>AI개발담당자는</w:t>
      </w:r>
      <w:r w:rsidR="00DF2B1B" w:rsidRPr="00574C57">
        <w:rPr>
          <w:rFonts w:ascii="KoPub돋움체_Pro Light" w:eastAsia="KoPub돋움체_Pro Light" w:hAnsi="KoPub돋움체_Pro Light"/>
          <w:sz w:val="24"/>
        </w:rPr>
        <w:t xml:space="preserve"> </w:t>
      </w:r>
      <w:r w:rsidR="007327C4" w:rsidRPr="00574C57">
        <w:rPr>
          <w:rFonts w:ascii="KoPub돋움체_Pro Light" w:eastAsia="KoPub돋움체_Pro Light" w:hAnsi="KoPub돋움체_Pro Light"/>
          <w:sz w:val="24"/>
        </w:rPr>
        <w:t xml:space="preserve">AI 모델 설명 평가를 이행한다. </w:t>
      </w:r>
    </w:p>
    <w:p w14:paraId="587FBFF9" w14:textId="77777777" w:rsidR="00D9421F" w:rsidRPr="00574C57" w:rsidRDefault="007327C4" w:rsidP="00E262B7">
      <w:pPr>
        <w:pStyle w:val="a6"/>
        <w:numPr>
          <w:ilvl w:val="0"/>
          <w:numId w:val="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설명이 필요한 상황을 가정한 설명 테스트 시나리오와 통과기준을 수립한다. </w:t>
      </w:r>
    </w:p>
    <w:p w14:paraId="724E70A5" w14:textId="77777777" w:rsidR="00D9421F" w:rsidRPr="00574C57" w:rsidRDefault="007327C4" w:rsidP="00E262B7">
      <w:pPr>
        <w:pStyle w:val="a6"/>
        <w:numPr>
          <w:ilvl w:val="0"/>
          <w:numId w:val="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설명의 적절성을 평가할 내부 인력을 평가자로 선정한다. 공정성을 위해 해당 서비스에 관여되지 않은 타 부서 인력을 선정한다.</w:t>
      </w:r>
    </w:p>
    <w:p w14:paraId="4D7F00E2" w14:textId="77777777" w:rsidR="00D9421F" w:rsidRPr="00574C57" w:rsidRDefault="007327C4" w:rsidP="00E262B7">
      <w:pPr>
        <w:pStyle w:val="a6"/>
        <w:numPr>
          <w:ilvl w:val="0"/>
          <w:numId w:val="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사전 수립한 설명 응대 절차에 따라 테스트 시나리오를 만들어서 설명 구현된 내용을 이용하여 적절한 설명이 가능한지 평가한다.</w:t>
      </w:r>
    </w:p>
    <w:p w14:paraId="7B222288" w14:textId="0A21CB40" w:rsidR="007327C4" w:rsidRPr="00574C57" w:rsidRDefault="007327C4" w:rsidP="00E262B7">
      <w:pPr>
        <w:pStyle w:val="a6"/>
        <w:numPr>
          <w:ilvl w:val="0"/>
          <w:numId w:val="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설명 평가 결과 Pass하지 못한 경우 설명 유형, 내용, 절차 등 수정을 검토한다.</w:t>
      </w:r>
    </w:p>
    <w:p w14:paraId="4AB0FAEF" w14:textId="6C314E3C" w:rsidR="00D9421F" w:rsidRPr="00574C57" w:rsidRDefault="00D9421F" w:rsidP="00F5769C">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7327C4" w:rsidRPr="00574C57">
        <w:rPr>
          <w:rFonts w:ascii="KoPub돋움체_Pro Light" w:eastAsia="KoPub돋움체_Pro Light" w:hAnsi="KoPub돋움체_Pro Light"/>
          <w:color w:val="auto"/>
          <w:sz w:val="24"/>
        </w:rPr>
        <w:t xml:space="preserve">(평가·검증 단계) ① </w:t>
      </w:r>
      <w:r w:rsidR="00C66297" w:rsidRPr="00574C57">
        <w:rPr>
          <w:rFonts w:ascii="KoPub돋움체_Pro Light" w:eastAsia="KoPub돋움체_Pro Light" w:hAnsi="KoPub돋움체_Pro Light" w:hint="eastAsia"/>
          <w:color w:val="auto"/>
          <w:sz w:val="24"/>
        </w:rPr>
        <w:t xml:space="preserve">[권고] </w:t>
      </w:r>
      <w:r w:rsidR="008B3550" w:rsidRPr="00574C57">
        <w:rPr>
          <w:rFonts w:ascii="KoPub돋움체_Pro Light" w:eastAsia="KoPub돋움체_Pro Light" w:hAnsi="KoPub돋움체_Pro Light" w:hint="eastAsia"/>
          <w:color w:val="auto"/>
          <w:sz w:val="24"/>
        </w:rPr>
        <w:t>AI서비스기획담당자는</w:t>
      </w:r>
      <w:r w:rsidR="00625B3F" w:rsidRPr="00574C57">
        <w:rPr>
          <w:rFonts w:ascii="KoPub돋움체_Pro Light" w:eastAsia="KoPub돋움체_Pro Light" w:hAnsi="KoPub돋움체_Pro Light" w:hint="eastAsia"/>
          <w:color w:val="auto"/>
          <w:sz w:val="24"/>
        </w:rPr>
        <w:t xml:space="preserve"> </w:t>
      </w:r>
      <w:r w:rsidR="005F661A" w:rsidRPr="00574C57">
        <w:rPr>
          <w:rFonts w:ascii="KoPub돋움체_Pro Light" w:eastAsia="KoPub돋움체_Pro Light" w:hAnsi="KoPub돋움체_Pro Light" w:hint="eastAsia"/>
          <w:color w:val="auto"/>
          <w:sz w:val="24"/>
        </w:rPr>
        <w:t>AI</w:t>
      </w:r>
      <w:r w:rsidR="009D1B37" w:rsidRPr="00574C57">
        <w:rPr>
          <w:rFonts w:ascii="KoPub돋움체_Pro Light" w:eastAsia="KoPub돋움체_Pro Light" w:hAnsi="KoPub돋움체_Pro Light" w:hint="eastAsia"/>
          <w:color w:val="auto"/>
          <w:sz w:val="24"/>
        </w:rPr>
        <w:t>개발담당자</w:t>
      </w:r>
      <w:r w:rsidR="00697F36" w:rsidRPr="00574C57">
        <w:rPr>
          <w:rFonts w:ascii="KoPub돋움체_Pro Light" w:eastAsia="KoPub돋움체_Pro Light" w:hAnsi="KoPub돋움체_Pro Light" w:hint="eastAsia"/>
          <w:color w:val="auto"/>
          <w:sz w:val="24"/>
        </w:rPr>
        <w:t xml:space="preserve"> 및 </w:t>
      </w:r>
      <w:r w:rsidR="009D1B37" w:rsidRPr="00574C57">
        <w:rPr>
          <w:rFonts w:ascii="KoPub돋움체_Pro Light" w:eastAsia="KoPub돋움체_Pro Light" w:hAnsi="KoPub돋움체_Pro Light" w:hint="eastAsia"/>
          <w:color w:val="auto"/>
          <w:sz w:val="24"/>
        </w:rPr>
        <w:t>AI거버넌스담당자</w:t>
      </w:r>
      <w:r w:rsidR="005F661A" w:rsidRPr="00574C57">
        <w:rPr>
          <w:rFonts w:ascii="KoPub돋움체_Pro Light" w:eastAsia="KoPub돋움체_Pro Light" w:hAnsi="KoPub돋움체_Pro Light" w:hint="eastAsia"/>
          <w:color w:val="auto"/>
          <w:sz w:val="24"/>
        </w:rPr>
        <w:t>와 협력하여</w:t>
      </w:r>
      <w:r w:rsidR="008B3550" w:rsidRPr="00574C57">
        <w:rPr>
          <w:rFonts w:ascii="KoPub돋움체_Pro Light" w:eastAsia="KoPub돋움체_Pro Light" w:hAnsi="KoPub돋움체_Pro Light" w:hint="eastAsia"/>
          <w:color w:val="auto"/>
          <w:sz w:val="24"/>
        </w:rPr>
        <w:t xml:space="preserve"> </w:t>
      </w:r>
      <w:r w:rsidR="007327C4" w:rsidRPr="00574C57">
        <w:rPr>
          <w:rFonts w:ascii="KoPub돋움체_Pro Light" w:eastAsia="KoPub돋움체_Pro Light" w:hAnsi="KoPub돋움체_Pro Light"/>
          <w:color w:val="auto"/>
          <w:sz w:val="24"/>
        </w:rPr>
        <w:t xml:space="preserve">신규 </w:t>
      </w:r>
      <w:r w:rsidR="00712C08" w:rsidRPr="00574C57">
        <w:rPr>
          <w:rFonts w:ascii="KoPub돋움체_Pro Light" w:eastAsia="KoPub돋움체_Pro Light" w:hAnsi="KoPub돋움체_Pro Light"/>
          <w:color w:val="auto"/>
          <w:sz w:val="24"/>
        </w:rPr>
        <w:t>AI</w:t>
      </w:r>
      <w:r w:rsidR="007327C4" w:rsidRPr="00574C57">
        <w:rPr>
          <w:rFonts w:ascii="KoPub돋움체_Pro Light" w:eastAsia="KoPub돋움체_Pro Light" w:hAnsi="KoPub돋움체_Pro Light"/>
          <w:color w:val="auto"/>
          <w:sz w:val="24"/>
        </w:rPr>
        <w:t xml:space="preserve"> 제품 또는 서비스 제공 전에 영향평가를 시행하고, 제품ㆍ서비스의 핵심 기능이나 영향받는 대상(또는 기본권)에 중대한 변화가 발생한 경우 재시행한다.</w:t>
      </w:r>
    </w:p>
    <w:p w14:paraId="5749E2A8" w14:textId="532D471C" w:rsidR="00D9421F" w:rsidRPr="00574C57" w:rsidRDefault="007327C4" w:rsidP="00D9421F">
      <w:pPr>
        <w:ind w:leftChars="152" w:left="426"/>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w:t>
      </w:r>
      <w:r w:rsidR="008B7C31"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hint="eastAsia"/>
          <w:sz w:val="24"/>
        </w:rPr>
        <w:t>『인공지능</w:t>
      </w:r>
      <w:r w:rsidRPr="00574C57">
        <w:rPr>
          <w:rFonts w:ascii="KoPub돋움체_Pro Light" w:eastAsia="KoPub돋움체_Pro Light" w:hAnsi="KoPub돋움체_Pro Light"/>
          <w:sz w:val="24"/>
        </w:rPr>
        <w:t xml:space="preserve"> 기본법』시행(2026.1.22.) 이전부터 제공되고 있는 </w:t>
      </w:r>
      <w:r w:rsidR="00712C0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 제품 또는 서비스의 경우, 사업자가 자율적으로 필요성을 판단하여 현행 서비스(또는 제품)를 기준으로 영향평가를 수행한다.</w:t>
      </w:r>
    </w:p>
    <w:p w14:paraId="2FCB3F40" w14:textId="7C8F642C" w:rsidR="007327C4" w:rsidRPr="00574C57" w:rsidRDefault="00D9421F" w:rsidP="00D9421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8B3550" w:rsidRPr="00574C57">
        <w:rPr>
          <w:rFonts w:ascii="KoPub돋움체_Pro Light" w:eastAsia="KoPub돋움체_Pro Light" w:hAnsi="KoPub돋움체_Pro Light" w:hint="eastAsia"/>
          <w:sz w:val="24"/>
        </w:rPr>
        <w:t>AI</w:t>
      </w:r>
      <w:r w:rsidR="00613936" w:rsidRPr="00574C57">
        <w:rPr>
          <w:rFonts w:ascii="KoPub돋움체_Pro Light" w:eastAsia="KoPub돋움체_Pro Light" w:hAnsi="KoPub돋움체_Pro Light" w:hint="eastAsia"/>
          <w:sz w:val="24"/>
        </w:rPr>
        <w:t>거버넌스</w:t>
      </w:r>
      <w:r w:rsidR="008B3550" w:rsidRPr="00574C57">
        <w:rPr>
          <w:rFonts w:ascii="KoPub돋움체_Pro Light" w:eastAsia="KoPub돋움체_Pro Light" w:hAnsi="KoPub돋움체_Pro Light" w:hint="eastAsia"/>
          <w:sz w:val="24"/>
        </w:rPr>
        <w:t xml:space="preserve">담당자는 </w:t>
      </w:r>
      <w:r w:rsidR="007327C4" w:rsidRPr="00574C57">
        <w:rPr>
          <w:rFonts w:ascii="KoPub돋움체_Pro Light" w:eastAsia="KoPub돋움체_Pro Light" w:hAnsi="KoPub돋움체_Pro Light"/>
          <w:sz w:val="24"/>
        </w:rPr>
        <w:t xml:space="preserve">고영향 </w:t>
      </w:r>
      <w:r w:rsidR="00712C08" w:rsidRPr="00574C57">
        <w:rPr>
          <w:rFonts w:ascii="KoPub돋움체_Pro Light" w:eastAsia="KoPub돋움체_Pro Light" w:hAnsi="KoPub돋움체_Pro Light"/>
          <w:sz w:val="24"/>
        </w:rPr>
        <w:t>AI</w:t>
      </w:r>
      <w:r w:rsidR="007327C4" w:rsidRPr="00574C57">
        <w:rPr>
          <w:rFonts w:ascii="KoPub돋움체_Pro Light" w:eastAsia="KoPub돋움체_Pro Light" w:hAnsi="KoPub돋움체_Pro Light"/>
          <w:sz w:val="24"/>
        </w:rPr>
        <w:t xml:space="preserve"> 제품 또는 서비스를 제공하기 전에 영향평가를 직접 수행하거나, 전문성을 보유한 제3자에 의뢰하여 수행한다.</w:t>
      </w:r>
    </w:p>
    <w:p w14:paraId="23464C26" w14:textId="53717A70" w:rsidR="007327C4" w:rsidRPr="00574C57" w:rsidRDefault="007327C4" w:rsidP="00D9421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w:t>
      </w:r>
      <w:r w:rsidR="008B7C31"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『인공지능 기본법 시행령안』</w:t>
      </w:r>
      <w:r w:rsidR="00A06ECD"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제27조제2항에서 "</w:t>
      </w:r>
      <w:r w:rsidR="00712C0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사업자는 직접 또는 제3자에 의뢰하여 영향평가를 실시할 수 있다"고 규정</w:t>
      </w:r>
    </w:p>
    <w:p w14:paraId="5AE415BC" w14:textId="7D9A5CF2" w:rsidR="007327C4" w:rsidRPr="00574C57" w:rsidRDefault="007327C4" w:rsidP="00D9421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w:t>
      </w:r>
      <w:r w:rsidR="00470BAA" w:rsidRPr="00574C57">
        <w:rPr>
          <w:rFonts w:ascii="KoPub돋움체_Pro Light" w:eastAsia="KoPub돋움체_Pro Light" w:hAnsi="KoPub돋움체_Pro Light" w:hint="eastAsia"/>
          <w:sz w:val="24"/>
        </w:rPr>
        <w:t xml:space="preserve">AI거버넌스담당자는 </w:t>
      </w:r>
      <w:r w:rsidRPr="00574C57">
        <w:rPr>
          <w:rFonts w:ascii="KoPub돋움체_Pro Light" w:eastAsia="KoPub돋움체_Pro Light" w:hAnsi="KoPub돋움체_Pro Light"/>
          <w:sz w:val="24"/>
        </w:rPr>
        <w:t xml:space="preserve">하기 2가지 방법론을 활용하여 고영향 </w:t>
      </w:r>
      <w:r w:rsidR="00712C0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 영향도 평가 방안(지표, 측정방안, 리스크 대응 등)을 작성한다.</w:t>
      </w:r>
    </w:p>
    <w:p w14:paraId="7B22B585" w14:textId="77777777" w:rsidR="007327C4" w:rsidRPr="00574C57" w:rsidRDefault="007327C4" w:rsidP="00D9421F">
      <w:pPr>
        <w:ind w:leftChars="152" w:left="426"/>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w:t>
      </w:r>
      <w:r w:rsidRPr="00574C57">
        <w:rPr>
          <w:rFonts w:ascii="KoPub돋움체_Pro Light" w:eastAsia="KoPub돋움체_Pro Light" w:hAnsi="KoPub돋움체_Pro Light"/>
          <w:sz w:val="24"/>
        </w:rPr>
        <w:t xml:space="preserve"> 개인정보보호위원회, "개인정보 영향평가" (『개인정보 보호법』제33조)</w:t>
      </w:r>
    </w:p>
    <w:p w14:paraId="7D9AA28D" w14:textId="77777777" w:rsidR="007327C4" w:rsidRPr="00574C57" w:rsidRDefault="007327C4" w:rsidP="00D9421F">
      <w:pPr>
        <w:ind w:leftChars="152" w:left="426"/>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w:t>
      </w:r>
      <w:r w:rsidRPr="00574C57">
        <w:rPr>
          <w:rFonts w:ascii="KoPub돋움체_Pro Light" w:eastAsia="KoPub돋움체_Pro Light" w:hAnsi="KoPub돋움체_Pro Light"/>
          <w:sz w:val="24"/>
        </w:rPr>
        <w:t xml:space="preserve"> EU AI Act, 개인정보보호규정(GDPR)에 따른 '데이터보호 영향평가'</w:t>
      </w:r>
    </w:p>
    <w:p w14:paraId="30BF3E34" w14:textId="1E78F31C" w:rsidR="00A90E57" w:rsidRPr="00574C57" w:rsidRDefault="00D9421F" w:rsidP="00147395">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color w:val="auto"/>
          <w:sz w:val="24"/>
        </w:rPr>
        <w:t xml:space="preserve"> </w:t>
      </w:r>
      <w:r w:rsidR="007327C4" w:rsidRPr="00574C57">
        <w:rPr>
          <w:rFonts w:ascii="KoPub돋움체_Pro Light" w:eastAsia="KoPub돋움체_Pro Light" w:hAnsi="KoPub돋움체_Pro Light"/>
          <w:color w:val="auto"/>
          <w:sz w:val="24"/>
        </w:rPr>
        <w:t>(도입·운영·모니터링 단계)</w:t>
      </w:r>
      <w:r w:rsidR="002810E1" w:rsidRPr="00574C57">
        <w:rPr>
          <w:rFonts w:ascii="KoPub돋움체_Pro Light" w:eastAsia="KoPub돋움체_Pro Light" w:hAnsi="KoPub돋움체_Pro Light" w:hint="eastAsia"/>
          <w:color w:val="auto"/>
          <w:sz w:val="24"/>
        </w:rPr>
        <w:t xml:space="preserve"> </w:t>
      </w:r>
      <w:r w:rsidR="00E5370C" w:rsidRPr="00574C57">
        <w:rPr>
          <w:rFonts w:ascii="KoPub돋움체_Pro Light" w:eastAsia="KoPub돋움체_Pro Light" w:hAnsi="KoPub돋움체_Pro Light" w:hint="eastAsia"/>
          <w:color w:val="auto"/>
          <w:sz w:val="24"/>
        </w:rPr>
        <w:t>AI</w:t>
      </w:r>
      <w:r w:rsidR="004F14F6" w:rsidRPr="00574C57">
        <w:rPr>
          <w:rFonts w:ascii="KoPub돋움체_Pro Light" w:eastAsia="KoPub돋움체_Pro Light" w:hAnsi="KoPub돋움체_Pro Light" w:hint="eastAsia"/>
          <w:color w:val="auto"/>
          <w:sz w:val="24"/>
        </w:rPr>
        <w:t>거버넌스</w:t>
      </w:r>
      <w:r w:rsidR="002810E1" w:rsidRPr="00574C57">
        <w:rPr>
          <w:rFonts w:ascii="KoPub돋움체_Pro Light" w:eastAsia="KoPub돋움체_Pro Light" w:hAnsi="KoPub돋움체_Pro Light" w:hint="eastAsia"/>
          <w:color w:val="auto"/>
          <w:sz w:val="24"/>
        </w:rPr>
        <w:t>담당자는</w:t>
      </w:r>
      <w:r w:rsidR="007327C4" w:rsidRPr="00574C57">
        <w:rPr>
          <w:rFonts w:ascii="KoPub돋움체_Pro Light" w:eastAsia="KoPub돋움체_Pro Light" w:hAnsi="KoPub돋움체_Pro Light"/>
          <w:color w:val="auto"/>
          <w:sz w:val="24"/>
        </w:rPr>
        <w:t xml:space="preserve"> 안전신뢰문서를 주기적으로 점검하고 최신의 기술, 방법론 등이 적용될 수 있도록 관리한다.</w:t>
      </w:r>
    </w:p>
    <w:p w14:paraId="7E453527" w14:textId="72A3EDA4" w:rsidR="0013295D" w:rsidRPr="00574C57" w:rsidRDefault="0013295D" w:rsidP="0013295D">
      <w:pPr>
        <w:ind w:leftChars="152" w:left="426"/>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w:t>
      </w:r>
      <w:r w:rsidRPr="00574C57">
        <w:rPr>
          <w:rFonts w:ascii="KoPub돋움체_Pro Light" w:eastAsia="KoPub돋움체_Pro Light" w:hAnsi="KoPub돋움체_Pro Light"/>
          <w:sz w:val="24"/>
        </w:rPr>
        <w:t xml:space="preserve"> </w:t>
      </w:r>
      <w:r w:rsidR="00062E71" w:rsidRPr="00574C57">
        <w:rPr>
          <w:rFonts w:ascii="KoPub돋움체_Pro Light" w:eastAsia="KoPub돋움체_Pro Light" w:hAnsi="KoPub돋움체_Pro Light" w:hint="eastAsia"/>
          <w:sz w:val="24"/>
        </w:rPr>
        <w:t>고영향</w:t>
      </w:r>
      <w:r w:rsidR="00062E71" w:rsidRPr="00574C57">
        <w:rPr>
          <w:rFonts w:ascii="KoPub돋움체_Pro Light" w:eastAsia="KoPub돋움체_Pro Light" w:hAnsi="KoPub돋움체_Pro Light"/>
          <w:sz w:val="24"/>
        </w:rPr>
        <w:t xml:space="preserve"> AI 안전신뢰문서는 『고영향 인공지능 사업자책무고시』 제8조에 따라 제4조~제7조의 내용을 포함한다.</w:t>
      </w:r>
    </w:p>
    <w:p w14:paraId="6342E4C3" w14:textId="7A7BE537" w:rsidR="00D9421F" w:rsidRPr="00574C57" w:rsidRDefault="00D9421F" w:rsidP="00D9421F">
      <w:pPr>
        <w:pStyle w:val="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t xml:space="preserve"> </w:t>
      </w:r>
      <w:r w:rsidR="00712C08" w:rsidRPr="00574C57">
        <w:rPr>
          <w:rFonts w:ascii="KoPub돋움체_Pro Light" w:eastAsia="KoPub돋움체_Pro Light" w:hAnsi="KoPub돋움체_Pro Light" w:hint="eastAsia"/>
          <w:b/>
          <w:bCs/>
          <w:color w:val="auto"/>
          <w:sz w:val="24"/>
          <w:szCs w:val="24"/>
        </w:rPr>
        <w:t>AI</w:t>
      </w:r>
      <w:r w:rsidR="005A0F90" w:rsidRPr="00574C57">
        <w:rPr>
          <w:rFonts w:ascii="KoPub돋움체_Pro Light" w:eastAsia="KoPub돋움체_Pro Light" w:hAnsi="KoPub돋움체_Pro Light"/>
          <w:b/>
          <w:bCs/>
          <w:color w:val="auto"/>
          <w:sz w:val="24"/>
          <w:szCs w:val="24"/>
        </w:rPr>
        <w:t xml:space="preserve"> </w:t>
      </w:r>
      <w:r w:rsidR="00EC3D74" w:rsidRPr="00574C57">
        <w:rPr>
          <w:rFonts w:ascii="KoPub돋움체_Pro Light" w:eastAsia="KoPub돋움체_Pro Light" w:hAnsi="KoPub돋움체_Pro Light"/>
          <w:b/>
          <w:bCs/>
          <w:color w:val="auto"/>
          <w:sz w:val="24"/>
          <w:szCs w:val="24"/>
        </w:rPr>
        <w:t>안전</w:t>
      </w:r>
      <w:r w:rsidR="005A0F90" w:rsidRPr="00574C57">
        <w:rPr>
          <w:rFonts w:ascii="KoPub돋움체_Pro Light" w:eastAsia="KoPub돋움체_Pro Light" w:hAnsi="KoPub돋움체_Pro Light"/>
          <w:b/>
          <w:bCs/>
          <w:color w:val="auto"/>
          <w:sz w:val="24"/>
          <w:szCs w:val="24"/>
        </w:rPr>
        <w:t>성 확보</w:t>
      </w:r>
    </w:p>
    <w:p w14:paraId="747F137B" w14:textId="77777777" w:rsidR="005A0F90" w:rsidRPr="00574C57" w:rsidRDefault="005A0F90" w:rsidP="005A0F90">
      <w:pPr>
        <w:rPr>
          <w:rFonts w:ascii="KoPub돋움체_Pro Light" w:eastAsia="KoPub돋움체_Pro Light" w:hAnsi="KoPub돋움체_Pro Light"/>
          <w:sz w:val="24"/>
        </w:rPr>
      </w:pPr>
    </w:p>
    <w:p w14:paraId="333F532F" w14:textId="17E9C94E" w:rsidR="005A0F90" w:rsidRPr="00574C57" w:rsidRDefault="00A90E57" w:rsidP="005A0F90">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5A0F90" w:rsidRPr="00574C57">
        <w:rPr>
          <w:rFonts w:ascii="KoPub돋움체_Pro Light" w:eastAsia="KoPub돋움체_Pro Light" w:hAnsi="KoPub돋움체_Pro Light"/>
          <w:color w:val="auto"/>
          <w:sz w:val="24"/>
        </w:rPr>
        <w:t>(</w:t>
      </w:r>
      <w:r w:rsidR="00EC3D74" w:rsidRPr="00574C57">
        <w:rPr>
          <w:rFonts w:ascii="KoPub돋움체_Pro Light" w:eastAsia="KoPub돋움체_Pro Light" w:hAnsi="KoPub돋움체_Pro Light"/>
          <w:color w:val="auto"/>
          <w:sz w:val="24"/>
        </w:rPr>
        <w:t>안전</w:t>
      </w:r>
      <w:r w:rsidR="005A0F90" w:rsidRPr="00574C57">
        <w:rPr>
          <w:rFonts w:ascii="KoPub돋움체_Pro Light" w:eastAsia="KoPub돋움체_Pro Light" w:hAnsi="KoPub돋움체_Pro Light"/>
          <w:color w:val="auto"/>
          <w:sz w:val="24"/>
        </w:rPr>
        <w:t xml:space="preserve">성 확보 목적) 이용자 및 영향받는자의 안전성을 확보하기 위하여 </w:t>
      </w:r>
      <w:r w:rsidR="00712C08" w:rsidRPr="00574C57">
        <w:rPr>
          <w:rFonts w:ascii="KoPub돋움체_Pro Light" w:eastAsia="KoPub돋움체_Pro Light" w:hAnsi="KoPub돋움체_Pro Light"/>
          <w:color w:val="auto"/>
          <w:sz w:val="24"/>
        </w:rPr>
        <w:t>AI</w:t>
      </w:r>
      <w:r w:rsidR="005A0F90" w:rsidRPr="00574C57">
        <w:rPr>
          <w:rFonts w:ascii="KoPub돋움체_Pro Light" w:eastAsia="KoPub돋움체_Pro Light" w:hAnsi="KoPub돋움체_Pro Light"/>
          <w:color w:val="auto"/>
          <w:sz w:val="24"/>
        </w:rPr>
        <w:t>시스템의 수명주기 전반에 걸쳐 위험을 식별함에 따라 이를 수행한다.</w:t>
      </w:r>
    </w:p>
    <w:p w14:paraId="4C80A15D" w14:textId="67F5CD82" w:rsidR="005A0F90" w:rsidRPr="00574C57" w:rsidRDefault="005A0F90" w:rsidP="005A0F90">
      <w:pPr>
        <w:pStyle w:val="3"/>
        <w:rPr>
          <w:rFonts w:ascii="KoPub돋움체_Pro Light" w:eastAsia="KoPub돋움체_Pro Light" w:hAnsi="KoPub돋움체_Pro Light"/>
          <w:strike/>
          <w:color w:val="auto"/>
          <w:sz w:val="24"/>
        </w:rPr>
      </w:pPr>
      <w:r w:rsidRPr="00574C57">
        <w:rPr>
          <w:rFonts w:ascii="KoPub돋움체_Pro Light" w:eastAsia="KoPub돋움체_Pro Light" w:hAnsi="KoPub돋움체_Pro Light" w:hint="eastAsia"/>
          <w:color w:val="auto"/>
          <w:sz w:val="24"/>
        </w:rPr>
        <w:t xml:space="preserve"> (</w:t>
      </w:r>
      <w:r w:rsidRPr="00574C57">
        <w:rPr>
          <w:rFonts w:ascii="KoPub돋움체_Pro Light" w:eastAsia="KoPub돋움체_Pro Light" w:hAnsi="KoPub돋움체_Pro Light"/>
          <w:color w:val="auto"/>
          <w:sz w:val="24"/>
        </w:rPr>
        <w:t xml:space="preserve">기획·설계 단계) </w:t>
      </w:r>
      <w:r w:rsidR="00EA1D57" w:rsidRPr="00574C57">
        <w:rPr>
          <w:rFonts w:ascii="KoPub돋움체_Pro Light" w:eastAsia="KoPub돋움체_Pro Light" w:hAnsi="KoPub돋움체_Pro Light"/>
          <w:color w:val="auto"/>
          <w:sz w:val="24"/>
        </w:rPr>
        <w:t xml:space="preserve">① </w:t>
      </w:r>
      <w:r w:rsidR="0000517D" w:rsidRPr="00574C57">
        <w:rPr>
          <w:rFonts w:ascii="KoPub돋움체_Pro Light" w:eastAsia="KoPub돋움체_Pro Light" w:hAnsi="KoPub돋움체_Pro Light" w:hint="eastAsia"/>
          <w:color w:val="auto"/>
          <w:sz w:val="24"/>
        </w:rPr>
        <w:t xml:space="preserve">AI서비스기획담당자는 </w:t>
      </w:r>
      <w:r w:rsidR="00EC3D74" w:rsidRPr="00574C57">
        <w:rPr>
          <w:rFonts w:ascii="KoPub돋움체_Pro Light" w:eastAsia="KoPub돋움체_Pro Light" w:hAnsi="KoPub돋움체_Pro Light" w:hint="eastAsia"/>
          <w:color w:val="auto"/>
          <w:sz w:val="24"/>
        </w:rPr>
        <w:t>안전</w:t>
      </w:r>
      <w:r w:rsidR="00623C9E" w:rsidRPr="00574C57">
        <w:rPr>
          <w:rFonts w:ascii="KoPub돋움체_Pro Light" w:eastAsia="KoPub돋움체_Pro Light" w:hAnsi="KoPub돋움체_Pro Light" w:hint="eastAsia"/>
          <w:color w:val="auto"/>
          <w:sz w:val="24"/>
        </w:rPr>
        <w:t xml:space="preserve">성 확보 의무 대상 여부를 </w:t>
      </w:r>
      <w:r w:rsidRPr="00574C57">
        <w:rPr>
          <w:rFonts w:ascii="KoPub돋움체_Pro Light" w:eastAsia="KoPub돋움체_Pro Light" w:hAnsi="KoPub돋움체_Pro Light"/>
          <w:color w:val="auto"/>
          <w:sz w:val="24"/>
        </w:rPr>
        <w:t>사전에 검토</w:t>
      </w:r>
      <w:r w:rsidR="00DE5CD1" w:rsidRPr="00574C57">
        <w:rPr>
          <w:rFonts w:ascii="KoPub돋움체_Pro Light" w:eastAsia="KoPub돋움체_Pro Light" w:hAnsi="KoPub돋움체_Pro Light" w:hint="eastAsia"/>
          <w:color w:val="auto"/>
          <w:sz w:val="24"/>
        </w:rPr>
        <w:t>한다.</w:t>
      </w:r>
      <w:r w:rsidR="008C1738" w:rsidRPr="00574C57">
        <w:rPr>
          <w:rFonts w:ascii="KoPub돋움체_Pro Light" w:eastAsia="KoPub돋움체_Pro Light" w:hAnsi="KoPub돋움체_Pro Light" w:hint="eastAsia"/>
          <w:color w:val="auto"/>
          <w:sz w:val="24"/>
        </w:rPr>
        <w:t xml:space="preserve"> </w:t>
      </w:r>
      <w:r w:rsidR="00540ED9" w:rsidRPr="00574C57">
        <w:rPr>
          <w:rFonts w:ascii="KoPub돋움체_Pro Light" w:eastAsia="KoPub돋움체_Pro Light" w:hAnsi="KoPub돋움체_Pro Light" w:hint="eastAsia"/>
          <w:color w:val="auto"/>
          <w:sz w:val="24"/>
        </w:rPr>
        <w:t>의무 대상</w:t>
      </w:r>
      <w:r w:rsidR="00C258DE" w:rsidRPr="00574C57">
        <w:rPr>
          <w:rFonts w:ascii="KoPub돋움체_Pro Light" w:eastAsia="KoPub돋움체_Pro Light" w:hAnsi="KoPub돋움체_Pro Light" w:hint="eastAsia"/>
          <w:color w:val="auto"/>
          <w:sz w:val="24"/>
        </w:rPr>
        <w:t xml:space="preserve">은 </w:t>
      </w:r>
      <w:r w:rsidR="00036CC9" w:rsidRPr="00574C57">
        <w:rPr>
          <w:rFonts w:ascii="KoPub돋움체_Pro Light" w:eastAsia="KoPub돋움체_Pro Light" w:hAnsi="KoPub돋움체_Pro Light" w:hint="eastAsia"/>
          <w:color w:val="auto"/>
          <w:sz w:val="24"/>
        </w:rPr>
        <w:t xml:space="preserve">다음 각 호의 </w:t>
      </w:r>
      <w:r w:rsidR="00C258DE" w:rsidRPr="00574C57">
        <w:rPr>
          <w:rFonts w:ascii="KoPub돋움체_Pro Light" w:eastAsia="KoPub돋움체_Pro Light" w:hAnsi="KoPub돋움체_Pro Light" w:hint="eastAsia"/>
          <w:color w:val="auto"/>
          <w:sz w:val="24"/>
        </w:rPr>
        <w:t>기준을 모두 충족한 경우</w:t>
      </w:r>
      <w:r w:rsidR="00036CC9" w:rsidRPr="00574C57">
        <w:rPr>
          <w:rFonts w:ascii="KoPub돋움체_Pro Light" w:eastAsia="KoPub돋움체_Pro Light" w:hAnsi="KoPub돋움체_Pro Light" w:hint="eastAsia"/>
          <w:color w:val="auto"/>
          <w:sz w:val="24"/>
        </w:rPr>
        <w:t>이다.</w:t>
      </w:r>
      <w:r w:rsidR="00000F72" w:rsidRPr="00574C57">
        <w:rPr>
          <w:rFonts w:ascii="KoPub돋움체_Pro Light" w:eastAsia="KoPub돋움체_Pro Light" w:hAnsi="KoPub돋움체_Pro Light" w:hint="eastAsia"/>
          <w:color w:val="auto"/>
          <w:sz w:val="24"/>
        </w:rPr>
        <w:t xml:space="preserve"> </w:t>
      </w:r>
      <w:r w:rsidR="005C08A3" w:rsidRPr="00574C57">
        <w:rPr>
          <w:rFonts w:ascii="KoPub돋움체_Pro Light" w:eastAsia="KoPub돋움체_Pro Light" w:hAnsi="KoPub돋움체_Pro Light" w:hint="eastAsia"/>
          <w:color w:val="auto"/>
          <w:sz w:val="24"/>
        </w:rPr>
        <w:t xml:space="preserve">필요 시, </w:t>
      </w:r>
      <w:r w:rsidR="00762590" w:rsidRPr="00574C57">
        <w:rPr>
          <w:rFonts w:ascii="KoPub돋움체_Pro Light" w:eastAsia="KoPub돋움체_Pro Light" w:hAnsi="KoPub돋움체_Pro Light" w:hint="eastAsia"/>
          <w:color w:val="auto"/>
          <w:sz w:val="24"/>
        </w:rPr>
        <w:t xml:space="preserve">AI서비스기획담당자는 </w:t>
      </w:r>
      <w:r w:rsidR="00AD1B1E" w:rsidRPr="00574C57">
        <w:rPr>
          <w:rFonts w:ascii="KoPub돋움체_Pro Light" w:eastAsia="KoPub돋움체_Pro Light" w:hAnsi="KoPub돋움체_Pro Light" w:hint="eastAsia"/>
          <w:color w:val="auto"/>
          <w:sz w:val="24"/>
        </w:rPr>
        <w:t xml:space="preserve">의무 대상 여부 판단을 위해 </w:t>
      </w:r>
      <w:r w:rsidR="005C08A3" w:rsidRPr="00574C57">
        <w:rPr>
          <w:rFonts w:ascii="KoPub돋움체_Pro Light" w:eastAsia="KoPub돋움체_Pro Light" w:hAnsi="KoPub돋움체_Pro Light" w:hint="eastAsia"/>
          <w:color w:val="auto"/>
          <w:sz w:val="24"/>
        </w:rPr>
        <w:t xml:space="preserve">AI개발담당자에게 협조를 요청한다. </w:t>
      </w:r>
    </w:p>
    <w:p w14:paraId="1F2F07AF" w14:textId="526ED474" w:rsidR="00772F63" w:rsidRPr="00574C57" w:rsidRDefault="00772F63" w:rsidP="00E262B7">
      <w:pPr>
        <w:pStyle w:val="a6"/>
        <w:numPr>
          <w:ilvl w:val="0"/>
          <w:numId w:val="6"/>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학습에</w:t>
      </w:r>
      <w:r w:rsidRPr="00574C57">
        <w:rPr>
          <w:rFonts w:ascii="KoPub돋움체_Pro Light" w:eastAsia="KoPub돋움체_Pro Light" w:hAnsi="KoPub돋움체_Pro Light"/>
          <w:sz w:val="24"/>
        </w:rPr>
        <w:t xml:space="preserve"> 사용된 누적연산량</w:t>
      </w:r>
      <w:r w:rsidR="00647DBE" w:rsidRPr="00574C57">
        <w:rPr>
          <w:rFonts w:ascii="KoPub돋움체_Pro Light" w:eastAsia="KoPub돋움체_Pro Light" w:hAnsi="KoPub돋움체_Pro Light"/>
          <w:sz w:val="24"/>
        </w:rPr>
        <w:t>(구체적인 산정 방식 포함)</w:t>
      </w:r>
      <w:r w:rsidRPr="00574C57">
        <w:rPr>
          <w:rFonts w:ascii="KoPub돋움체_Pro Light" w:eastAsia="KoPub돋움체_Pro Light" w:hAnsi="KoPub돋움체_Pro Light"/>
          <w:sz w:val="24"/>
        </w:rPr>
        <w:t>이 10의 26승 부동소수점연산 이상인 경우</w:t>
      </w:r>
      <w:r w:rsidR="00EC7353" w:rsidRPr="00574C57">
        <w:rPr>
          <w:rFonts w:ascii="KoPub돋움체_Pro Light" w:eastAsia="KoPub돋움체_Pro Light" w:hAnsi="KoPub돋움체_Pro Light" w:hint="eastAsia"/>
          <w:sz w:val="24"/>
        </w:rPr>
        <w:t xml:space="preserve"> </w:t>
      </w:r>
    </w:p>
    <w:p w14:paraId="041D5423" w14:textId="118A427A" w:rsidR="00EC7353" w:rsidRPr="00574C57" w:rsidRDefault="00EC7353" w:rsidP="00EC7353">
      <w:pPr>
        <w:pStyle w:val="a6"/>
        <w:ind w:left="880"/>
        <w:rPr>
          <w:rFonts w:ascii="KoPub돋움체_Pro Light" w:eastAsia="KoPub돋움체_Pro Light" w:hAnsi="KoPub돋움체_Pro Light"/>
          <w:b/>
          <w:bCs/>
          <w:sz w:val="24"/>
        </w:rPr>
      </w:pPr>
      <w:r w:rsidRPr="00574C57">
        <w:rPr>
          <w:rFonts w:ascii="KoPub돋움체_Pro Light" w:eastAsia="KoPub돋움체_Pro Light" w:hAnsi="KoPub돋움체_Pro Light" w:hint="eastAsia"/>
          <w:b/>
          <w:bCs/>
          <w:sz w:val="24"/>
        </w:rPr>
        <w:t>붙임3. 누적연산량</w:t>
      </w:r>
      <w:r w:rsidRPr="00574C57">
        <w:rPr>
          <w:rFonts w:ascii="KoPub돋움체_Pro Light" w:eastAsia="KoPub돋움체_Pro Light" w:hAnsi="KoPub돋움체_Pro Light"/>
          <w:b/>
          <w:bCs/>
          <w:sz w:val="24"/>
        </w:rPr>
        <w:t xml:space="preserve"> 판단 조건</w:t>
      </w:r>
      <w:r w:rsidR="00812579" w:rsidRPr="00574C57">
        <w:rPr>
          <w:rFonts w:ascii="KoPub돋움체_Pro Light" w:eastAsia="KoPub돋움체_Pro Light" w:hAnsi="KoPub돋움체_Pro Light" w:hint="eastAsia"/>
          <w:b/>
          <w:bCs/>
          <w:sz w:val="24"/>
        </w:rPr>
        <w:t xml:space="preserve"> </w:t>
      </w:r>
    </w:p>
    <w:p w14:paraId="01F6FB16" w14:textId="5EC7DBBE" w:rsidR="00772F63" w:rsidRPr="00574C57" w:rsidRDefault="00712C08" w:rsidP="00E262B7">
      <w:pPr>
        <w:pStyle w:val="a6"/>
        <w:numPr>
          <w:ilvl w:val="0"/>
          <w:numId w:val="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w:t>
      </w:r>
      <w:r w:rsidR="00772F63" w:rsidRPr="00574C57">
        <w:rPr>
          <w:rFonts w:ascii="KoPub돋움체_Pro Light" w:eastAsia="KoPub돋움체_Pro Light" w:hAnsi="KoPub돋움체_Pro Light"/>
          <w:sz w:val="24"/>
        </w:rPr>
        <w:t xml:space="preserve">기술의 발전 수준을 고려할 때 현재 </w:t>
      </w:r>
      <w:r w:rsidRPr="00574C57">
        <w:rPr>
          <w:rFonts w:ascii="KoPub돋움체_Pro Light" w:eastAsia="KoPub돋움체_Pro Light" w:hAnsi="KoPub돋움체_Pro Light"/>
          <w:sz w:val="24"/>
        </w:rPr>
        <w:t>AI</w:t>
      </w:r>
      <w:r w:rsidR="00772F63" w:rsidRPr="00574C57">
        <w:rPr>
          <w:rFonts w:ascii="KoPub돋움체_Pro Light" w:eastAsia="KoPub돋움체_Pro Light" w:hAnsi="KoPub돋움체_Pro Light"/>
          <w:sz w:val="24"/>
        </w:rPr>
        <w:t xml:space="preserve">시스템에 활용되는 </w:t>
      </w:r>
      <w:r w:rsidRPr="00574C57">
        <w:rPr>
          <w:rFonts w:ascii="KoPub돋움체_Pro Light" w:eastAsia="KoPub돋움체_Pro Light" w:hAnsi="KoPub돋움체_Pro Light"/>
          <w:sz w:val="24"/>
        </w:rPr>
        <w:t>AI</w:t>
      </w:r>
      <w:r w:rsidR="00772F63" w:rsidRPr="00574C57">
        <w:rPr>
          <w:rFonts w:ascii="KoPub돋움체_Pro Light" w:eastAsia="KoPub돋움체_Pro Light" w:hAnsi="KoPub돋움체_Pro Light"/>
          <w:sz w:val="24"/>
        </w:rPr>
        <w:t xml:space="preserve">기술 중 최첨단의 </w:t>
      </w:r>
      <w:r w:rsidRPr="00574C57">
        <w:rPr>
          <w:rFonts w:ascii="KoPub돋움체_Pro Light" w:eastAsia="KoPub돋움체_Pro Light" w:hAnsi="KoPub돋움체_Pro Light"/>
          <w:sz w:val="24"/>
        </w:rPr>
        <w:t>AI</w:t>
      </w:r>
      <w:r w:rsidR="00772F63" w:rsidRPr="00574C57">
        <w:rPr>
          <w:rFonts w:ascii="KoPub돋움체_Pro Light" w:eastAsia="KoPub돋움체_Pro Light" w:hAnsi="KoPub돋움체_Pro Light"/>
          <w:sz w:val="24"/>
        </w:rPr>
        <w:t>기술을 적용하여 구성·운영되고 있는 경우</w:t>
      </w:r>
    </w:p>
    <w:p w14:paraId="028C81B4" w14:textId="239FA6AA" w:rsidR="00EA1D57" w:rsidRPr="00574C57" w:rsidRDefault="00712C08" w:rsidP="00EA1D57">
      <w:pPr>
        <w:pStyle w:val="a6"/>
        <w:numPr>
          <w:ilvl w:val="0"/>
          <w:numId w:val="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AI</w:t>
      </w:r>
      <w:r w:rsidR="00772F63" w:rsidRPr="00574C57">
        <w:rPr>
          <w:rFonts w:ascii="KoPub돋움체_Pro Light" w:eastAsia="KoPub돋움체_Pro Light" w:hAnsi="KoPub돋움체_Pro Light"/>
          <w:sz w:val="24"/>
        </w:rPr>
        <w:t>시스템의 위험도가 사람의 생명, 신체의 안전 및 기본권에 광범위하고 중대한 영향을 미칠 우려가 있는 경우</w:t>
      </w:r>
    </w:p>
    <w:p w14:paraId="1BB4E2F1" w14:textId="52BF7A6D" w:rsidR="00EA1D57" w:rsidRPr="00574C57" w:rsidRDefault="00EA1D57" w:rsidP="008023C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Pr="00574C57">
        <w:rPr>
          <w:rFonts w:ascii="KoPub돋움체_Pro Light" w:eastAsia="KoPub돋움체_Pro Light" w:hAnsi="KoPub돋움체_Pro Light" w:hint="eastAsia"/>
          <w:sz w:val="24"/>
        </w:rPr>
        <w:t>AI서비스기획담당자는</w:t>
      </w:r>
      <w:r w:rsidR="00780354" w:rsidRPr="00574C57">
        <w:rPr>
          <w:rFonts w:ascii="KoPub돋움체_Pro Light" w:eastAsia="KoPub돋움체_Pro Light" w:hAnsi="KoPub돋움체_Pro Light" w:hint="eastAsia"/>
          <w:sz w:val="24"/>
        </w:rPr>
        <w:t xml:space="preserve"> </w:t>
      </w:r>
      <w:r w:rsidR="00EC3D74" w:rsidRPr="00574C57">
        <w:rPr>
          <w:rFonts w:ascii="KoPub돋움체_Pro Light" w:eastAsia="KoPub돋움체_Pro Light" w:hAnsi="KoPub돋움체_Pro Light" w:hint="eastAsia"/>
          <w:sz w:val="24"/>
        </w:rPr>
        <w:t>안전</w:t>
      </w:r>
      <w:r w:rsidR="00780354" w:rsidRPr="00574C57">
        <w:rPr>
          <w:rFonts w:ascii="KoPub돋움체_Pro Light" w:eastAsia="KoPub돋움체_Pro Light" w:hAnsi="KoPub돋움체_Pro Light" w:hint="eastAsia"/>
          <w:sz w:val="24"/>
        </w:rPr>
        <w:t>성 확보 조치에 대한</w:t>
      </w:r>
      <w:r w:rsidRPr="00574C57">
        <w:rPr>
          <w:rFonts w:ascii="KoPub돋움체_Pro Light" w:eastAsia="KoPub돋움체_Pro Light" w:hAnsi="KoPub돋움체_Pro Light" w:hint="eastAsia"/>
          <w:sz w:val="24"/>
        </w:rPr>
        <w:t xml:space="preserve"> </w:t>
      </w:r>
      <w:r w:rsidR="00780354" w:rsidRPr="00574C57">
        <w:rPr>
          <w:rFonts w:ascii="KoPub돋움체_Pro Light" w:eastAsia="KoPub돋움체_Pro Light" w:hAnsi="KoPub돋움체_Pro Light" w:hint="eastAsia"/>
          <w:sz w:val="24"/>
        </w:rPr>
        <w:t xml:space="preserve">이행결과 제출 의무 </w:t>
      </w:r>
      <w:r w:rsidR="00792495" w:rsidRPr="00574C57">
        <w:rPr>
          <w:rFonts w:ascii="KoPub돋움체_Pro Light" w:eastAsia="KoPub돋움체_Pro Light" w:hAnsi="KoPub돋움체_Pro Light" w:hint="eastAsia"/>
          <w:sz w:val="24"/>
        </w:rPr>
        <w:t>해당</w:t>
      </w:r>
      <w:r w:rsidR="00B148B3" w:rsidRPr="00574C57">
        <w:rPr>
          <w:rFonts w:ascii="KoPub돋움체_Pro Light" w:eastAsia="KoPub돋움체_Pro Light" w:hAnsi="KoPub돋움체_Pro Light" w:hint="eastAsia"/>
          <w:sz w:val="24"/>
        </w:rPr>
        <w:t xml:space="preserve"> 대상자</w:t>
      </w:r>
      <w:r w:rsidR="00792495" w:rsidRPr="00574C57">
        <w:rPr>
          <w:rFonts w:ascii="KoPub돋움체_Pro Light" w:eastAsia="KoPub돋움체_Pro Light" w:hAnsi="KoPub돋움체_Pro Light" w:hint="eastAsia"/>
          <w:sz w:val="24"/>
        </w:rPr>
        <w:t xml:space="preserve"> </w:t>
      </w:r>
      <w:r w:rsidR="00780354" w:rsidRPr="00574C57">
        <w:rPr>
          <w:rFonts w:ascii="KoPub돋움체_Pro Light" w:eastAsia="KoPub돋움체_Pro Light" w:hAnsi="KoPub돋움체_Pro Light" w:hint="eastAsia"/>
          <w:sz w:val="24"/>
        </w:rPr>
        <w:t>여부</w:t>
      </w:r>
      <w:r w:rsidR="00EE5EF7" w:rsidRPr="00574C57">
        <w:rPr>
          <w:rFonts w:ascii="KoPub돋움체_Pro Light" w:eastAsia="KoPub돋움체_Pro Light" w:hAnsi="KoPub돋움체_Pro Light" w:hint="eastAsia"/>
          <w:sz w:val="24"/>
        </w:rPr>
        <w:t xml:space="preserve">를 확인한다. </w:t>
      </w:r>
      <w:r w:rsidR="00A90524" w:rsidRPr="00574C57">
        <w:rPr>
          <w:rFonts w:ascii="KoPub돋움체_Pro Light" w:eastAsia="KoPub돋움체_Pro Light" w:hAnsi="KoPub돋움체_Pro Light" w:hint="eastAsia"/>
          <w:sz w:val="24"/>
        </w:rPr>
        <w:t xml:space="preserve">이행결과 제출 의무 대상 사업자는 다음 각 호와 같다. </w:t>
      </w:r>
    </w:p>
    <w:p w14:paraId="3B3BA4FD" w14:textId="647927EA" w:rsidR="00741A70" w:rsidRPr="00574C57" w:rsidRDefault="00A90524" w:rsidP="00A431F3">
      <w:pPr>
        <w:pStyle w:val="a6"/>
        <w:numPr>
          <w:ilvl w:val="0"/>
          <w:numId w:val="51"/>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적용 대상 AI시스템을 처음부터 개발하여 타인에게 제공하는 AI개발사업자</w:t>
      </w:r>
    </w:p>
    <w:p w14:paraId="03C967FD" w14:textId="7390B9E5" w:rsidR="002B3010" w:rsidRPr="00574C57" w:rsidRDefault="00A90524" w:rsidP="00A431F3">
      <w:pPr>
        <w:pStyle w:val="a6"/>
        <w:numPr>
          <w:ilvl w:val="0"/>
          <w:numId w:val="51"/>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기존 시스템을 실질적으로 변경하여 적용 대상 AI시스템으로 전환한 AI개발사업자 또는 AI이용사업자</w:t>
      </w:r>
    </w:p>
    <w:p w14:paraId="583D2715" w14:textId="754F2038" w:rsidR="00574E64" w:rsidRPr="00574C57" w:rsidRDefault="002B3010" w:rsidP="00286F77">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③ AI서비스기획담당자는</w:t>
      </w:r>
      <w:r w:rsidR="00C61DA4" w:rsidRPr="00574C57">
        <w:rPr>
          <w:rFonts w:ascii="KoPub돋움체_Pro Light" w:eastAsia="KoPub돋움체_Pro Light" w:hAnsi="KoPub돋움체_Pro Light" w:hint="eastAsia"/>
          <w:sz w:val="24"/>
        </w:rPr>
        <w:t xml:space="preserve"> AI개발담당자와 논의하여</w:t>
      </w:r>
      <w:r w:rsidRPr="00574C57">
        <w:rPr>
          <w:rFonts w:ascii="KoPub돋움체_Pro Light" w:eastAsia="KoPub돋움체_Pro Light" w:hAnsi="KoPub돋움체_Pro Light" w:hint="eastAsia"/>
          <w:sz w:val="24"/>
        </w:rPr>
        <w:t xml:space="preserve"> </w:t>
      </w:r>
      <w:r w:rsidR="003D6AC2" w:rsidRPr="00574C57">
        <w:rPr>
          <w:rFonts w:ascii="KoPub돋움체_Pro Light" w:eastAsia="KoPub돋움체_Pro Light" w:hAnsi="KoPub돋움체_Pro Light"/>
          <w:sz w:val="24"/>
        </w:rPr>
        <w:t xml:space="preserve">AI 시스템 수명주기 전 과정에서 발생할 수 있는 위험을 사전에 </w:t>
      </w:r>
      <w:r w:rsidR="003D6AC2" w:rsidRPr="00574C57">
        <w:rPr>
          <w:rFonts w:ascii="KoPub돋움체_Pro Light" w:eastAsia="KoPub돋움체_Pro Light" w:hAnsi="KoPub돋움체_Pro Light" w:hint="eastAsia"/>
          <w:sz w:val="24"/>
        </w:rPr>
        <w:t>식별하고</w:t>
      </w:r>
      <w:r w:rsidR="003D6AC2" w:rsidRPr="00574C57">
        <w:rPr>
          <w:rFonts w:ascii="KoPub돋움체_Pro Light" w:eastAsia="KoPub돋움체_Pro Light" w:hAnsi="KoPub돋움체_Pro Light"/>
          <w:sz w:val="24"/>
        </w:rPr>
        <w:t>,</w:t>
      </w:r>
      <w:r w:rsidR="00574E64" w:rsidRPr="00574C57">
        <w:rPr>
          <w:rFonts w:ascii="KoPub돋움체_Pro Light" w:eastAsia="KoPub돋움체_Pro Light" w:hAnsi="KoPub돋움체_Pro Light" w:hint="eastAsia"/>
          <w:sz w:val="24"/>
        </w:rPr>
        <w:t xml:space="preserve"> 위험 식별 시 다음 각 호를 </w:t>
      </w:r>
      <w:r w:rsidR="00522ECD" w:rsidRPr="00574C57">
        <w:rPr>
          <w:rFonts w:ascii="KoPub돋움체_Pro Light" w:eastAsia="KoPub돋움체_Pro Light" w:hAnsi="KoPub돋움체_Pro Light" w:hint="eastAsia"/>
          <w:sz w:val="24"/>
        </w:rPr>
        <w:t xml:space="preserve">종합적으로 </w:t>
      </w:r>
      <w:r w:rsidR="00574E64" w:rsidRPr="00574C57">
        <w:rPr>
          <w:rFonts w:ascii="KoPub돋움체_Pro Light" w:eastAsia="KoPub돋움체_Pro Light" w:hAnsi="KoPub돋움체_Pro Light" w:hint="eastAsia"/>
          <w:sz w:val="24"/>
        </w:rPr>
        <w:t>고려</w:t>
      </w:r>
      <w:r w:rsidR="00522ECD" w:rsidRPr="00574C57">
        <w:rPr>
          <w:rFonts w:ascii="KoPub돋움체_Pro Light" w:eastAsia="KoPub돋움체_Pro Light" w:hAnsi="KoPub돋움체_Pro Light" w:hint="eastAsia"/>
          <w:sz w:val="24"/>
        </w:rPr>
        <w:t>하여 검토한</w:t>
      </w:r>
      <w:r w:rsidR="00574E64" w:rsidRPr="00574C57">
        <w:rPr>
          <w:rFonts w:ascii="KoPub돋움체_Pro Light" w:eastAsia="KoPub돋움체_Pro Light" w:hAnsi="KoPub돋움체_Pro Light" w:hint="eastAsia"/>
          <w:sz w:val="24"/>
        </w:rPr>
        <w:t xml:space="preserve">다. </w:t>
      </w:r>
    </w:p>
    <w:p w14:paraId="10658744" w14:textId="39D93C54" w:rsidR="00574E64" w:rsidRPr="00574C57" w:rsidRDefault="00B23E20" w:rsidP="00A431F3">
      <w:pPr>
        <w:pStyle w:val="a6"/>
        <w:numPr>
          <w:ilvl w:val="0"/>
          <w:numId w:val="56"/>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AI시스템의 수명 </w:t>
      </w:r>
      <w:r w:rsidR="00286F77" w:rsidRPr="00574C57">
        <w:rPr>
          <w:rFonts w:ascii="KoPub돋움체_Pro Light" w:eastAsia="KoPub돋움체_Pro Light" w:hAnsi="KoPub돋움체_Pro Light"/>
          <w:sz w:val="24"/>
        </w:rPr>
        <w:t>수명주기 전 과정</w:t>
      </w:r>
      <w:r w:rsidRPr="00574C57">
        <w:rPr>
          <w:rFonts w:ascii="KoPub돋움체_Pro Light" w:eastAsia="KoPub돋움체_Pro Light" w:hAnsi="KoPub돋움체_Pro Light" w:hint="eastAsia"/>
          <w:sz w:val="24"/>
        </w:rPr>
        <w:t xml:space="preserve"> 및 특수성</w:t>
      </w:r>
    </w:p>
    <w:p w14:paraId="32AD61AC" w14:textId="41376E73" w:rsidR="00574E64" w:rsidRPr="00574C57" w:rsidRDefault="00B23E20" w:rsidP="00A431F3">
      <w:pPr>
        <w:pStyle w:val="a6"/>
        <w:numPr>
          <w:ilvl w:val="0"/>
          <w:numId w:val="56"/>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AI시스템의 기능적 오류 및 데이터 편향 가능성, 보안 취약점 등 기술적 특성</w:t>
      </w:r>
    </w:p>
    <w:p w14:paraId="4BEACD63" w14:textId="2B0B733B" w:rsidR="00292011" w:rsidRPr="00574C57" w:rsidRDefault="00B23E20" w:rsidP="00A431F3">
      <w:pPr>
        <w:pStyle w:val="a6"/>
        <w:numPr>
          <w:ilvl w:val="0"/>
          <w:numId w:val="56"/>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AI시스템의 </w:t>
      </w:r>
      <w:r w:rsidR="00286F77" w:rsidRPr="00574C57">
        <w:rPr>
          <w:rFonts w:ascii="KoPub돋움체_Pro Light" w:eastAsia="KoPub돋움체_Pro Light" w:hAnsi="KoPub돋움체_Pro Light"/>
          <w:sz w:val="24"/>
        </w:rPr>
        <w:t>합리적으로 예측 가능한 오남용·악용 가능성</w:t>
      </w:r>
      <w:r w:rsidR="00522ECD" w:rsidRPr="00574C57">
        <w:rPr>
          <w:rFonts w:ascii="KoPub돋움체_Pro Light" w:eastAsia="KoPub돋움체_Pro Light" w:hAnsi="KoPub돋움체_Pro Light" w:hint="eastAsia"/>
          <w:sz w:val="24"/>
        </w:rPr>
        <w:t xml:space="preserve"> </w:t>
      </w:r>
    </w:p>
    <w:p w14:paraId="7874AE00" w14:textId="6A7F9BAD" w:rsidR="00292011" w:rsidRPr="00574C57" w:rsidRDefault="00292011" w:rsidP="005E21EC">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④ AI서비스기획담당자는 </w:t>
      </w:r>
      <w:r w:rsidR="00ED4E69" w:rsidRPr="00574C57">
        <w:rPr>
          <w:rFonts w:ascii="KoPub돋움체_Pro Light" w:eastAsia="KoPub돋움체_Pro Light" w:hAnsi="KoPub돋움체_Pro Light"/>
          <w:sz w:val="24"/>
        </w:rPr>
        <w:t>위험 식별 방법론</w:t>
      </w:r>
      <w:r w:rsidR="005A4CA8" w:rsidRPr="00574C57">
        <w:rPr>
          <w:rFonts w:ascii="KoPub돋움체_Pro Light" w:eastAsia="KoPub돋움체_Pro Light" w:hAnsi="KoPub돋움체_Pro Light" w:hint="eastAsia"/>
          <w:sz w:val="24"/>
        </w:rPr>
        <w:t>(필수 방법론, 권장 방법론, 선택방법론)</w:t>
      </w:r>
      <w:r w:rsidR="00ED4E69" w:rsidRPr="00574C57">
        <w:rPr>
          <w:rFonts w:ascii="KoPub돋움체_Pro Light" w:eastAsia="KoPub돋움체_Pro Light" w:hAnsi="KoPub돋움체_Pro Light"/>
          <w:sz w:val="24"/>
        </w:rPr>
        <w:t>을 시스템 특성에 맞게 선택·조합</w:t>
      </w:r>
      <w:r w:rsidR="00ED4E69" w:rsidRPr="00574C57">
        <w:rPr>
          <w:rFonts w:ascii="KoPub돋움체_Pro Light" w:eastAsia="KoPub돋움체_Pro Light" w:hAnsi="KoPub돋움체_Pro Light" w:hint="eastAsia"/>
          <w:sz w:val="24"/>
        </w:rPr>
        <w:t>하여</w:t>
      </w:r>
      <w:r w:rsidR="00ED4E69" w:rsidRPr="00574C57">
        <w:rPr>
          <w:rFonts w:ascii="KoPub돋움체_Pro Light" w:eastAsia="KoPub돋움체_Pro Light" w:hAnsi="KoPub돋움체_Pro Light"/>
          <w:sz w:val="24"/>
        </w:rPr>
        <w:t xml:space="preserve"> 활용</w:t>
      </w:r>
      <w:r w:rsidR="00ED4E69" w:rsidRPr="00574C57">
        <w:rPr>
          <w:rFonts w:ascii="KoPub돋움체_Pro Light" w:eastAsia="KoPub돋움체_Pro Light" w:hAnsi="KoPub돋움체_Pro Light" w:hint="eastAsia"/>
          <w:sz w:val="24"/>
        </w:rPr>
        <w:t xml:space="preserve">한다. </w:t>
      </w:r>
      <w:r w:rsidR="00263DB0" w:rsidRPr="00574C57">
        <w:rPr>
          <w:rFonts w:ascii="KoPub돋움체_Pro Light" w:eastAsia="KoPub돋움체_Pro Light" w:hAnsi="KoPub돋움체_Pro Light"/>
          <w:sz w:val="24"/>
        </w:rPr>
        <w:t>필수 방법론 1개 이상을 포함하여 최소 2개 이상의 방법론을 조합하여</w:t>
      </w:r>
      <w:r w:rsidR="00263DB0" w:rsidRPr="00574C57">
        <w:rPr>
          <w:rFonts w:ascii="KoPub돋움체_Pro Light" w:eastAsia="KoPub돋움체_Pro Light" w:hAnsi="KoPub돋움체_Pro Light" w:hint="eastAsia"/>
          <w:sz w:val="24"/>
        </w:rPr>
        <w:t xml:space="preserve"> 사용해야</w:t>
      </w:r>
      <w:r w:rsidR="00263DB0" w:rsidRPr="00574C57">
        <w:rPr>
          <w:rFonts w:ascii="KoPub돋움체_Pro Light" w:eastAsia="KoPub돋움체_Pro Light" w:hAnsi="KoPub돋움체_Pro Light"/>
          <w:sz w:val="24"/>
        </w:rPr>
        <w:t xml:space="preserve"> </w:t>
      </w:r>
      <w:r w:rsidR="00263DB0" w:rsidRPr="00574C57">
        <w:rPr>
          <w:rFonts w:ascii="KoPub돋움체_Pro Light" w:eastAsia="KoPub돋움체_Pro Light" w:hAnsi="KoPub돋움체_Pro Light" w:hint="eastAsia"/>
          <w:sz w:val="24"/>
        </w:rPr>
        <w:t>하며,</w:t>
      </w:r>
      <w:r w:rsidR="00263DB0" w:rsidRPr="00574C57">
        <w:rPr>
          <w:rFonts w:ascii="KoPub돋움체_Pro Light" w:eastAsia="KoPub돋움체_Pro Light" w:hAnsi="KoPub돋움체_Pro Light"/>
          <w:sz w:val="24"/>
        </w:rPr>
        <w:t xml:space="preserve"> </w:t>
      </w:r>
      <w:r w:rsidR="00263DB0" w:rsidRPr="00574C57">
        <w:rPr>
          <w:rFonts w:ascii="KoPub돋움체_Pro Light" w:eastAsia="KoPub돋움체_Pro Light" w:hAnsi="KoPub돋움체_Pro Light" w:hint="eastAsia"/>
          <w:sz w:val="24"/>
        </w:rPr>
        <w:t xml:space="preserve">AI </w:t>
      </w:r>
      <w:r w:rsidR="00263DB0" w:rsidRPr="00574C57">
        <w:rPr>
          <w:rFonts w:ascii="KoPub돋움체_Pro Light" w:eastAsia="KoPub돋움체_Pro Light" w:hAnsi="KoPub돋움체_Pro Light"/>
          <w:sz w:val="24"/>
        </w:rPr>
        <w:t>기술의 급속한 발전을 고려하여, 분기별로 방법론의 적절성을</w:t>
      </w:r>
      <w:r w:rsidR="00263DB0" w:rsidRPr="00574C57">
        <w:rPr>
          <w:rFonts w:ascii="KoPub돋움체_Pro Light" w:eastAsia="KoPub돋움체_Pro Light" w:hAnsi="KoPub돋움체_Pro Light" w:hint="eastAsia"/>
          <w:sz w:val="24"/>
        </w:rPr>
        <w:t xml:space="preserve"> 재검토하고</w:t>
      </w:r>
      <w:r w:rsidR="00263DB0" w:rsidRPr="00574C57">
        <w:rPr>
          <w:rFonts w:ascii="KoPub돋움체_Pro Light" w:eastAsia="KoPub돋움체_Pro Light" w:hAnsi="KoPub돋움체_Pro Light"/>
          <w:sz w:val="24"/>
        </w:rPr>
        <w:t xml:space="preserve"> 필요시 새로운 방법론을 추가 도입한다.</w:t>
      </w:r>
    </w:p>
    <w:p w14:paraId="175FAB09" w14:textId="43278650" w:rsidR="002B43CF" w:rsidRPr="00574C57" w:rsidRDefault="00741A70" w:rsidP="00435092">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5B4C84" w:rsidRPr="00574C57">
        <w:rPr>
          <w:rFonts w:ascii="KoPub돋움체_Pro Light" w:eastAsia="KoPub돋움체_Pro Light" w:hAnsi="KoPub돋움체_Pro Light"/>
          <w:color w:val="auto"/>
          <w:sz w:val="24"/>
        </w:rPr>
        <w:t xml:space="preserve">(개발 단계) ① </w:t>
      </w:r>
      <w:r w:rsidR="00374C60" w:rsidRPr="00574C57">
        <w:rPr>
          <w:rFonts w:ascii="KoPub돋움체_Pro Light" w:eastAsia="KoPub돋움체_Pro Light" w:hAnsi="KoPub돋움체_Pro Light" w:hint="eastAsia"/>
          <w:color w:val="auto"/>
          <w:sz w:val="24"/>
        </w:rPr>
        <w:t xml:space="preserve">AI서비스기획담당자 및 AI개발담당자는 </w:t>
      </w:r>
      <w:r w:rsidR="00806218" w:rsidRPr="00574C57">
        <w:rPr>
          <w:rFonts w:ascii="KoPub돋움체_Pro Light" w:eastAsia="KoPub돋움체_Pro Light" w:hAnsi="KoPub돋움체_Pro Light" w:hint="eastAsia"/>
          <w:color w:val="auto"/>
          <w:sz w:val="24"/>
        </w:rPr>
        <w:t>안전성 확보 의무 대상 여부</w:t>
      </w:r>
      <w:r w:rsidR="00374C60" w:rsidRPr="00574C57">
        <w:rPr>
          <w:rFonts w:ascii="KoPub돋움체_Pro Light" w:eastAsia="KoPub돋움체_Pro Light" w:hAnsi="KoPub돋움체_Pro Light" w:hint="eastAsia"/>
          <w:color w:val="auto"/>
          <w:sz w:val="24"/>
        </w:rPr>
        <w:t>를</w:t>
      </w:r>
      <w:r w:rsidR="00806218" w:rsidRPr="00574C57">
        <w:rPr>
          <w:rFonts w:ascii="KoPub돋움체_Pro Light" w:eastAsia="KoPub돋움체_Pro Light" w:hAnsi="KoPub돋움체_Pro Light" w:hint="eastAsia"/>
          <w:color w:val="auto"/>
          <w:sz w:val="24"/>
        </w:rPr>
        <w:t xml:space="preserve"> </w:t>
      </w:r>
      <w:r w:rsidR="00BD7E65" w:rsidRPr="00574C57">
        <w:rPr>
          <w:rFonts w:ascii="KoPub돋움체_Pro Light" w:eastAsia="KoPub돋움체_Pro Light" w:hAnsi="KoPub돋움체_Pro Light"/>
          <w:color w:val="auto"/>
          <w:sz w:val="24"/>
        </w:rPr>
        <w:t>학습 착수 또는 시스템 설계 단계에서 판단한다.</w:t>
      </w:r>
    </w:p>
    <w:p w14:paraId="5FB0E253" w14:textId="6B0349EF" w:rsidR="00772F63" w:rsidRPr="00574C57" w:rsidRDefault="005B4C84" w:rsidP="005B4C84">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w:t>
      </w:r>
      <w:r w:rsidR="00EC3D74" w:rsidRPr="00574C57">
        <w:rPr>
          <w:rFonts w:ascii="KoPub돋움체_Pro Light" w:eastAsia="KoPub돋움체_Pro Light" w:hAnsi="KoPub돋움체_Pro Light"/>
          <w:sz w:val="24"/>
        </w:rPr>
        <w:t>안전</w:t>
      </w:r>
      <w:r w:rsidRPr="00574C57">
        <w:rPr>
          <w:rFonts w:ascii="KoPub돋움체_Pro Light" w:eastAsia="KoPub돋움체_Pro Light" w:hAnsi="KoPub돋움체_Pro Light"/>
          <w:sz w:val="24"/>
        </w:rPr>
        <w:t>성 확보 조치 이행 결과 예시는</w:t>
      </w:r>
      <w:r w:rsidR="009E22E0"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 xml:space="preserve">『인공지능 </w:t>
      </w:r>
      <w:r w:rsidR="00EC3D74" w:rsidRPr="00574C57">
        <w:rPr>
          <w:rFonts w:ascii="KoPub돋움체_Pro Light" w:eastAsia="KoPub돋움체_Pro Light" w:hAnsi="KoPub돋움체_Pro Light"/>
          <w:sz w:val="24"/>
        </w:rPr>
        <w:t>안전</w:t>
      </w:r>
      <w:r w:rsidRPr="00574C57">
        <w:rPr>
          <w:rFonts w:ascii="KoPub돋움체_Pro Light" w:eastAsia="KoPub돋움체_Pro Light" w:hAnsi="KoPub돋움체_Pro Light"/>
          <w:sz w:val="24"/>
        </w:rPr>
        <w:t>성 확보 가이드라인』</w:t>
      </w:r>
      <w:r w:rsidR="000205DF"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제5장 참고</w:t>
      </w:r>
    </w:p>
    <w:p w14:paraId="6C9A72DE" w14:textId="0B613149" w:rsidR="005E6999" w:rsidRPr="00574C57" w:rsidRDefault="00ED6185" w:rsidP="003D69FA">
      <w:pPr>
        <w:ind w:left="425"/>
        <w:rPr>
          <w:rFonts w:ascii="KoPub돋움체_Pro Light" w:eastAsia="KoPub돋움체_Pro Light" w:hAnsi="KoPub돋움체_Pro Light"/>
          <w:strike/>
          <w:sz w:val="24"/>
        </w:rPr>
      </w:pPr>
      <w:r w:rsidRPr="00574C57">
        <w:rPr>
          <w:rFonts w:ascii="KoPub돋움체_Pro Light" w:eastAsia="KoPub돋움체_Pro Light" w:hAnsi="KoPub돋움체_Pro Light"/>
          <w:sz w:val="24"/>
        </w:rPr>
        <w:t xml:space="preserve">② </w:t>
      </w:r>
      <w:r w:rsidR="00EC3D74" w:rsidRPr="00574C57">
        <w:rPr>
          <w:rFonts w:ascii="KoPub돋움체_Pro Light" w:eastAsia="KoPub돋움체_Pro Light" w:hAnsi="KoPub돋움체_Pro Light" w:hint="eastAsia"/>
          <w:sz w:val="24"/>
        </w:rPr>
        <w:t>안전</w:t>
      </w:r>
      <w:r w:rsidR="006A42CA" w:rsidRPr="00574C57">
        <w:rPr>
          <w:rFonts w:ascii="KoPub돋움체_Pro Light" w:eastAsia="KoPub돋움체_Pro Light" w:hAnsi="KoPub돋움체_Pro Light" w:hint="eastAsia"/>
          <w:sz w:val="24"/>
        </w:rPr>
        <w:t xml:space="preserve">성 확보 </w:t>
      </w:r>
      <w:r w:rsidR="00271BC0" w:rsidRPr="00574C57">
        <w:rPr>
          <w:rFonts w:ascii="KoPub돋움체_Pro Light" w:eastAsia="KoPub돋움체_Pro Light" w:hAnsi="KoPub돋움체_Pro Light" w:hint="eastAsia"/>
          <w:sz w:val="24"/>
        </w:rPr>
        <w:t>적용 대상 여부는 시스템 단위로 판단되며,</w:t>
      </w:r>
      <w:r w:rsidR="00DD2103" w:rsidRPr="00574C57">
        <w:rPr>
          <w:rFonts w:ascii="KoPub돋움체_Pro Light" w:eastAsia="KoPub돋움체_Pro Light" w:hAnsi="KoPub돋움체_Pro Light" w:hint="eastAsia"/>
          <w:sz w:val="24"/>
        </w:rPr>
        <w:t xml:space="preserve"> </w:t>
      </w:r>
      <w:r w:rsidR="003A4E03" w:rsidRPr="00574C57">
        <w:rPr>
          <w:rFonts w:ascii="KoPub돋움체_Pro Light" w:eastAsia="KoPub돋움체_Pro Light" w:hAnsi="KoPub돋움체_Pro Light" w:hint="eastAsia"/>
          <w:sz w:val="24"/>
        </w:rPr>
        <w:t xml:space="preserve">AI서비스기획담당자 및 AI개발담당자는 </w:t>
      </w:r>
      <w:r w:rsidR="00DD2103" w:rsidRPr="00574C57">
        <w:rPr>
          <w:rFonts w:ascii="KoPub돋움체_Pro Light" w:eastAsia="KoPub돋움체_Pro Light" w:hAnsi="KoPub돋움체_Pro Light" w:hint="eastAsia"/>
          <w:sz w:val="24"/>
        </w:rPr>
        <w:t>판단 시 별도의 AI시스템 여부를 고려해야 한다.</w:t>
      </w:r>
      <w:r w:rsidR="00271BC0" w:rsidRPr="00574C57">
        <w:rPr>
          <w:rFonts w:ascii="KoPub돋움체_Pro Light" w:eastAsia="KoPub돋움체_Pro Light" w:hAnsi="KoPub돋움체_Pro Light" w:hint="eastAsia"/>
          <w:sz w:val="24"/>
        </w:rPr>
        <w:t xml:space="preserve"> </w:t>
      </w:r>
      <w:r w:rsidR="005C0A89" w:rsidRPr="00574C57">
        <w:rPr>
          <w:rFonts w:ascii="KoPub돋움체_Pro Light" w:eastAsia="KoPub돋움체_Pro Light" w:hAnsi="KoPub돋움체_Pro Light"/>
          <w:sz w:val="24"/>
        </w:rPr>
        <w:t>다음 각 호에 해당하는 경우</w:t>
      </w:r>
      <w:r w:rsidR="00CD5846" w:rsidRPr="00574C57">
        <w:rPr>
          <w:rFonts w:ascii="KoPub돋움체_Pro Light" w:eastAsia="KoPub돋움체_Pro Light" w:hAnsi="KoPub돋움체_Pro Light" w:hint="eastAsia"/>
          <w:sz w:val="24"/>
        </w:rPr>
        <w:t>,</w:t>
      </w:r>
      <w:r w:rsidR="005C0A89" w:rsidRPr="00574C57">
        <w:rPr>
          <w:rFonts w:ascii="KoPub돋움체_Pro Light" w:eastAsia="KoPub돋움체_Pro Light" w:hAnsi="KoPub돋움체_Pro Light"/>
          <w:sz w:val="24"/>
        </w:rPr>
        <w:t xml:space="preserve"> 기존 시스템을 실질적으로 변경한 것으로 보아 별도의 AI시스템으로 간주할 수 있다</w:t>
      </w:r>
      <w:r w:rsidR="005C0A89" w:rsidRPr="00574C57">
        <w:rPr>
          <w:rFonts w:ascii="KoPub돋움체_Pro Light" w:eastAsia="KoPub돋움체_Pro Light" w:hAnsi="KoPub돋움체_Pro Light" w:hint="eastAsia"/>
          <w:sz w:val="24"/>
        </w:rPr>
        <w:t xml:space="preserve">. </w:t>
      </w:r>
    </w:p>
    <w:p w14:paraId="05C15C23" w14:textId="77777777" w:rsidR="00B337ED" w:rsidRPr="00574C57" w:rsidRDefault="00B337ED" w:rsidP="00E262B7">
      <w:pPr>
        <w:pStyle w:val="a6"/>
        <w:numPr>
          <w:ilvl w:val="0"/>
          <w:numId w:val="4"/>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기존</w:t>
      </w:r>
      <w:r w:rsidRPr="00574C57">
        <w:rPr>
          <w:rFonts w:ascii="KoPub돋움체_Pro Light" w:eastAsia="KoPub돋움체_Pro Light" w:hAnsi="KoPub돋움체_Pro Light"/>
          <w:sz w:val="24"/>
        </w:rPr>
        <w:t xml:space="preserve"> 시스템의 파라미터 일부 또는 전부를 재학습한 경우</w:t>
      </w:r>
    </w:p>
    <w:p w14:paraId="65F867EE" w14:textId="20B3D6F0" w:rsidR="00B337ED" w:rsidRPr="00574C57" w:rsidRDefault="00B337ED" w:rsidP="00E262B7">
      <w:pPr>
        <w:pStyle w:val="a6"/>
        <w:numPr>
          <w:ilvl w:val="0"/>
          <w:numId w:val="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전체 학습량의 1/3 이상을 추가 학습시켜 기능과 성능에 중대한 영향을 미친 경우</w:t>
      </w:r>
    </w:p>
    <w:p w14:paraId="05B7FEAA" w14:textId="2E498763" w:rsidR="00B337ED" w:rsidRPr="00574C57" w:rsidRDefault="00B337ED" w:rsidP="00E262B7">
      <w:pPr>
        <w:pStyle w:val="a6"/>
        <w:numPr>
          <w:ilvl w:val="0"/>
          <w:numId w:val="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특정 분야 특화 목적의 지속적 파인튜닝을 수행한 경우</w:t>
      </w:r>
    </w:p>
    <w:p w14:paraId="7EB17421" w14:textId="55DB9E68" w:rsidR="00B337ED" w:rsidRPr="00574C57" w:rsidRDefault="00B337ED" w:rsidP="00E262B7">
      <w:pPr>
        <w:pStyle w:val="a6"/>
        <w:numPr>
          <w:ilvl w:val="0"/>
          <w:numId w:val="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입출력 형식(예: 텍스트→멀티모달)이나 추론 방식이 변경되어 시스템 기능에 중대한 영향을 미친 경우</w:t>
      </w:r>
    </w:p>
    <w:p w14:paraId="78C114EA" w14:textId="6558D385" w:rsidR="00B337ED" w:rsidRPr="00574C57" w:rsidRDefault="00B337ED" w:rsidP="00E262B7">
      <w:pPr>
        <w:pStyle w:val="a6"/>
        <w:numPr>
          <w:ilvl w:val="0"/>
          <w:numId w:val="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기존 시스템이 고영향에 해당하는 다른 시스템이나 서비스와 결합되어 위험수준이나 통제 요건이 중대하게 변동된 경우</w:t>
      </w:r>
    </w:p>
    <w:p w14:paraId="2F7655A2" w14:textId="3108E78B" w:rsidR="004524F3" w:rsidRPr="00574C57" w:rsidRDefault="00B337ED" w:rsidP="004524F3">
      <w:pPr>
        <w:pStyle w:val="a6"/>
        <w:numPr>
          <w:ilvl w:val="0"/>
          <w:numId w:val="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독립적으로 운영되던 시스템이 상시적 API 통합 구조로 전환되어 배포·실행 구조에 중대한 변화가 생긴 경우</w:t>
      </w:r>
    </w:p>
    <w:p w14:paraId="3F445414" w14:textId="1F6780EF" w:rsidR="004524F3" w:rsidRPr="00574C57" w:rsidRDefault="00CD5846" w:rsidP="004524F3">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lastRenderedPageBreak/>
        <w:t>③</w:t>
      </w:r>
      <w:r w:rsidR="004524F3" w:rsidRPr="00574C57">
        <w:rPr>
          <w:rFonts w:ascii="KoPub돋움체_Pro Light" w:eastAsia="KoPub돋움체_Pro Light" w:hAnsi="KoPub돋움체_Pro Light"/>
          <w:sz w:val="24"/>
        </w:rPr>
        <w:t xml:space="preserve"> </w:t>
      </w:r>
      <w:r w:rsidR="004524F3" w:rsidRPr="00574C57">
        <w:rPr>
          <w:rFonts w:ascii="KoPub돋움체_Pro Light" w:eastAsia="KoPub돋움체_Pro Light" w:hAnsi="KoPub돋움체_Pro Light" w:hint="eastAsia"/>
          <w:sz w:val="24"/>
        </w:rPr>
        <w:t>시스템</w:t>
      </w:r>
      <w:r w:rsidR="004524F3" w:rsidRPr="00574C57">
        <w:rPr>
          <w:rFonts w:ascii="KoPub돋움체_Pro Light" w:eastAsia="KoPub돋움체_Pro Light" w:hAnsi="KoPub돋움체_Pro Light"/>
          <w:sz w:val="24"/>
        </w:rPr>
        <w:t xml:space="preserve"> 변경은 의무적 재점검 및 재보고 대상이 될 수 있으므로</w:t>
      </w:r>
      <w:r w:rsidR="003A4E03" w:rsidRPr="00574C57">
        <w:rPr>
          <w:rFonts w:ascii="KoPub돋움체_Pro Light" w:eastAsia="KoPub돋움체_Pro Light" w:hAnsi="KoPub돋움체_Pro Light" w:hint="eastAsia"/>
          <w:sz w:val="24"/>
        </w:rPr>
        <w:t>, AI서비스기획담당자 및 AI개발담당자는</w:t>
      </w:r>
      <w:r w:rsidR="004524F3" w:rsidRPr="00574C57">
        <w:rPr>
          <w:rFonts w:ascii="KoPub돋움체_Pro Light" w:eastAsia="KoPub돋움체_Pro Light" w:hAnsi="KoPub돋움체_Pro Light"/>
          <w:sz w:val="24"/>
        </w:rPr>
        <w:t xml:space="preserve"> 모든 변경 사항을 사전 검토하고 그 결과를 기록·보관</w:t>
      </w:r>
      <w:r w:rsidR="00C774EE" w:rsidRPr="00574C57">
        <w:rPr>
          <w:rFonts w:ascii="KoPub돋움체_Pro Light" w:eastAsia="KoPub돋움체_Pro Light" w:hAnsi="KoPub돋움체_Pro Light" w:hint="eastAsia"/>
          <w:sz w:val="24"/>
        </w:rPr>
        <w:t xml:space="preserve">한다. </w:t>
      </w:r>
    </w:p>
    <w:p w14:paraId="4B15E144" w14:textId="7CE59729" w:rsidR="00ED6185" w:rsidRPr="00574C57" w:rsidRDefault="00ED6185" w:rsidP="00AA25ED">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Pr="00574C57">
        <w:rPr>
          <w:rFonts w:ascii="KoPub돋움체_Pro Light" w:eastAsia="KoPub돋움체_Pro Light" w:hAnsi="KoPub돋움체_Pro Light"/>
          <w:color w:val="auto"/>
          <w:sz w:val="24"/>
        </w:rPr>
        <w:t xml:space="preserve">(평가·검증 단계) ① </w:t>
      </w:r>
      <w:r w:rsidR="00CB4029" w:rsidRPr="00574C57">
        <w:rPr>
          <w:rFonts w:ascii="KoPub돋움체_Pro Light" w:eastAsia="KoPub돋움체_Pro Light" w:hAnsi="KoPub돋움체_Pro Light" w:hint="eastAsia"/>
          <w:color w:val="auto"/>
          <w:sz w:val="24"/>
        </w:rPr>
        <w:t>AI</w:t>
      </w:r>
      <w:r w:rsidR="00C61691" w:rsidRPr="00574C57">
        <w:rPr>
          <w:rFonts w:ascii="KoPub돋움체_Pro Light" w:eastAsia="KoPub돋움체_Pro Light" w:hAnsi="KoPub돋움체_Pro Light" w:hint="eastAsia"/>
          <w:color w:val="auto"/>
          <w:sz w:val="24"/>
        </w:rPr>
        <w:t xml:space="preserve">거버넌스담당(팀)은 </w:t>
      </w:r>
      <w:r w:rsidR="00AA25ED" w:rsidRPr="00574C57">
        <w:rPr>
          <w:rFonts w:ascii="KoPub돋움체_Pro Light" w:eastAsia="KoPub돋움체_Pro Light" w:hAnsi="KoPub돋움체_Pro Light" w:hint="eastAsia"/>
          <w:color w:val="auto"/>
          <w:sz w:val="24"/>
        </w:rPr>
        <w:t>식별된</w:t>
      </w:r>
      <w:r w:rsidR="00AA25ED" w:rsidRPr="00574C57">
        <w:rPr>
          <w:rFonts w:ascii="KoPub돋움체_Pro Light" w:eastAsia="KoPub돋움체_Pro Light" w:hAnsi="KoPub돋움체_Pro Light"/>
          <w:color w:val="auto"/>
          <w:sz w:val="24"/>
        </w:rPr>
        <w:t xml:space="preserve"> 위험을 체계적으로 관리하고 적절한 대응 방안을 마련</w:t>
      </w:r>
      <w:r w:rsidR="00AA25ED" w:rsidRPr="00574C57">
        <w:rPr>
          <w:rFonts w:ascii="KoPub돋움체_Pro Light" w:eastAsia="KoPub돋움체_Pro Light" w:hAnsi="KoPub돋움체_Pro Light" w:hint="eastAsia"/>
          <w:color w:val="auto"/>
          <w:sz w:val="24"/>
        </w:rPr>
        <w:t>하기 위해 정기적으로 평가</w:t>
      </w:r>
      <w:r w:rsidR="006C1024" w:rsidRPr="00574C57">
        <w:rPr>
          <w:rFonts w:ascii="KoPub돋움체_Pro Light" w:eastAsia="KoPub돋움체_Pro Light" w:hAnsi="KoPub돋움체_Pro Light" w:hint="eastAsia"/>
          <w:color w:val="auto"/>
          <w:sz w:val="24"/>
        </w:rPr>
        <w:t>한다</w:t>
      </w:r>
      <w:r w:rsidR="00AA25ED" w:rsidRPr="00574C57">
        <w:rPr>
          <w:rFonts w:ascii="KoPub돋움체_Pro Light" w:eastAsia="KoPub돋움체_Pro Light" w:hAnsi="KoPub돋움체_Pro Light" w:hint="eastAsia"/>
          <w:color w:val="auto"/>
          <w:sz w:val="24"/>
        </w:rPr>
        <w:t xml:space="preserve">. </w:t>
      </w:r>
      <w:r w:rsidRPr="00574C57">
        <w:rPr>
          <w:rFonts w:ascii="KoPub돋움체_Pro Light" w:eastAsia="KoPub돋움체_Pro Light" w:hAnsi="KoPub돋움체_Pro Light"/>
          <w:color w:val="auto"/>
          <w:sz w:val="24"/>
        </w:rPr>
        <w:t>위험평가시</w:t>
      </w:r>
      <w:r w:rsidR="00C61691" w:rsidRPr="00574C57">
        <w:rPr>
          <w:rFonts w:ascii="KoPub돋움체_Pro Light" w:eastAsia="KoPub돋움체_Pro Light" w:hAnsi="KoPub돋움체_Pro Light" w:hint="eastAsia"/>
          <w:color w:val="auto"/>
          <w:sz w:val="24"/>
        </w:rPr>
        <w:t xml:space="preserve"> 다음 호의 항목을 포함한다. </w:t>
      </w:r>
    </w:p>
    <w:p w14:paraId="71679F49" w14:textId="782C8238" w:rsidR="006D475A" w:rsidRPr="00574C57" w:rsidRDefault="006D475A" w:rsidP="00A431F3">
      <w:pPr>
        <w:pStyle w:val="a6"/>
        <w:numPr>
          <w:ilvl w:val="0"/>
          <w:numId w:val="7"/>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심각성</w:t>
      </w:r>
      <w:r w:rsidRPr="00574C57">
        <w:rPr>
          <w:rFonts w:ascii="KoPub돋움체_Pro Light" w:eastAsia="KoPub돋움체_Pro Light" w:hAnsi="KoPub돋움체_Pro Light"/>
          <w:sz w:val="24"/>
        </w:rPr>
        <w:t xml:space="preserve">(Severity): 위험이 현실화될 경우 초래하는 피해의 크기(인명 손실, 대규모 </w:t>
      </w:r>
      <w:r w:rsidRPr="00574C57">
        <w:rPr>
          <w:rFonts w:ascii="KoPub돋움체_Pro Light" w:eastAsia="KoPub돋움체_Pro Light" w:hAnsi="KoPub돋움체_Pro Light" w:hint="eastAsia"/>
          <w:sz w:val="24"/>
        </w:rPr>
        <w:t>재산</w:t>
      </w:r>
      <w:r w:rsidRPr="00574C57">
        <w:rPr>
          <w:rFonts w:ascii="KoPub돋움체_Pro Light" w:eastAsia="KoPub돋움체_Pro Light" w:hAnsi="KoPub돋움체_Pro Light"/>
          <w:sz w:val="24"/>
        </w:rPr>
        <w:t xml:space="preserve"> 피해, 사회적 혼란 등은 높은 심각성으로 평가) </w:t>
      </w:r>
    </w:p>
    <w:p w14:paraId="0BB3C917" w14:textId="77777777" w:rsidR="002901E5" w:rsidRPr="00574C57" w:rsidRDefault="002901E5" w:rsidP="00A431F3">
      <w:pPr>
        <w:pStyle w:val="a6"/>
        <w:numPr>
          <w:ilvl w:val="0"/>
          <w:numId w:val="7"/>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중대성</w:t>
      </w:r>
      <w:r w:rsidRPr="00574C57">
        <w:rPr>
          <w:rFonts w:ascii="KoPub돋움체_Pro Light" w:eastAsia="KoPub돋움체_Pro Light" w:hAnsi="KoPub돋움체_Pro Light"/>
          <w:sz w:val="24"/>
        </w:rPr>
        <w:t xml:space="preserve">(Criticality): 위험이 실현될 경우 사회·경제적·윤리적으로 초래할 수 있는 파급력 (예: 생명·신체에 직접적 피해, 핵심 인프라 마비 등은 최고 수준으로 분류) </w:t>
      </w:r>
    </w:p>
    <w:p w14:paraId="35700033" w14:textId="59C9BDB7" w:rsidR="002901E5" w:rsidRPr="00574C57" w:rsidRDefault="002901E5" w:rsidP="00A431F3">
      <w:pPr>
        <w:pStyle w:val="a6"/>
        <w:numPr>
          <w:ilvl w:val="0"/>
          <w:numId w:val="7"/>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실현</w:t>
      </w:r>
      <w:r w:rsidRPr="00574C57">
        <w:rPr>
          <w:rFonts w:ascii="KoPub돋움체_Pro Light" w:eastAsia="KoPub돋움체_Pro Light" w:hAnsi="KoPub돋움체_Pro Light"/>
          <w:sz w:val="24"/>
        </w:rPr>
        <w:t xml:space="preserve"> 가능성(Likelihood/Feasibility): 위험이 실제로 발생할 수 있는 가능성(정량적 </w:t>
      </w:r>
      <w:r w:rsidRPr="00574C57">
        <w:rPr>
          <w:rFonts w:ascii="KoPub돋움체_Pro Light" w:eastAsia="KoPub돋움체_Pro Light" w:hAnsi="KoPub돋움체_Pro Light" w:hint="eastAsia"/>
          <w:sz w:val="24"/>
        </w:rPr>
        <w:t xml:space="preserve"> 데이터</w:t>
      </w:r>
      <w:r w:rsidRPr="00574C57">
        <w:rPr>
          <w:rFonts w:ascii="KoPub돋움체_Pro Light" w:eastAsia="KoPub돋움체_Pro Light" w:hAnsi="KoPub돋움체_Pro Light"/>
          <w:sz w:val="24"/>
        </w:rPr>
        <w:t xml:space="preserve">(발생 빈도, 과거 사고)와 정성적 평가(전문가 의견)를 병행) </w:t>
      </w:r>
    </w:p>
    <w:p w14:paraId="1FE05CF4" w14:textId="25E6E1A6" w:rsidR="002901E5" w:rsidRPr="00574C57" w:rsidRDefault="00FD6903" w:rsidP="00A431F3">
      <w:pPr>
        <w:pStyle w:val="a6"/>
        <w:numPr>
          <w:ilvl w:val="0"/>
          <w:numId w:val="7"/>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빈도</w:t>
      </w:r>
      <w:r w:rsidRPr="00574C57">
        <w:rPr>
          <w:rFonts w:ascii="KoPub돋움체_Pro Light" w:eastAsia="KoPub돋움체_Pro Light" w:hAnsi="KoPub돋움체_Pro Light"/>
          <w:sz w:val="24"/>
        </w:rPr>
        <w:t xml:space="preserve">(Frequency): 위험이 반복적으로 발생할 가능성 (과거 발생 사례, 시스템 로그, </w:t>
      </w:r>
      <w:r w:rsidRPr="00574C57">
        <w:rPr>
          <w:rFonts w:ascii="KoPub돋움체_Pro Light" w:eastAsia="KoPub돋움체_Pro Light" w:hAnsi="KoPub돋움체_Pro Light" w:hint="eastAsia"/>
          <w:sz w:val="24"/>
        </w:rPr>
        <w:t>업계</w:t>
      </w:r>
      <w:r w:rsidRPr="00574C57">
        <w:rPr>
          <w:rFonts w:ascii="KoPub돋움체_Pro Light" w:eastAsia="KoPub돋움체_Pro Light" w:hAnsi="KoPub돋움체_Pro Light"/>
          <w:sz w:val="24"/>
        </w:rPr>
        <w:t xml:space="preserve"> 사례를 반영)</w:t>
      </w:r>
    </w:p>
    <w:p w14:paraId="21A88331" w14:textId="700C3BE0" w:rsidR="00FD6903" w:rsidRPr="00574C57" w:rsidRDefault="006C1024" w:rsidP="00A431F3">
      <w:pPr>
        <w:pStyle w:val="a6"/>
        <w:numPr>
          <w:ilvl w:val="0"/>
          <w:numId w:val="7"/>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관리</w:t>
      </w:r>
      <w:r w:rsidRPr="00574C57">
        <w:rPr>
          <w:rFonts w:ascii="KoPub돋움체_Pro Light" w:eastAsia="KoPub돋움체_Pro Light" w:hAnsi="KoPub돋움체_Pro Light"/>
          <w:sz w:val="24"/>
        </w:rPr>
        <w:t xml:space="preserve"> 가능성(Controllability): 위험 발생 시 통제·대응할 수 있는 정도(예: 기술적 차</w:t>
      </w:r>
      <w:r w:rsidRPr="00574C57">
        <w:rPr>
          <w:rFonts w:ascii="KoPub돋움체_Pro Light" w:eastAsia="KoPub돋움체_Pro Light" w:hAnsi="KoPub돋움체_Pro Light" w:hint="eastAsia"/>
          <w:sz w:val="24"/>
        </w:rPr>
        <w:t>단</w:t>
      </w:r>
      <w:r w:rsidRPr="00574C57">
        <w:rPr>
          <w:rFonts w:ascii="KoPub돋움체_Pro Light" w:eastAsia="KoPub돋움체_Pro Light" w:hAnsi="KoPub돋움체_Pro Light"/>
          <w:sz w:val="24"/>
        </w:rPr>
        <w:t xml:space="preserve"> 수단이 존재하거나 인간 개입으로 통제 가능한 경우 관리 가능성이 높음)</w:t>
      </w:r>
    </w:p>
    <w:p w14:paraId="2F1ACC03" w14:textId="4DA49CBA" w:rsidR="00ED6185" w:rsidRPr="00574C57" w:rsidRDefault="00660854" w:rsidP="00ED6185">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ED6185" w:rsidRPr="00574C57">
        <w:rPr>
          <w:rFonts w:ascii="KoPub돋움체_Pro Light" w:eastAsia="KoPub돋움체_Pro Light" w:hAnsi="KoPub돋움체_Pro Light"/>
          <w:color w:val="auto"/>
          <w:sz w:val="24"/>
        </w:rPr>
        <w:t>(도입·운영·모니터링 단계) ① 다음 각 호의 사유가 발생한 경우, 각 호에서 정하는 기간 내에 해당 사유를 반영하여 안전성 확보 조치 사항을 문서로 작성해 과학기술정보통신부장관에게 제출한다.</w:t>
      </w:r>
    </w:p>
    <w:p w14:paraId="62FD853D" w14:textId="43C569B7" w:rsidR="00EC7C95" w:rsidRPr="00574C57" w:rsidRDefault="00712C08" w:rsidP="00A431F3">
      <w:pPr>
        <w:pStyle w:val="a6"/>
        <w:numPr>
          <w:ilvl w:val="0"/>
          <w:numId w:val="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w:t>
      </w:r>
      <w:r w:rsidR="00ED6185" w:rsidRPr="00574C57">
        <w:rPr>
          <w:rFonts w:ascii="KoPub돋움체_Pro Light" w:eastAsia="KoPub돋움체_Pro Light" w:hAnsi="KoPub돋움체_Pro Light"/>
          <w:sz w:val="24"/>
        </w:rPr>
        <w:t>시스템에 대한 실질적 변경에 따라 위험의 증가가 수반되는 경우: 실질적 변경이 이뤄진 날부터 1개월 이내</w:t>
      </w:r>
    </w:p>
    <w:p w14:paraId="54687ADB" w14:textId="77777777" w:rsidR="00EC7C95" w:rsidRPr="00574C57" w:rsidRDefault="00ED6185" w:rsidP="00A431F3">
      <w:pPr>
        <w:pStyle w:val="a6"/>
        <w:numPr>
          <w:ilvl w:val="0"/>
          <w:numId w:val="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새로운 위험이 발생하거나 발생할 것이 예상되는 경우: 새로운 위험의 발생 등을 인지한 날부터 1개월 이</w:t>
      </w:r>
      <w:r w:rsidR="00EC7C95" w:rsidRPr="00574C57">
        <w:rPr>
          <w:rFonts w:ascii="KoPub돋움체_Pro Light" w:eastAsia="KoPub돋움체_Pro Light" w:hAnsi="KoPub돋움체_Pro Light" w:hint="eastAsia"/>
          <w:sz w:val="24"/>
        </w:rPr>
        <w:t>내</w:t>
      </w:r>
    </w:p>
    <w:p w14:paraId="1FC3BD8B" w14:textId="7D992A93" w:rsidR="00EC7C95" w:rsidRPr="00574C57" w:rsidRDefault="00ED6185" w:rsidP="00A431F3">
      <w:pPr>
        <w:pStyle w:val="a6"/>
        <w:numPr>
          <w:ilvl w:val="0"/>
          <w:numId w:val="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대상 </w:t>
      </w:r>
      <w:r w:rsidR="00712C0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시스템으로 인해 중대한 </w:t>
      </w:r>
      <w:r w:rsidR="00712C0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안전사고가 발생한 경우: </w:t>
      </w:r>
      <w:r w:rsidR="00712C08" w:rsidRPr="00574C57">
        <w:rPr>
          <w:rFonts w:ascii="KoPub돋움체_Pro Light" w:eastAsia="KoPub돋움체_Pro Light" w:hAnsi="KoPub돋움체_Pro Light"/>
          <w:sz w:val="24"/>
        </w:rPr>
        <w:t>AI</w:t>
      </w:r>
      <w:r w:rsidRPr="00574C57">
        <w:rPr>
          <w:rFonts w:ascii="KoPub돋움체_Pro Light" w:eastAsia="KoPub돋움체_Pro Light" w:hAnsi="KoPub돋움체_Pro Light"/>
          <w:sz w:val="24"/>
        </w:rPr>
        <w:t xml:space="preserve"> 안전사고가 발생한 날로부터 7일 이내</w:t>
      </w:r>
    </w:p>
    <w:p w14:paraId="635DAF2A" w14:textId="0136847F" w:rsidR="00EC7C95" w:rsidRPr="00574C57" w:rsidRDefault="00ED6185" w:rsidP="00A431F3">
      <w:pPr>
        <w:pStyle w:val="a6"/>
        <w:numPr>
          <w:ilvl w:val="0"/>
          <w:numId w:val="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필요시 과학기술정보통신부와 협의하여 제출기간을 연장 가능</w:t>
      </w:r>
    </w:p>
    <w:p w14:paraId="75343679" w14:textId="22B0D315" w:rsidR="003E1D25" w:rsidRPr="00574C57" w:rsidRDefault="00EC7C95" w:rsidP="00435092">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ED6185" w:rsidRPr="00574C57">
        <w:rPr>
          <w:rFonts w:ascii="KoPub돋움체_Pro Light" w:eastAsia="KoPub돋움체_Pro Light" w:hAnsi="KoPub돋움체_Pro Light"/>
          <w:sz w:val="24"/>
        </w:rPr>
        <w:t xml:space="preserve">적용 대상 </w:t>
      </w:r>
      <w:r w:rsidR="00712C08" w:rsidRPr="00574C57">
        <w:rPr>
          <w:rFonts w:ascii="KoPub돋움체_Pro Light" w:eastAsia="KoPub돋움체_Pro Light" w:hAnsi="KoPub돋움체_Pro Light"/>
          <w:sz w:val="24"/>
        </w:rPr>
        <w:t>AI</w:t>
      </w:r>
      <w:r w:rsidR="00ED6185" w:rsidRPr="00574C57">
        <w:rPr>
          <w:rFonts w:ascii="KoPub돋움체_Pro Light" w:eastAsia="KoPub돋움체_Pro Light" w:hAnsi="KoPub돋움체_Pro Light"/>
          <w:sz w:val="24"/>
        </w:rPr>
        <w:t xml:space="preserve">시스템으로 확인된 날 또는 제1항의 각 목의 사유가 발생한 경우, 결과 제출 기간의 기산일이 속하는 해의 다음 연도부터 적용 대상 </w:t>
      </w:r>
      <w:r w:rsidR="00712C08" w:rsidRPr="00574C57">
        <w:rPr>
          <w:rFonts w:ascii="KoPub돋움체_Pro Light" w:eastAsia="KoPub돋움체_Pro Light" w:hAnsi="KoPub돋움체_Pro Light"/>
          <w:sz w:val="24"/>
        </w:rPr>
        <w:t>AI</w:t>
      </w:r>
      <w:r w:rsidR="00ED6185" w:rsidRPr="00574C57">
        <w:rPr>
          <w:rFonts w:ascii="KoPub돋움체_Pro Light" w:eastAsia="KoPub돋움체_Pro Light" w:hAnsi="KoPub돋움체_Pro Light"/>
          <w:sz w:val="24"/>
        </w:rPr>
        <w:t>시스템에 대한 안전성 조치 사항을 문서로 작성하여, 과학기술정보통신부장관에게 매년 12월 31일까지 정기적으로 제출한다.</w:t>
      </w:r>
    </w:p>
    <w:p w14:paraId="072430AC" w14:textId="77777777" w:rsidR="007A3B08" w:rsidRPr="00574C57" w:rsidRDefault="007A3B08" w:rsidP="00EC77EB">
      <w:pPr>
        <w:rPr>
          <w:rFonts w:ascii="KoPub돋움체_Pro Light" w:eastAsia="KoPub돋움체_Pro Light" w:hAnsi="KoPub돋움체_Pro Light"/>
          <w:sz w:val="24"/>
        </w:rPr>
      </w:pPr>
    </w:p>
    <w:p w14:paraId="314FEC92" w14:textId="77777777" w:rsidR="000E2090" w:rsidRPr="00574C57" w:rsidRDefault="000E2090" w:rsidP="00EC77EB">
      <w:pPr>
        <w:rPr>
          <w:rFonts w:ascii="KoPub돋움체_Pro Light" w:eastAsia="KoPub돋움체_Pro Light" w:hAnsi="KoPub돋움체_Pro Light"/>
          <w:sz w:val="24"/>
        </w:rPr>
      </w:pPr>
    </w:p>
    <w:p w14:paraId="62A9D520" w14:textId="77777777" w:rsidR="000E2090" w:rsidRPr="00574C57" w:rsidRDefault="000E2090" w:rsidP="00EC77EB">
      <w:pPr>
        <w:rPr>
          <w:rFonts w:ascii="KoPub돋움체_Pro Light" w:eastAsia="KoPub돋움체_Pro Light" w:hAnsi="KoPub돋움체_Pro Light"/>
          <w:sz w:val="24"/>
        </w:rPr>
      </w:pPr>
    </w:p>
    <w:p w14:paraId="57F742DA" w14:textId="77777777" w:rsidR="000E2090" w:rsidRPr="00574C57" w:rsidRDefault="000E2090" w:rsidP="00EC77EB">
      <w:pPr>
        <w:rPr>
          <w:rFonts w:ascii="KoPub돋움체_Pro Light" w:eastAsia="KoPub돋움체_Pro Light" w:hAnsi="KoPub돋움체_Pro Light"/>
          <w:sz w:val="24"/>
        </w:rPr>
      </w:pPr>
    </w:p>
    <w:p w14:paraId="3E5EF165" w14:textId="1AA76991" w:rsidR="00F27937" w:rsidRPr="00574C57" w:rsidRDefault="00EC77EB" w:rsidP="004345F3">
      <w:pPr>
        <w:pStyle w:val="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lastRenderedPageBreak/>
        <w:t xml:space="preserve"> </w:t>
      </w:r>
      <w:r w:rsidR="00357D9D" w:rsidRPr="00574C57">
        <w:rPr>
          <w:rFonts w:ascii="KoPub돋움체_Pro Light" w:eastAsia="KoPub돋움체_Pro Light" w:hAnsi="KoPub돋움체_Pro Light" w:hint="eastAsia"/>
          <w:b/>
          <w:bCs/>
          <w:color w:val="auto"/>
          <w:sz w:val="24"/>
          <w:szCs w:val="24"/>
        </w:rPr>
        <w:t>기획·설계</w:t>
      </w:r>
      <w:r w:rsidR="00357D9D" w:rsidRPr="00574C57">
        <w:rPr>
          <w:rFonts w:ascii="KoPub돋움체_Pro Light" w:eastAsia="KoPub돋움체_Pro Light" w:hAnsi="KoPub돋움체_Pro Light"/>
          <w:b/>
          <w:bCs/>
          <w:color w:val="auto"/>
          <w:sz w:val="24"/>
          <w:szCs w:val="24"/>
        </w:rPr>
        <w:t xml:space="preserve"> 단계</w:t>
      </w:r>
    </w:p>
    <w:p w14:paraId="64CE8646" w14:textId="77777777" w:rsidR="00983530" w:rsidRPr="00574C57" w:rsidRDefault="00983530" w:rsidP="00983530">
      <w:pPr>
        <w:rPr>
          <w:rFonts w:ascii="KoPub돋움체_Pro Light" w:eastAsia="KoPub돋움체_Pro Light" w:hAnsi="KoPub돋움체_Pro Light"/>
          <w:sz w:val="24"/>
        </w:rPr>
      </w:pPr>
    </w:p>
    <w:p w14:paraId="4A3D7A84" w14:textId="07A9E415" w:rsidR="00D43E5F" w:rsidRPr="00574C57" w:rsidRDefault="002435E2" w:rsidP="00D43E5F">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Pr="00574C57">
        <w:rPr>
          <w:rFonts w:ascii="KoPub돋움체_Pro Light" w:eastAsia="KoPub돋움체_Pro Light" w:hAnsi="KoPub돋움체_Pro Light"/>
          <w:color w:val="auto"/>
          <w:sz w:val="24"/>
        </w:rPr>
        <w:t xml:space="preserve">(개요) ① </w:t>
      </w:r>
      <w:r w:rsidR="00254B4F" w:rsidRPr="00574C57">
        <w:rPr>
          <w:rFonts w:ascii="KoPub돋움체_Pro Light" w:eastAsia="KoPub돋움체_Pro Light" w:hAnsi="KoPub돋움체_Pro Light"/>
          <w:color w:val="auto"/>
          <w:sz w:val="24"/>
        </w:rPr>
        <w:t>당사</w:t>
      </w:r>
      <w:r w:rsidRPr="00574C57">
        <w:rPr>
          <w:rFonts w:ascii="KoPub돋움체_Pro Light" w:eastAsia="KoPub돋움체_Pro Light" w:hAnsi="KoPub돋움체_Pro Light"/>
          <w:color w:val="auto"/>
          <w:sz w:val="24"/>
        </w:rPr>
        <w:t>는 AI 시스템의 목적 및 특성, 고객의 특성 등을 고려하여 탄력적으로 AI 시스템을 활용할 수 있다.</w:t>
      </w:r>
    </w:p>
    <w:p w14:paraId="60D08889" w14:textId="67A58B7A" w:rsidR="00D43E5F" w:rsidRPr="00574C57" w:rsidRDefault="002435E2" w:rsidP="00D43E5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AI 시스템의 활용 목적이 윤리</w:t>
      </w:r>
      <w:r w:rsidR="00C577A4" w:rsidRPr="00574C57">
        <w:rPr>
          <w:rFonts w:ascii="KoPub돋움체_Pro Light" w:eastAsia="KoPub돋움체_Pro Light" w:hAnsi="KoPub돋움체_Pro Light" w:hint="eastAsia"/>
          <w:sz w:val="24"/>
        </w:rPr>
        <w:t>기준</w:t>
      </w:r>
      <w:r w:rsidRPr="00574C57">
        <w:rPr>
          <w:rFonts w:ascii="KoPub돋움체_Pro Light" w:eastAsia="KoPub돋움체_Pro Light" w:hAnsi="KoPub돋움체_Pro Light"/>
          <w:sz w:val="24"/>
        </w:rPr>
        <w:t>에 부합하는지 검토하고, 활용 맥락을 고려하여 AI 활용으로 나타날 수 있는 사회적, 경제적, 문화적 영향 및 잠재적 피해 가능성을 평가하여야 한다.</w:t>
      </w:r>
    </w:p>
    <w:p w14:paraId="39C020F3" w14:textId="0CD1580E" w:rsidR="00D43E5F" w:rsidRPr="00574C57" w:rsidRDefault="002435E2" w:rsidP="00D43E5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AI 시스템이 인간의 의사결정을 전면적으로 대체하거나, 중요 의사결정을 대체하는 경우 </w:t>
      </w:r>
      <w:r w:rsidR="00254B4F" w:rsidRPr="00574C57">
        <w:rPr>
          <w:rFonts w:ascii="KoPub돋움체_Pro Light" w:eastAsia="KoPub돋움체_Pro Light" w:hAnsi="KoPub돋움체_Pro Light"/>
          <w:sz w:val="24"/>
        </w:rPr>
        <w:t>당사</w:t>
      </w:r>
      <w:r w:rsidRPr="00574C57">
        <w:rPr>
          <w:rFonts w:ascii="KoPub돋움체_Pro Light" w:eastAsia="KoPub돋움체_Pro Light" w:hAnsi="KoPub돋움체_Pro Light"/>
          <w:sz w:val="24"/>
        </w:rPr>
        <w:t>는 AI 시스템을 효과적으로 감독·통제하고 책임성을 유지할 수 있도록 AI 시스템을 설계한다.</w:t>
      </w:r>
    </w:p>
    <w:p w14:paraId="46D1B087" w14:textId="0E2DA179" w:rsidR="00D43E5F" w:rsidRPr="00574C57" w:rsidRDefault="002435E2" w:rsidP="00D43E5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④ AI서비스 기획 단계에서 AI개발담당자는 AI서비스기획담당자가 수립한 AI 업무 요건과 AI서비스 위험관리계획을 기반으로 AI 사전 검토를 수행하고 AI 업무 요건 검토를 통해 AI서비스 개발 계획서를 작성한다</w:t>
      </w:r>
      <w:r w:rsidR="00DD3ECC" w:rsidRPr="00574C57">
        <w:rPr>
          <w:rFonts w:ascii="KoPub돋움체_Pro Light" w:eastAsia="KoPub돋움체_Pro Light" w:hAnsi="KoPub돋움체_Pro Light" w:hint="eastAsia"/>
          <w:sz w:val="24"/>
        </w:rPr>
        <w:t xml:space="preserve">. </w:t>
      </w:r>
    </w:p>
    <w:p w14:paraId="5D4867D6" w14:textId="782F3A04" w:rsidR="002435E2" w:rsidRPr="00574C57" w:rsidRDefault="002435E2" w:rsidP="00D43E5F">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⑤ 수행주체는 다음과 같다. </w:t>
      </w:r>
    </w:p>
    <w:p w14:paraId="7FA1DCF0" w14:textId="77777777" w:rsidR="00D43E5F" w:rsidRPr="00574C57" w:rsidRDefault="002435E2" w:rsidP="00A431F3">
      <w:pPr>
        <w:pStyle w:val="a6"/>
        <w:numPr>
          <w:ilvl w:val="0"/>
          <w:numId w:val="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AI서비스기획담당자: AI 도입·활용에 대한 타당성 검토와 전산화 요건들을 정의하며, 개발 대상 서비스에 내재된 위험을 식별한다. 식별된 위험에 대한 완화 방안을 적용하고 잔여위험을 기반으로 위험등급을 평가한다.</w:t>
      </w:r>
    </w:p>
    <w:p w14:paraId="70270C7D" w14:textId="42DA4363" w:rsidR="00D43E5F" w:rsidRPr="00574C57" w:rsidRDefault="002435E2" w:rsidP="00A431F3">
      <w:pPr>
        <w:pStyle w:val="a6"/>
        <w:numPr>
          <w:ilvl w:val="0"/>
          <w:numId w:val="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 AI서비스기획담당자에서 계획한 위험완화방안에 대한 기술적 검토를 수행하고 위험관리 계획에 따라 AI모델 개발 계획을 수립한다.</w:t>
      </w:r>
    </w:p>
    <w:p w14:paraId="17321911" w14:textId="5A4B6A16" w:rsidR="002435E2" w:rsidRPr="00574C57" w:rsidRDefault="002435E2" w:rsidP="00A431F3">
      <w:pPr>
        <w:pStyle w:val="a6"/>
        <w:numPr>
          <w:ilvl w:val="0"/>
          <w:numId w:val="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AI거버넌스담당자: AI서비스기획담당자에서 식별한 AI 위험 및 완화 방안에 대한 적정성을 검토하고 위험관리계획을 승인한다.</w:t>
      </w:r>
    </w:p>
    <w:p w14:paraId="41B31389" w14:textId="43B6E03E" w:rsidR="00032CBB" w:rsidRPr="00574C57" w:rsidRDefault="00D43E5F" w:rsidP="00032CBB">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color w:val="auto"/>
          <w:sz w:val="24"/>
        </w:rPr>
        <w:t xml:space="preserve"> </w:t>
      </w:r>
      <w:r w:rsidR="002435E2" w:rsidRPr="00574C57">
        <w:rPr>
          <w:rFonts w:ascii="KoPub돋움체_Pro Light" w:eastAsia="KoPub돋움체_Pro Light" w:hAnsi="KoPub돋움체_Pro Light"/>
          <w:color w:val="auto"/>
          <w:sz w:val="24"/>
        </w:rPr>
        <w:t>(사전검토) ① AI개발담당자는 AI서비스기획담당자가 작성한 『AI서비스 위험등급평가서』를 통해 식별된 위험과 그에 대한 완화 방안을 확인한다.</w:t>
      </w:r>
    </w:p>
    <w:p w14:paraId="5B62AAF7" w14:textId="56C9CD7C" w:rsidR="002435E2" w:rsidRPr="00574C57" w:rsidRDefault="002435E2" w:rsidP="00032CB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데이터와 AI모델에 대한 위험완화방안이 수립된 경우 해당 완화 방안을 학습데이터 관리와 AI서비스 개발 계획에 반영할 수 있는지 기술적 검토를 수행한다.</w:t>
      </w:r>
    </w:p>
    <w:p w14:paraId="51D38C87" w14:textId="370F1C6F" w:rsidR="002435E2" w:rsidRPr="00574C57" w:rsidRDefault="00032CBB" w:rsidP="00032CBB">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2435E2" w:rsidRPr="00574C57">
        <w:rPr>
          <w:rFonts w:ascii="KoPub돋움체_Pro Light" w:eastAsia="KoPub돋움체_Pro Light" w:hAnsi="KoPub돋움체_Pro Light"/>
          <w:color w:val="auto"/>
          <w:sz w:val="24"/>
        </w:rPr>
        <w:t>(AI업무요건 검토) AI개발담당자는 AI서비스기획담당자가 작성한 『AI서비스 기획서』를 통해 주요 업무요건을 확인하고 AI 사전검토 결과를 토대로 AI서비스기획담당자와 사전 협의를 거쳐 AI모델 개발계획을 수립한다.</w:t>
      </w:r>
    </w:p>
    <w:p w14:paraId="078FB6EB" w14:textId="77777777" w:rsidR="00032CBB" w:rsidRPr="00574C57" w:rsidRDefault="002435E2" w:rsidP="00A431F3">
      <w:pPr>
        <w:pStyle w:val="a6"/>
        <w:numPr>
          <w:ilvl w:val="0"/>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 기능요건: AI서비스기획담당자가 의도한 결과물을 산출하기 위해 필요로 하는 학습 데이터와 예측, 분류, 생성 등 서비스의 세부 요건을 검토한다.</w:t>
      </w:r>
    </w:p>
    <w:p w14:paraId="02615C4B" w14:textId="0E9F7BB3" w:rsidR="00032CBB" w:rsidRPr="00574C57" w:rsidRDefault="002435E2" w:rsidP="00A431F3">
      <w:pPr>
        <w:pStyle w:val="a6"/>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학습데이터: 데이터 출처, 개인(민감) 정보 포함여부, 저작권 침해 가능성 등</w:t>
      </w:r>
    </w:p>
    <w:p w14:paraId="4E8904AB" w14:textId="175947F0" w:rsidR="00032CBB" w:rsidRPr="00574C57" w:rsidRDefault="002435E2" w:rsidP="00A431F3">
      <w:pPr>
        <w:pStyle w:val="a6"/>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 목적/범위, AI모델의 활용 분야</w:t>
      </w:r>
    </w:p>
    <w:p w14:paraId="33F33A77" w14:textId="77777777" w:rsidR="00032CBB" w:rsidRPr="00574C57" w:rsidRDefault="002435E2" w:rsidP="00A431F3">
      <w:pPr>
        <w:pStyle w:val="a6"/>
        <w:numPr>
          <w:ilvl w:val="0"/>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 위험관리요건: AI서비스의 인수를 위해 필요로 하는 품질관리 기준 및 평가검증 요건을 검토한다.</w:t>
      </w:r>
    </w:p>
    <w:p w14:paraId="2F79CA73" w14:textId="572987B8" w:rsidR="00032CBB" w:rsidRPr="00574C57" w:rsidRDefault="002435E2" w:rsidP="00A431F3">
      <w:pPr>
        <w:pStyle w:val="a6"/>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품질관리: 데이터품질, AI모델성능 등</w:t>
      </w:r>
    </w:p>
    <w:p w14:paraId="20AB8F5A" w14:textId="6F488D42" w:rsidR="00032CBB" w:rsidRPr="00574C57" w:rsidRDefault="002435E2" w:rsidP="00A431F3">
      <w:pPr>
        <w:pStyle w:val="a6"/>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평가검증: 데이터편향, AI모델공정성, 외부 AI모델 최적화요건 등</w:t>
      </w:r>
    </w:p>
    <w:p w14:paraId="793434BA" w14:textId="4D602100" w:rsidR="00032CBB" w:rsidRPr="00574C57" w:rsidRDefault="002435E2" w:rsidP="00A431F3">
      <w:pPr>
        <w:pStyle w:val="a6"/>
        <w:numPr>
          <w:ilvl w:val="0"/>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위험완화방안 중 AI서비스 개발과 관련한 위험완화방안에 대해 상세 개발요건을 확인한다.</w:t>
      </w:r>
    </w:p>
    <w:p w14:paraId="4CC2385C" w14:textId="7BDED8EF" w:rsidR="00032CBB" w:rsidRPr="00574C57" w:rsidRDefault="002435E2" w:rsidP="00A431F3">
      <w:pPr>
        <w:pStyle w:val="a6"/>
        <w:numPr>
          <w:ilvl w:val="0"/>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AI서비스기획담당자가 AI서비스 설명서에 포함될 기본사항에 대해 사전 검토한 내용을 확인한다.</w:t>
      </w:r>
    </w:p>
    <w:p w14:paraId="748542DA" w14:textId="2F354428" w:rsidR="00032CBB" w:rsidRPr="00574C57" w:rsidRDefault="002435E2" w:rsidP="00A431F3">
      <w:pPr>
        <w:pStyle w:val="a6"/>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 데이터</w:t>
      </w:r>
    </w:p>
    <w:p w14:paraId="3610857F" w14:textId="29848BC6" w:rsidR="00032CBB" w:rsidRPr="00574C57" w:rsidRDefault="002435E2" w:rsidP="00A431F3">
      <w:pPr>
        <w:pStyle w:val="a6"/>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AI모델(알고리즘 포함)</w:t>
      </w:r>
    </w:p>
    <w:p w14:paraId="6FE6C8FB" w14:textId="5CF2EB37" w:rsidR="002435E2" w:rsidRPr="00574C57" w:rsidRDefault="002435E2" w:rsidP="00A431F3">
      <w:pPr>
        <w:pStyle w:val="a6"/>
        <w:numPr>
          <w:ilvl w:val="1"/>
          <w:numId w:val="1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 프로세스</w:t>
      </w:r>
    </w:p>
    <w:p w14:paraId="73C7AE3B" w14:textId="2F51DF08" w:rsidR="002435E2" w:rsidRPr="00574C57" w:rsidRDefault="00032CBB" w:rsidP="005C73F3">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2435E2" w:rsidRPr="00574C57">
        <w:rPr>
          <w:rFonts w:ascii="KoPub돋움체_Pro Light" w:eastAsia="KoPub돋움체_Pro Light" w:hAnsi="KoPub돋움체_Pro Light"/>
          <w:color w:val="auto"/>
          <w:sz w:val="24"/>
        </w:rPr>
        <w:t>(AI서비스 개발계획 작성) ①</w:t>
      </w:r>
      <w:r w:rsidR="00395990" w:rsidRPr="00574C57">
        <w:rPr>
          <w:rFonts w:ascii="KoPub돋움체_Pro Light" w:eastAsia="KoPub돋움체_Pro Light" w:hAnsi="KoPub돋움체_Pro Light" w:hint="eastAsia"/>
          <w:color w:val="auto"/>
          <w:sz w:val="24"/>
        </w:rPr>
        <w:t xml:space="preserve"> </w:t>
      </w:r>
      <w:r w:rsidR="002435E2" w:rsidRPr="00574C57">
        <w:rPr>
          <w:rFonts w:ascii="KoPub돋움체_Pro Light" w:eastAsia="KoPub돋움체_Pro Light" w:hAnsi="KoPub돋움체_Pro Light"/>
          <w:color w:val="auto"/>
          <w:sz w:val="24"/>
        </w:rPr>
        <w:t>업무요건별 상세 계획: AI개발담당자는 AI서비스기획담당자가 작성한 개발 요건을 분석하여 AI모델 개발에 필요한 개발환경과 데이터 학습 및 모델 검증계획을 수립한다.</w:t>
      </w:r>
    </w:p>
    <w:p w14:paraId="5C0BAD06" w14:textId="77777777" w:rsidR="00032CBB" w:rsidRPr="00574C57" w:rsidRDefault="002435E2" w:rsidP="00A431F3">
      <w:pPr>
        <w:pStyle w:val="a6"/>
        <w:numPr>
          <w:ilvl w:val="0"/>
          <w:numId w:val="1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개발환경: 사용 OS, 개발언어</w:t>
      </w:r>
    </w:p>
    <w:p w14:paraId="171F374F" w14:textId="77777777" w:rsidR="00032CBB" w:rsidRPr="00574C57" w:rsidRDefault="002435E2" w:rsidP="00A431F3">
      <w:pPr>
        <w:pStyle w:val="a6"/>
        <w:numPr>
          <w:ilvl w:val="0"/>
          <w:numId w:val="1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 학습계획: AI모델명, 알고리즘, 데이터 정제/가공계획, 학습계획</w:t>
      </w:r>
    </w:p>
    <w:p w14:paraId="52DC096D" w14:textId="71ECBA53" w:rsidR="00032CBB" w:rsidRPr="00574C57" w:rsidRDefault="002435E2" w:rsidP="00A431F3">
      <w:pPr>
        <w:pStyle w:val="a6"/>
        <w:numPr>
          <w:ilvl w:val="0"/>
          <w:numId w:val="1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 검증계획: 데이터품질, AI모델성능, 데이터 편향성, AI모델 공정성, 설명가능성, 외부 AI모델</w:t>
      </w:r>
    </w:p>
    <w:p w14:paraId="22906B73" w14:textId="19ECB8AC" w:rsidR="00067A0B" w:rsidRPr="00574C57" w:rsidRDefault="002435E2" w:rsidP="00067A0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위험완화방안: AI개발담당자는 AI서비스기획담당자가 수립한 위험</w:t>
      </w:r>
      <w:r w:rsidR="00B66052" w:rsidRPr="00574C57">
        <w:rPr>
          <w:rFonts w:ascii="KoPub돋움체_Pro Light" w:eastAsia="KoPub돋움체_Pro Light" w:hAnsi="KoPub돋움체_Pro Light" w:hint="eastAsia"/>
          <w:sz w:val="24"/>
        </w:rPr>
        <w:t>완화</w:t>
      </w:r>
      <w:r w:rsidRPr="00574C57">
        <w:rPr>
          <w:rFonts w:ascii="KoPub돋움체_Pro Light" w:eastAsia="KoPub돋움체_Pro Light" w:hAnsi="KoPub돋움체_Pro Light"/>
          <w:sz w:val="24"/>
        </w:rPr>
        <w:t xml:space="preserve"> 세부 실행계획 검토 후 완화 방안을 이행하기 위한 개발계획을 수립한다. 완화 방안 검토 결과에 따라 위험 경감에 필요한 세부적인 데이터 처리 및 AI모델 개발 및 검증 계획을 수립한다. 방안과 계획 수립 및 작성은 </w:t>
      </w:r>
      <w:r w:rsidR="002D181E" w:rsidRPr="00574C57">
        <w:rPr>
          <w:rFonts w:ascii="KoPub돋움체_Pro Light" w:eastAsia="KoPub돋움체_Pro Light" w:hAnsi="KoPub돋움체_Pro Light"/>
          <w:sz w:val="24"/>
        </w:rPr>
        <w:t>『AI서비스 위험등급평가서』</w:t>
      </w:r>
      <w:r w:rsidRPr="00574C57">
        <w:rPr>
          <w:rFonts w:ascii="KoPub돋움체_Pro Light" w:eastAsia="KoPub돋움체_Pro Light" w:hAnsi="KoPub돋움체_Pro Light"/>
          <w:sz w:val="24"/>
        </w:rPr>
        <w:t>를 참고한다.</w:t>
      </w:r>
    </w:p>
    <w:p w14:paraId="4537819B" w14:textId="77777777" w:rsidR="00067A0B" w:rsidRPr="00574C57" w:rsidRDefault="002435E2" w:rsidP="00A431F3">
      <w:pPr>
        <w:pStyle w:val="a6"/>
        <w:numPr>
          <w:ilvl w:val="0"/>
          <w:numId w:val="1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위험완화방안</w:t>
      </w:r>
    </w:p>
    <w:p w14:paraId="03CC5A71" w14:textId="77777777" w:rsidR="00067A0B" w:rsidRPr="00574C57" w:rsidRDefault="002435E2" w:rsidP="00A431F3">
      <w:pPr>
        <w:pStyle w:val="a6"/>
        <w:numPr>
          <w:ilvl w:val="0"/>
          <w:numId w:val="1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위험완화 개발방안</w:t>
      </w:r>
    </w:p>
    <w:p w14:paraId="0E9066FB" w14:textId="7FF56263" w:rsidR="00067A0B" w:rsidRPr="00574C57" w:rsidRDefault="002435E2" w:rsidP="00A431F3">
      <w:pPr>
        <w:pStyle w:val="a6"/>
        <w:numPr>
          <w:ilvl w:val="0"/>
          <w:numId w:val="1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위험완화 검증계획</w:t>
      </w:r>
    </w:p>
    <w:p w14:paraId="6379A80C" w14:textId="69A27234" w:rsidR="00067A0B" w:rsidRPr="00574C57" w:rsidRDefault="002435E2" w:rsidP="00067A0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산출물 관리: </w:t>
      </w:r>
      <w:r w:rsidR="007B38F8"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AI모델 개발을 통해 필수적으로 작성해야 하는 산출물의 목록과 기록 관리 계획을 수립한다.</w:t>
      </w:r>
    </w:p>
    <w:p w14:paraId="26EDCC6F" w14:textId="77777777" w:rsidR="00067A0B" w:rsidRPr="00574C57" w:rsidRDefault="002435E2" w:rsidP="00A431F3">
      <w:pPr>
        <w:pStyle w:val="a6"/>
        <w:numPr>
          <w:ilvl w:val="0"/>
          <w:numId w:val="1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산출물명</w:t>
      </w:r>
    </w:p>
    <w:p w14:paraId="19FA3F10" w14:textId="77777777" w:rsidR="00067A0B" w:rsidRPr="00574C57" w:rsidRDefault="002435E2" w:rsidP="00A431F3">
      <w:pPr>
        <w:pStyle w:val="a6"/>
        <w:numPr>
          <w:ilvl w:val="0"/>
          <w:numId w:val="1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 및 데이터 이력</w:t>
      </w:r>
    </w:p>
    <w:p w14:paraId="11F2C5CD" w14:textId="6FD6AEBB" w:rsidR="00067A0B" w:rsidRPr="00574C57" w:rsidRDefault="002435E2" w:rsidP="00A431F3">
      <w:pPr>
        <w:pStyle w:val="a6"/>
        <w:numPr>
          <w:ilvl w:val="0"/>
          <w:numId w:val="1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로그 적재 대상 </w:t>
      </w:r>
    </w:p>
    <w:p w14:paraId="7790E5F3" w14:textId="7E95B8D4" w:rsidR="00067A0B" w:rsidRPr="00574C57" w:rsidRDefault="002435E2" w:rsidP="00067A0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④ AI서비스 설명서 작성: </w:t>
      </w:r>
      <w:r w:rsidR="007B38F8"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AI서비스기획담당자가 작성한 AI서비스 설명서 요건을 확인하고 보</w:t>
      </w:r>
      <w:r w:rsidR="00473344" w:rsidRPr="00574C57">
        <w:rPr>
          <w:rFonts w:ascii="KoPub돋움체_Pro Light" w:eastAsia="KoPub돋움체_Pro Light" w:hAnsi="KoPub돋움체_Pro Light" w:hint="eastAsia"/>
          <w:sz w:val="24"/>
        </w:rPr>
        <w:t>완</w:t>
      </w:r>
      <w:r w:rsidRPr="00574C57">
        <w:rPr>
          <w:rFonts w:ascii="KoPub돋움체_Pro Light" w:eastAsia="KoPub돋움체_Pro Light" w:hAnsi="KoPub돋움체_Pro Light"/>
          <w:sz w:val="24"/>
        </w:rPr>
        <w:t>하여 작성한다.</w:t>
      </w:r>
    </w:p>
    <w:p w14:paraId="3F5347A3" w14:textId="77777777" w:rsidR="00067A0B" w:rsidRPr="00574C57" w:rsidRDefault="002435E2" w:rsidP="00A431F3">
      <w:pPr>
        <w:pStyle w:val="a6"/>
        <w:numPr>
          <w:ilvl w:val="0"/>
          <w:numId w:val="1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학습데이터</w:t>
      </w:r>
    </w:p>
    <w:p w14:paraId="33B5998F" w14:textId="77777777" w:rsidR="00067A0B" w:rsidRPr="00574C57" w:rsidRDefault="002435E2" w:rsidP="00A431F3">
      <w:pPr>
        <w:pStyle w:val="a6"/>
        <w:numPr>
          <w:ilvl w:val="0"/>
          <w:numId w:val="1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AI모델(알고리즘 포함)</w:t>
      </w:r>
    </w:p>
    <w:p w14:paraId="7DD86723" w14:textId="21084CD5" w:rsidR="002435E2" w:rsidRPr="00574C57" w:rsidRDefault="002435E2" w:rsidP="00A431F3">
      <w:pPr>
        <w:pStyle w:val="a6"/>
        <w:numPr>
          <w:ilvl w:val="0"/>
          <w:numId w:val="1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AI서비스 프로세스 </w:t>
      </w:r>
    </w:p>
    <w:p w14:paraId="24615B67" w14:textId="77777777" w:rsidR="00A34E60" w:rsidRPr="00574C57" w:rsidRDefault="00A34E60" w:rsidP="00A34E60">
      <w:pPr>
        <w:rPr>
          <w:rFonts w:ascii="KoPub돋움체_Pro Light" w:eastAsia="KoPub돋움체_Pro Light" w:hAnsi="KoPub돋움체_Pro Light"/>
          <w:sz w:val="24"/>
        </w:rPr>
      </w:pPr>
    </w:p>
    <w:p w14:paraId="11E72EE6" w14:textId="443D6FC0" w:rsidR="002435E2" w:rsidRPr="00574C57" w:rsidRDefault="005C73F3" w:rsidP="005C73F3">
      <w:pPr>
        <w:pStyle w:val="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lastRenderedPageBreak/>
        <w:t xml:space="preserve"> 개발 단계 </w:t>
      </w:r>
    </w:p>
    <w:p w14:paraId="64CC7664" w14:textId="77777777" w:rsidR="005C73F3" w:rsidRPr="00574C57" w:rsidRDefault="005C73F3" w:rsidP="005C73F3">
      <w:pPr>
        <w:rPr>
          <w:rFonts w:ascii="KoPub돋움체_Pro Light" w:eastAsia="KoPub돋움체_Pro Light" w:hAnsi="KoPub돋움체_Pro Light"/>
          <w:sz w:val="24"/>
        </w:rPr>
      </w:pPr>
    </w:p>
    <w:p w14:paraId="7F226093" w14:textId="3626289F" w:rsidR="0006303D" w:rsidRPr="00574C57" w:rsidRDefault="0006303D" w:rsidP="0006303D">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Pr="00574C57">
        <w:rPr>
          <w:rFonts w:ascii="KoPub돋움체_Pro Light" w:eastAsia="KoPub돋움체_Pro Light" w:hAnsi="KoPub돋움체_Pro Light"/>
          <w:color w:val="auto"/>
          <w:sz w:val="24"/>
        </w:rPr>
        <w:t xml:space="preserve">(개요) ① </w:t>
      </w:r>
      <w:r w:rsidR="00254B4F" w:rsidRPr="00574C57">
        <w:rPr>
          <w:rFonts w:ascii="KoPub돋움체_Pro Light" w:eastAsia="KoPub돋움체_Pro Light" w:hAnsi="KoPub돋움체_Pro Light"/>
          <w:color w:val="auto"/>
          <w:sz w:val="24"/>
        </w:rPr>
        <w:t>당사</w:t>
      </w:r>
      <w:r w:rsidR="00F300AF" w:rsidRPr="00574C57">
        <w:rPr>
          <w:rFonts w:ascii="KoPub돋움체_Pro Light" w:eastAsia="KoPub돋움체_Pro Light" w:hAnsi="KoPub돋움체_Pro Light" w:hint="eastAsia"/>
          <w:color w:val="auto"/>
          <w:sz w:val="24"/>
        </w:rPr>
        <w:t xml:space="preserve">는 </w:t>
      </w:r>
      <w:r w:rsidRPr="00574C57">
        <w:rPr>
          <w:rFonts w:ascii="KoPub돋움체_Pro Light" w:eastAsia="KoPub돋움체_Pro Light" w:hAnsi="KoPub돋움체_Pro Light"/>
          <w:color w:val="auto"/>
          <w:sz w:val="24"/>
        </w:rPr>
        <w:t>AI 학습을 위하여 데이터의 출처, 품질, 편향성 등을 조사·검증하고 주기적인 데이터 갱신 등 데이터 품질 개선을 위한 방법을 검토한다.</w:t>
      </w:r>
    </w:p>
    <w:p w14:paraId="419253FB" w14:textId="77777777" w:rsidR="009D489B" w:rsidRPr="00574C57" w:rsidRDefault="0006303D" w:rsidP="009D489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AI 시스템이 개인정보 보호법 제23조제1항 및 시행령 제18조에 따른 민감정보, 또는 이와 유사한 사생활 관련 정보 등을 활용하는 경우 사전 동의 획득 또는 비식별조치 등 안전한 정보 활용을 위한 충분한 조치를 거쳐야 하며, 해당 정보 활용의 필요성을 평가하고, 데이터 처리 과정에서 해당 정보의 재식별, 유출, 악용가능성이 없도록 한다.</w:t>
      </w:r>
    </w:p>
    <w:p w14:paraId="5CD1B7A1" w14:textId="77777777" w:rsidR="009D489B" w:rsidRPr="00574C57" w:rsidRDefault="0006303D" w:rsidP="009D489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③ AI개발담당자는 서비스 기획단계에서 수립한 AI모델 개발계획에 따라 AI서비스/모델 개발 및 위험관리활동을 수행한다.</w:t>
      </w:r>
    </w:p>
    <w:p w14:paraId="50628A83" w14:textId="4F99DD75" w:rsidR="0006303D" w:rsidRPr="00574C57" w:rsidRDefault="0006303D" w:rsidP="009D489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④ 수행주체는 다음과 같다. </w:t>
      </w:r>
    </w:p>
    <w:p w14:paraId="028C31FC" w14:textId="77777777" w:rsidR="009D489B" w:rsidRPr="00574C57" w:rsidRDefault="0006303D" w:rsidP="00A431F3">
      <w:pPr>
        <w:pStyle w:val="a6"/>
        <w:numPr>
          <w:ilvl w:val="0"/>
          <w:numId w:val="1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AI서비스기획담당자: 서비스 요구사항 및 AI 위험 관련 사전 검토 내용을 기초로 확정된 개발계획에 따라 AI모델·서비스 개발을 요청한다</w:t>
      </w:r>
      <w:r w:rsidR="009D489B" w:rsidRPr="00574C57">
        <w:rPr>
          <w:rFonts w:ascii="KoPub돋움체_Pro Light" w:eastAsia="KoPub돋움체_Pro Light" w:hAnsi="KoPub돋움체_Pro Light" w:hint="eastAsia"/>
          <w:sz w:val="24"/>
        </w:rPr>
        <w:t>.</w:t>
      </w:r>
    </w:p>
    <w:p w14:paraId="1C8BC9B4" w14:textId="2C2AD723" w:rsidR="0006303D" w:rsidRPr="00574C57" w:rsidRDefault="0006303D" w:rsidP="00A431F3">
      <w:pPr>
        <w:pStyle w:val="a6"/>
        <w:numPr>
          <w:ilvl w:val="0"/>
          <w:numId w:val="1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 AI모델·서비스 개발 및 위험관리 활동의 이행 여부를 점검한다.</w:t>
      </w:r>
    </w:p>
    <w:p w14:paraId="71B552C4" w14:textId="1816F2F1" w:rsidR="0006303D" w:rsidRPr="00574C57" w:rsidRDefault="009D489B" w:rsidP="009D489B">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06303D" w:rsidRPr="00574C57">
        <w:rPr>
          <w:rFonts w:ascii="KoPub돋움체_Pro Light" w:eastAsia="KoPub돋움체_Pro Light" w:hAnsi="KoPub돋움체_Pro Light"/>
          <w:color w:val="auto"/>
          <w:sz w:val="24"/>
        </w:rPr>
        <w:t xml:space="preserve">(AI모델 개발환경 구축) ① </w:t>
      </w:r>
      <w:r w:rsidR="00254B4F" w:rsidRPr="00574C57">
        <w:rPr>
          <w:rFonts w:ascii="KoPub돋움체_Pro Light" w:eastAsia="KoPub돋움체_Pro Light" w:hAnsi="KoPub돋움체_Pro Light"/>
          <w:color w:val="auto"/>
          <w:sz w:val="24"/>
        </w:rPr>
        <w:t>당사</w:t>
      </w:r>
      <w:r w:rsidR="0006303D" w:rsidRPr="00574C57">
        <w:rPr>
          <w:rFonts w:ascii="KoPub돋움체_Pro Light" w:eastAsia="KoPub돋움체_Pro Light" w:hAnsi="KoPub돋움체_Pro Light"/>
          <w:color w:val="auto"/>
          <w:sz w:val="24"/>
        </w:rPr>
        <w:t xml:space="preserve">의 AI서비스의 개발과 운영에 소요되는 시간과 노력을 최소화하기 위해 표준화된 개발환경을 활용하는 것을 원칙으로 한다. </w:t>
      </w:r>
      <w:r w:rsidR="00254B4F" w:rsidRPr="00574C57">
        <w:rPr>
          <w:rFonts w:ascii="KoPub돋움체_Pro Light" w:eastAsia="KoPub돋움체_Pro Light" w:hAnsi="KoPub돋움체_Pro Light"/>
          <w:color w:val="auto"/>
          <w:sz w:val="24"/>
        </w:rPr>
        <w:t>당사</w:t>
      </w:r>
      <w:r w:rsidR="0006303D" w:rsidRPr="00574C57">
        <w:rPr>
          <w:rFonts w:ascii="KoPub돋움체_Pro Light" w:eastAsia="KoPub돋움체_Pro Light" w:hAnsi="KoPub돋움체_Pro Light"/>
          <w:color w:val="auto"/>
          <w:sz w:val="24"/>
        </w:rPr>
        <w:t xml:space="preserve"> 공통의 AI 거버넌스 프로세스 통제를 위해 서버, OS 설치 등 평가·검증 환경을 구축하고 활용함으로써 잠재적인 위험을 효과적으로 예방할 수 있도록 한다</w:t>
      </w:r>
      <w:r w:rsidRPr="00574C57">
        <w:rPr>
          <w:rFonts w:ascii="KoPub돋움체_Pro Light" w:eastAsia="KoPub돋움체_Pro Light" w:hAnsi="KoPub돋움체_Pro Light" w:hint="eastAsia"/>
          <w:color w:val="auto"/>
          <w:sz w:val="24"/>
        </w:rPr>
        <w:t xml:space="preserve">. </w:t>
      </w:r>
    </w:p>
    <w:p w14:paraId="54350C2F" w14:textId="4F5C5AD8" w:rsidR="0006303D" w:rsidRPr="00574C57" w:rsidRDefault="0006303D" w:rsidP="009D489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AI모델 개발환경의 사용은 다음과 같다. </w:t>
      </w:r>
    </w:p>
    <w:p w14:paraId="290A7161" w14:textId="3A16643D" w:rsidR="009D489B" w:rsidRPr="00574C57" w:rsidRDefault="0006303D" w:rsidP="00A431F3">
      <w:pPr>
        <w:pStyle w:val="a6"/>
        <w:numPr>
          <w:ilvl w:val="0"/>
          <w:numId w:val="1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w:t>
      </w:r>
      <w:r w:rsidR="00D519DF" w:rsidRPr="00574C57">
        <w:rPr>
          <w:rFonts w:ascii="KoPub돋움체_Pro Light" w:eastAsia="KoPub돋움체_Pro Light" w:hAnsi="KoPub돋움체_Pro Light" w:hint="eastAsia"/>
          <w:sz w:val="24"/>
        </w:rPr>
        <w:t>담당</w:t>
      </w:r>
      <w:r w:rsidRPr="00574C57">
        <w:rPr>
          <w:rFonts w:ascii="KoPub돋움체_Pro Light" w:eastAsia="KoPub돋움체_Pro Light" w:hAnsi="KoPub돋움체_Pro Light"/>
          <w:sz w:val="24"/>
        </w:rPr>
        <w:t>자는 AI서비스 개발</w:t>
      </w:r>
      <w:r w:rsidR="008E4A37" w:rsidRPr="00574C57">
        <w:rPr>
          <w:rFonts w:ascii="KoPub돋움체_Pro Light" w:eastAsia="KoPub돋움체_Pro Light" w:hAnsi="KoPub돋움체_Pro Light" w:hint="eastAsia"/>
          <w:sz w:val="24"/>
        </w:rPr>
        <w:t>과</w:t>
      </w:r>
      <w:r w:rsidRPr="00574C57">
        <w:rPr>
          <w:rFonts w:ascii="KoPub돋움체_Pro Light" w:eastAsia="KoPub돋움체_Pro Light" w:hAnsi="KoPub돋움체_Pro Light"/>
          <w:sz w:val="24"/>
        </w:rPr>
        <w:t xml:space="preserve"> AI거버넌스담당자의 평가·검증 업무를 지원하기 위해 AI 개발 환경의 사용이 필요한 경우 사용자 권한을 신청한다.</w:t>
      </w:r>
    </w:p>
    <w:p w14:paraId="284BFCD8" w14:textId="3DD833EA" w:rsidR="009D489B" w:rsidRPr="00574C57" w:rsidRDefault="0006303D" w:rsidP="00A431F3">
      <w:pPr>
        <w:pStyle w:val="a6"/>
        <w:numPr>
          <w:ilvl w:val="0"/>
          <w:numId w:val="1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w:t>
      </w:r>
      <w:r w:rsidR="00D519DF" w:rsidRPr="00574C57">
        <w:rPr>
          <w:rFonts w:ascii="KoPub돋움체_Pro Light" w:eastAsia="KoPub돋움체_Pro Light" w:hAnsi="KoPub돋움체_Pro Light" w:hint="eastAsia"/>
          <w:sz w:val="24"/>
        </w:rPr>
        <w:t>담당</w:t>
      </w:r>
      <w:r w:rsidRPr="00574C57">
        <w:rPr>
          <w:rFonts w:ascii="KoPub돋움체_Pro Light" w:eastAsia="KoPub돋움체_Pro Light" w:hAnsi="KoPub돋움체_Pro Light"/>
          <w:sz w:val="24"/>
        </w:rPr>
        <w:t>자가 사용자 권한을 신청하는 경우, AI개발담당자의 관리자 승인과 개발서버 관리자의 합의를 통해 권한을 부여한다.</w:t>
      </w:r>
    </w:p>
    <w:p w14:paraId="4B80BF97" w14:textId="54DA0346" w:rsidR="009D489B" w:rsidRPr="00574C57" w:rsidRDefault="0006303D" w:rsidP="00A431F3">
      <w:pPr>
        <w:pStyle w:val="a6"/>
        <w:numPr>
          <w:ilvl w:val="0"/>
          <w:numId w:val="1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사용 권한</w:t>
      </w:r>
      <w:r w:rsidR="00637B7C"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제한한다. </w:t>
      </w:r>
    </w:p>
    <w:p w14:paraId="7F0F104F" w14:textId="77777777" w:rsidR="009D489B" w:rsidRPr="00574C57" w:rsidRDefault="0006303D" w:rsidP="00A431F3">
      <w:pPr>
        <w:pStyle w:val="a6"/>
        <w:numPr>
          <w:ilvl w:val="1"/>
          <w:numId w:val="1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개발서버에 미접속 기간이 기준치를 경과하거나 휴·퇴직 등의 사유 발생 시 사용자 권한은 즉시 회수한다.</w:t>
      </w:r>
    </w:p>
    <w:p w14:paraId="2B67711D" w14:textId="77777777" w:rsidR="009D489B" w:rsidRPr="00574C57" w:rsidRDefault="0006303D" w:rsidP="00A431F3">
      <w:pPr>
        <w:pStyle w:val="a6"/>
        <w:numPr>
          <w:ilvl w:val="1"/>
          <w:numId w:val="1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장기간 접속 이력이 없는 사용자는 별도의 통보 없이 접근 권한을 중단할 수 있다.</w:t>
      </w:r>
    </w:p>
    <w:p w14:paraId="407FD9D0" w14:textId="5244907A" w:rsidR="0006303D" w:rsidRPr="00574C57" w:rsidRDefault="0006303D" w:rsidP="00A431F3">
      <w:pPr>
        <w:pStyle w:val="a6"/>
        <w:numPr>
          <w:ilvl w:val="1"/>
          <w:numId w:val="1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사용자 권한 회수 후 다시 개발서버에 사용권한을 부여받기 위해서는 신규 사용자 권한 신청 절차를 준수하여야 한다.</w:t>
      </w:r>
    </w:p>
    <w:p w14:paraId="6FB3C701" w14:textId="11C4123F" w:rsidR="0006303D" w:rsidRPr="00574C57" w:rsidRDefault="009D489B" w:rsidP="009D489B">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color w:val="auto"/>
          <w:sz w:val="24"/>
        </w:rPr>
        <w:t xml:space="preserve"> </w:t>
      </w:r>
      <w:r w:rsidR="0006303D" w:rsidRPr="00574C57">
        <w:rPr>
          <w:rFonts w:ascii="KoPub돋움체_Pro Light" w:eastAsia="KoPub돋움체_Pro Light" w:hAnsi="KoPub돋움체_Pro Light"/>
          <w:color w:val="auto"/>
          <w:sz w:val="24"/>
        </w:rPr>
        <w:t xml:space="preserve">(학습 데이터 관리) ① </w:t>
      </w:r>
      <w:r w:rsidR="008E4A37" w:rsidRPr="00574C57">
        <w:rPr>
          <w:rFonts w:ascii="KoPub돋움체_Pro Light" w:eastAsia="KoPub돋움체_Pro Light" w:hAnsi="KoPub돋움체_Pro Light" w:hint="eastAsia"/>
          <w:color w:val="auto"/>
          <w:sz w:val="24"/>
        </w:rPr>
        <w:t xml:space="preserve">AI개발담당자는 </w:t>
      </w:r>
      <w:r w:rsidR="0006303D" w:rsidRPr="00574C57">
        <w:rPr>
          <w:rFonts w:ascii="KoPub돋움체_Pro Light" w:eastAsia="KoPub돋움체_Pro Light" w:hAnsi="KoPub돋움체_Pro Light"/>
          <w:color w:val="auto"/>
          <w:sz w:val="24"/>
        </w:rPr>
        <w:t>데이터</w:t>
      </w:r>
      <w:r w:rsidR="00637B7C" w:rsidRPr="00574C57">
        <w:rPr>
          <w:rFonts w:ascii="KoPub돋움체_Pro Light" w:eastAsia="KoPub돋움체_Pro Light" w:hAnsi="KoPub돋움체_Pro Light" w:hint="eastAsia"/>
          <w:color w:val="auto"/>
          <w:sz w:val="24"/>
        </w:rPr>
        <w:t>를</w:t>
      </w:r>
      <w:r w:rsidR="005653E9" w:rsidRPr="00574C57">
        <w:rPr>
          <w:rFonts w:ascii="KoPub돋움체_Pro Light" w:eastAsia="KoPub돋움체_Pro Light" w:hAnsi="KoPub돋움체_Pro Light" w:hint="eastAsia"/>
          <w:color w:val="auto"/>
          <w:sz w:val="24"/>
        </w:rPr>
        <w:t xml:space="preserve"> 수집/저장/처리/활용하기 위한 데이터를 관리한다.</w:t>
      </w:r>
      <w:r w:rsidR="0006303D" w:rsidRPr="00574C57">
        <w:rPr>
          <w:rFonts w:ascii="KoPub돋움체_Pro Light" w:eastAsia="KoPub돋움체_Pro Light" w:hAnsi="KoPub돋움체_Pro Light"/>
          <w:color w:val="auto"/>
          <w:sz w:val="24"/>
        </w:rPr>
        <w:t xml:space="preserve">  </w:t>
      </w:r>
    </w:p>
    <w:p w14:paraId="6447D119" w14:textId="0757F3A3" w:rsidR="009D489B" w:rsidRPr="00574C57" w:rsidRDefault="0006303D" w:rsidP="00A431F3">
      <w:pPr>
        <w:pStyle w:val="a6"/>
        <w:numPr>
          <w:ilvl w:val="0"/>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학습데이터 확보 계획을 수립한다. </w:t>
      </w:r>
    </w:p>
    <w:p w14:paraId="4D87D5F4" w14:textId="6AC9C228" w:rsidR="00DD5DE9" w:rsidRPr="00574C57" w:rsidRDefault="00867912" w:rsidP="00A431F3">
      <w:pPr>
        <w:pStyle w:val="a6"/>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lastRenderedPageBreak/>
        <w:t xml:space="preserve">AI서비스기획자가 지정한 AI서비스 목적에 따라 </w:t>
      </w:r>
      <w:r w:rsidR="0006303D" w:rsidRPr="00574C57">
        <w:rPr>
          <w:rFonts w:ascii="KoPub돋움체_Pro Light" w:eastAsia="KoPub돋움체_Pro Light" w:hAnsi="KoPub돋움체_Pro Light"/>
          <w:sz w:val="24"/>
        </w:rPr>
        <w:t xml:space="preserve">AI개발담당자는 서비스 목적에 필요한 데이터의 범위와 유형을 결정하고 서비스 목적 이외의 데이터 수집 및 활용은 하지 않는다. </w:t>
      </w:r>
    </w:p>
    <w:p w14:paraId="487FA444" w14:textId="77777777" w:rsidR="00DD5DE9" w:rsidRPr="00574C57" w:rsidRDefault="0006303D" w:rsidP="00A431F3">
      <w:pPr>
        <w:pStyle w:val="a6"/>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AI개발담당자는 데이터 수집, 정제, 가공 단계별로 작업 담당자, 장소, 필요한 도구 등 수행절차를 결정한다.</w:t>
      </w:r>
    </w:p>
    <w:p w14:paraId="0944C134" w14:textId="4798B5B4" w:rsidR="009D489B" w:rsidRPr="00574C57" w:rsidRDefault="0006303D" w:rsidP="00A431F3">
      <w:pPr>
        <w:pStyle w:val="a6"/>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AI개발담당자는 AI모델·서비스 개발을 위해 다음 사항을 고려하여 데이터 확보 방안을 마련한다.</w:t>
      </w:r>
    </w:p>
    <w:p w14:paraId="2B639522" w14:textId="12C0BE79" w:rsidR="009D489B" w:rsidRPr="00574C57" w:rsidRDefault="0006303D" w:rsidP="00A431F3">
      <w:pPr>
        <w:pStyle w:val="a6"/>
        <w:numPr>
          <w:ilvl w:val="0"/>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출처</w:t>
      </w:r>
      <w:r w:rsidR="00637B7C"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확인한다. </w:t>
      </w:r>
    </w:p>
    <w:p w14:paraId="6F6A6CF6" w14:textId="2AD6DE57" w:rsidR="00DD5DE9" w:rsidRPr="00574C57" w:rsidRDefault="0006303D" w:rsidP="00A431F3">
      <w:pPr>
        <w:pStyle w:val="a6"/>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AI개발담당자는 데이터 출처가 </w:t>
      </w:r>
      <w:r w:rsidR="00254B4F" w:rsidRPr="00574C57">
        <w:rPr>
          <w:rFonts w:ascii="KoPub돋움체_Pro Light" w:eastAsia="KoPub돋움체_Pro Light" w:hAnsi="KoPub돋움체_Pro Light"/>
          <w:sz w:val="24"/>
        </w:rPr>
        <w:t>당사</w:t>
      </w:r>
      <w:r w:rsidRPr="00574C57">
        <w:rPr>
          <w:rFonts w:ascii="KoPub돋움체_Pro Light" w:eastAsia="KoPub돋움체_Pro Light" w:hAnsi="KoPub돋움체_Pro Light"/>
          <w:sz w:val="24"/>
        </w:rPr>
        <w:t xml:space="preserve"> 내부인지 외부인지 확인하고 다음의 사항을 점검한다.</w:t>
      </w:r>
    </w:p>
    <w:p w14:paraId="02716C87" w14:textId="5099930E" w:rsidR="00DD5DE9" w:rsidRPr="00574C57" w:rsidRDefault="0006303D" w:rsidP="00DD5DE9">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w:t>
      </w:r>
      <w:r w:rsidR="00254B4F" w:rsidRPr="00574C57">
        <w:rPr>
          <w:rFonts w:ascii="KoPub돋움체_Pro Light" w:eastAsia="KoPub돋움체_Pro Light" w:hAnsi="KoPub돋움체_Pro Light"/>
          <w:sz w:val="24"/>
        </w:rPr>
        <w:t>당사</w:t>
      </w:r>
      <w:r w:rsidRPr="00574C57">
        <w:rPr>
          <w:rFonts w:ascii="KoPub돋움체_Pro Light" w:eastAsia="KoPub돋움체_Pro Light" w:hAnsi="KoPub돋움체_Pro Light"/>
          <w:sz w:val="24"/>
        </w:rPr>
        <w:t xml:space="preserve"> 내부: 데이터 활용 제약사항, 개인(민감)정보 활용 동의 여부</w:t>
      </w:r>
    </w:p>
    <w:p w14:paraId="24D01756" w14:textId="7E0A71C0" w:rsidR="00DD5DE9" w:rsidRPr="00574C57" w:rsidRDefault="0006303D" w:rsidP="00DD5DE9">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w:t>
      </w:r>
      <w:r w:rsidR="00254B4F" w:rsidRPr="00574C57">
        <w:rPr>
          <w:rFonts w:ascii="KoPub돋움체_Pro Light" w:eastAsia="KoPub돋움체_Pro Light" w:hAnsi="KoPub돋움체_Pro Light"/>
          <w:sz w:val="24"/>
        </w:rPr>
        <w:t>당사</w:t>
      </w:r>
      <w:r w:rsidRPr="00574C57">
        <w:rPr>
          <w:rFonts w:ascii="KoPub돋움체_Pro Light" w:eastAsia="KoPub돋움체_Pro Light" w:hAnsi="KoPub돋움체_Pro Light"/>
          <w:sz w:val="24"/>
        </w:rPr>
        <w:t xml:space="preserve"> 외부: 데이터 출처 신뢰성, 저작권법, 개인정보보호 권리 침해 가능성</w:t>
      </w:r>
    </w:p>
    <w:p w14:paraId="7F1AAE8D" w14:textId="26053A5B" w:rsidR="00DD5DE9" w:rsidRPr="00574C57" w:rsidRDefault="00254B4F" w:rsidP="00A431F3">
      <w:pPr>
        <w:pStyle w:val="a6"/>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당사</w:t>
      </w:r>
      <w:r w:rsidR="0006303D" w:rsidRPr="00574C57">
        <w:rPr>
          <w:rFonts w:ascii="KoPub돋움체_Pro Light" w:eastAsia="KoPub돋움체_Pro Light" w:hAnsi="KoPub돋움체_Pro Light"/>
          <w:sz w:val="24"/>
        </w:rPr>
        <w:t xml:space="preserve"> 외부 데이터를 수집하는 경우 다음의 항목과 같은 출처의 신뢰성 정보를 확인한다.</w:t>
      </w:r>
    </w:p>
    <w:p w14:paraId="031DB4A8" w14:textId="77777777" w:rsidR="00DD5DE9" w:rsidRPr="00574C57" w:rsidRDefault="0006303D" w:rsidP="00DD5DE9">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규모 및 인지도</w:t>
      </w:r>
    </w:p>
    <w:p w14:paraId="03AB71AE" w14:textId="353B2F84" w:rsidR="00DD5DE9" w:rsidRPr="00574C57" w:rsidRDefault="00DD5DE9" w:rsidP="00DD5DE9">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w:t>
      </w:r>
      <w:r w:rsidR="0006303D" w:rsidRPr="00574C57">
        <w:rPr>
          <w:rFonts w:ascii="KoPub돋움체_Pro Light" w:eastAsia="KoPub돋움체_Pro Light" w:hAnsi="KoPub돋움체_Pro Light"/>
          <w:sz w:val="24"/>
        </w:rPr>
        <w:t xml:space="preserve"> 재무</w:t>
      </w:r>
      <w:r w:rsidR="00637B7C" w:rsidRPr="00574C57">
        <w:rPr>
          <w:rFonts w:ascii="KoPub돋움체_Pro Light" w:eastAsia="KoPub돋움체_Pro Light" w:hAnsi="KoPub돋움체_Pro Light" w:hint="eastAsia"/>
          <w:sz w:val="24"/>
        </w:rPr>
        <w:t xml:space="preserve"> </w:t>
      </w:r>
      <w:r w:rsidR="00EC3D74" w:rsidRPr="00574C57">
        <w:rPr>
          <w:rFonts w:ascii="KoPub돋움체_Pro Light" w:eastAsia="KoPub돋움체_Pro Light" w:hAnsi="KoPub돋움체_Pro Light"/>
          <w:sz w:val="24"/>
        </w:rPr>
        <w:t>안전</w:t>
      </w:r>
      <w:r w:rsidR="0006303D" w:rsidRPr="00574C57">
        <w:rPr>
          <w:rFonts w:ascii="KoPub돋움체_Pro Light" w:eastAsia="KoPub돋움체_Pro Light" w:hAnsi="KoPub돋움체_Pro Light"/>
          <w:sz w:val="24"/>
        </w:rPr>
        <w:t>성</w:t>
      </w:r>
    </w:p>
    <w:p w14:paraId="7A440870" w14:textId="77777777" w:rsidR="00DD5DE9" w:rsidRPr="00574C57" w:rsidRDefault="0006303D" w:rsidP="00DD5DE9">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데이터 생성 방식 및 유지보수 보장 기간</w:t>
      </w:r>
    </w:p>
    <w:p w14:paraId="4C35FBC8" w14:textId="0B73F328" w:rsidR="009D489B" w:rsidRPr="00574C57" w:rsidRDefault="0006303D" w:rsidP="00DD5DE9">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개인정보 수집 동의 여부 등</w:t>
      </w:r>
    </w:p>
    <w:p w14:paraId="3C7ED477" w14:textId="56D05E5B" w:rsidR="009D489B" w:rsidRPr="00574C57" w:rsidRDefault="0006303D" w:rsidP="00A431F3">
      <w:pPr>
        <w:pStyle w:val="a6"/>
        <w:numPr>
          <w:ilvl w:val="0"/>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학습데이터</w:t>
      </w:r>
      <w:r w:rsidR="00637B7C"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점검한다. </w:t>
      </w:r>
    </w:p>
    <w:p w14:paraId="6EC10739" w14:textId="77777777" w:rsidR="00DD5DE9" w:rsidRPr="00574C57" w:rsidRDefault="0006303D" w:rsidP="00A431F3">
      <w:pPr>
        <w:pStyle w:val="a6"/>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불합리한 차별요소</w:t>
      </w:r>
    </w:p>
    <w:p w14:paraId="57F3A0FA" w14:textId="77777777" w:rsidR="00DD5DE9" w:rsidRPr="00574C57" w:rsidRDefault="0006303D" w:rsidP="00DD5DE9">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학습데이터에 차별금지 사유 변수가 포함하지 않는 것을 원칙으로 한다.</w:t>
      </w:r>
    </w:p>
    <w:p w14:paraId="2FE9C82E" w14:textId="09D8A9B8" w:rsidR="009D489B" w:rsidRPr="00574C57" w:rsidRDefault="0006303D" w:rsidP="00DD5DE9">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AI서비스의 목적을 달성하기 위해 차별금지 사유 데이터 활용이 불가피한 경우 그 사유를 소명하고, 최소화하여 활용하도록 한다. </w:t>
      </w:r>
    </w:p>
    <w:p w14:paraId="7564ADE4" w14:textId="77777777" w:rsidR="00DD5DE9" w:rsidRPr="00574C57" w:rsidRDefault="0006303D" w:rsidP="00A431F3">
      <w:pPr>
        <w:pStyle w:val="a6"/>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개인(민감)정보 활용 필요성</w:t>
      </w:r>
    </w:p>
    <w:p w14:paraId="5F4DBBFC" w14:textId="77777777" w:rsidR="00DD5DE9" w:rsidRPr="00574C57" w:rsidRDefault="0006303D" w:rsidP="00DD5DE9">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학습데이터는 불필요한 개인정보를 포함하지 않는 것을 원칙으로 한다. </w:t>
      </w:r>
    </w:p>
    <w:p w14:paraId="3B926AA8" w14:textId="13AC97F1" w:rsidR="009D489B" w:rsidRPr="00574C57" w:rsidRDefault="0006303D" w:rsidP="00DD5DE9">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AI서비스의 목적 상 개인정보 활용이 불가피한 경우 다음의 내용을 점검하여 개발계획에 반영한다.</w:t>
      </w:r>
    </w:p>
    <w:p w14:paraId="6D0C6903" w14:textId="77777777" w:rsidR="00DD5DE9" w:rsidRPr="00574C57" w:rsidRDefault="0006303D" w:rsidP="00A431F3">
      <w:pPr>
        <w:pStyle w:val="a6"/>
        <w:numPr>
          <w:ilvl w:val="1"/>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위변조·악성 데이터</w:t>
      </w:r>
    </w:p>
    <w:p w14:paraId="064959BE" w14:textId="2E68297D" w:rsidR="00CB4147" w:rsidRPr="00574C57" w:rsidRDefault="0006303D" w:rsidP="00DD5DE9">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데이터 위변조·악성 데이터 확인을 위해 데이터 출처, 데이터 최신성, 데이터셋 구성방안 등 데이터 메타정보를 관리하고 해싱 함수 활용, 디지털 서명 등과 같은 데이터 위변조 방지 조치를 실시한다.</w:t>
      </w:r>
    </w:p>
    <w:p w14:paraId="48A86E55" w14:textId="7E59D1BE" w:rsidR="00CB4147" w:rsidRPr="00574C57" w:rsidRDefault="0006303D" w:rsidP="00A431F3">
      <w:pPr>
        <w:pStyle w:val="a6"/>
        <w:numPr>
          <w:ilvl w:val="0"/>
          <w:numId w:val="1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학습데이터 샘플링의 경우,</w:t>
      </w:r>
      <w:r w:rsidR="009F4BDA"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 xml:space="preserve">원시데이터나 모집단이 가지고 있는 특성과 분포를 반영해야 하며, 특정 범주나 특성이 과도/과소하게 반영하지 않도록 한다. </w:t>
      </w:r>
    </w:p>
    <w:p w14:paraId="19EE34FF" w14:textId="3AD165FC" w:rsidR="00CB4147" w:rsidRPr="00574C57" w:rsidRDefault="00CB4147" w:rsidP="00CB4147">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9F4BDA" w:rsidRPr="00574C57">
        <w:rPr>
          <w:rFonts w:ascii="KoPub돋움체_Pro Light" w:eastAsia="KoPub돋움체_Pro Light" w:hAnsi="KoPub돋움체_Pro Light" w:hint="eastAsia"/>
          <w:sz w:val="24"/>
        </w:rPr>
        <w:t xml:space="preserve">AI개발담당자는 </w:t>
      </w:r>
      <w:r w:rsidR="0006303D" w:rsidRPr="00574C57">
        <w:rPr>
          <w:rFonts w:ascii="KoPub돋움체_Pro Light" w:eastAsia="KoPub돋움체_Pro Light" w:hAnsi="KoPub돋움체_Pro Light"/>
          <w:sz w:val="24"/>
        </w:rPr>
        <w:t xml:space="preserve">데이터를 정제한다. </w:t>
      </w:r>
    </w:p>
    <w:p w14:paraId="79C619B4" w14:textId="6BE1CA88" w:rsidR="00CB4147" w:rsidRPr="00574C57" w:rsidRDefault="0006303D" w:rsidP="00A431F3">
      <w:pPr>
        <w:pStyle w:val="a6"/>
        <w:numPr>
          <w:ilvl w:val="0"/>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원천데이터</w:t>
      </w:r>
      <w:r w:rsidR="00637B7C"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확보한다. </w:t>
      </w:r>
    </w:p>
    <w:p w14:paraId="334E2F0F" w14:textId="342D45B0" w:rsidR="00CB4147" w:rsidRPr="00574C57" w:rsidRDefault="0006303D" w:rsidP="00A431F3">
      <w:pPr>
        <w:pStyle w:val="a6"/>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원시데이터로부터 불합리한 차별요소, 개인정보 및 민감정보, 위변조·악성 데이터 배제 등 학습데이터 점검 가이드에 제시된 예시와 같은 점검을 통해 원천 데이터를 확보한다</w:t>
      </w:r>
      <w:r w:rsidR="00CB4147" w:rsidRPr="00574C57">
        <w:rPr>
          <w:rFonts w:ascii="KoPub돋움체_Pro Light" w:eastAsia="KoPub돋움체_Pro Light" w:hAnsi="KoPub돋움체_Pro Light" w:hint="eastAsia"/>
          <w:sz w:val="24"/>
        </w:rPr>
        <w:t>.</w:t>
      </w:r>
    </w:p>
    <w:p w14:paraId="0080DCCC" w14:textId="0D427E79" w:rsidR="00CB4147" w:rsidRPr="00574C57" w:rsidRDefault="0006303D" w:rsidP="00A431F3">
      <w:pPr>
        <w:pStyle w:val="a6"/>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샘플링 기법을 활용하여 AI모델 학습에 필요한 형식이나 크기에 적합하게 데이터가 확보되었는지 점검한다.</w:t>
      </w:r>
    </w:p>
    <w:p w14:paraId="2C2644BD" w14:textId="79299A9A" w:rsidR="00CB4147" w:rsidRPr="00574C57" w:rsidRDefault="0006303D" w:rsidP="00A431F3">
      <w:pPr>
        <w:pStyle w:val="a6"/>
        <w:numPr>
          <w:ilvl w:val="0"/>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이상치</w:t>
      </w:r>
      <w:r w:rsidR="00637B7C"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점검한다. </w:t>
      </w:r>
    </w:p>
    <w:p w14:paraId="0CCBB81F" w14:textId="70F11BAC" w:rsidR="00CB4147" w:rsidRPr="00574C57" w:rsidRDefault="0006303D" w:rsidP="00A431F3">
      <w:pPr>
        <w:pStyle w:val="a6"/>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시각화, 통계 등과 같은 데이터 탐색 방법을 활용하여 데이터 활용 목적에 부합하지 않는 이상치가 있는지 확인한다</w:t>
      </w:r>
      <w:r w:rsidR="00CB4147" w:rsidRPr="00574C57">
        <w:rPr>
          <w:rFonts w:ascii="KoPub돋움체_Pro Light" w:eastAsia="KoPub돋움체_Pro Light" w:hAnsi="KoPub돋움체_Pro Light" w:hint="eastAsia"/>
          <w:sz w:val="24"/>
        </w:rPr>
        <w:t>.</w:t>
      </w:r>
    </w:p>
    <w:p w14:paraId="44C76C23" w14:textId="2FD38D99" w:rsidR="00CB4147" w:rsidRPr="00574C57" w:rsidRDefault="0006303D" w:rsidP="00A431F3">
      <w:pPr>
        <w:pStyle w:val="a6"/>
        <w:numPr>
          <w:ilvl w:val="0"/>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특성</w:t>
      </w:r>
      <w:r w:rsidR="00637B7C"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선택(Feature Selection)한다. </w:t>
      </w:r>
    </w:p>
    <w:p w14:paraId="177D3CE1" w14:textId="06516210" w:rsidR="00CB4147" w:rsidRPr="00574C57" w:rsidRDefault="0006303D" w:rsidP="00A431F3">
      <w:pPr>
        <w:pStyle w:val="a6"/>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모델의 성능에 부정적 영향을 끼칠 수 있는 민감한 데이터 특성이 학습 데이터에 포함되어 모델의 과적합 또는 편향이 발생하지 않도록 주의한다.</w:t>
      </w:r>
    </w:p>
    <w:p w14:paraId="1C111C9F" w14:textId="204757B6" w:rsidR="00CB4147" w:rsidRPr="00574C57" w:rsidRDefault="0006303D" w:rsidP="00A431F3">
      <w:pPr>
        <w:pStyle w:val="a6"/>
        <w:numPr>
          <w:ilvl w:val="0"/>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품질</w:t>
      </w:r>
      <w:r w:rsidR="00637B7C"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점검한다. </w:t>
      </w:r>
    </w:p>
    <w:p w14:paraId="454F5EEA" w14:textId="06D688CF" w:rsidR="00CB4147" w:rsidRPr="00574C57" w:rsidRDefault="0006303D" w:rsidP="00A431F3">
      <w:pPr>
        <w:pStyle w:val="a6"/>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정제를 완료하기 전에 데이터 수집과정에 법·제도나 윤리원칙을 위반할 가능성이 없었는지 확인한다.</w:t>
      </w:r>
    </w:p>
    <w:p w14:paraId="17758317" w14:textId="2799DB9B" w:rsidR="00CB4147" w:rsidRPr="00574C57" w:rsidRDefault="0006303D" w:rsidP="00A431F3">
      <w:pPr>
        <w:pStyle w:val="a6"/>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정제에 활용된 도구는 적합하게 활용하였으며, 정제작업에 활용한 데이터 저장소에 침해 및 유실 위험은 없었는지 점검한다.</w:t>
      </w:r>
    </w:p>
    <w:p w14:paraId="5E0824BE" w14:textId="6933A6F0" w:rsidR="00CB4147" w:rsidRPr="00574C57" w:rsidRDefault="0006303D" w:rsidP="00A431F3">
      <w:pPr>
        <w:pStyle w:val="a6"/>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정제가 완료된 데이터는 AI서비스기획담당자가 정의한 업무요건을 충족하기에 적합한지 검수가 필요하다.</w:t>
      </w:r>
    </w:p>
    <w:p w14:paraId="4F6068EF" w14:textId="567B358D" w:rsidR="00CB4147" w:rsidRPr="00574C57" w:rsidRDefault="0006303D" w:rsidP="00A431F3">
      <w:pPr>
        <w:pStyle w:val="a6"/>
        <w:numPr>
          <w:ilvl w:val="1"/>
          <w:numId w:val="1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수집된 데이터의 재활용, 사용자 피드백 반영, 추가 수집에 대비하여 원시데이터 메타 정보를 기록한다.</w:t>
      </w:r>
    </w:p>
    <w:p w14:paraId="172EEBB2" w14:textId="452E0FE1" w:rsidR="00CB4147" w:rsidRPr="00574C57" w:rsidRDefault="0006303D" w:rsidP="00CB4147">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w:t>
      </w:r>
      <w:r w:rsidR="00AA433A"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 xml:space="preserve">데이터를 가공한다. </w:t>
      </w:r>
    </w:p>
    <w:p w14:paraId="15488948" w14:textId="5DB40F9B" w:rsidR="00CB4147" w:rsidRPr="00574C57" w:rsidRDefault="0006303D" w:rsidP="00A431F3">
      <w:pPr>
        <w:pStyle w:val="a6"/>
        <w:numPr>
          <w:ilvl w:val="0"/>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w:t>
      </w:r>
      <w:r w:rsidR="00637B7C"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분할한다. </w:t>
      </w:r>
    </w:p>
    <w:p w14:paraId="109DA3F1" w14:textId="2112C379" w:rsidR="00CB4147" w:rsidRPr="00574C57" w:rsidRDefault="0006303D" w:rsidP="00A431F3">
      <w:pPr>
        <w:pStyle w:val="a6"/>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정제 작업이 완료된 원천데이터를 용도에 따라 가공하여 학습데이터셋, 검증데이터셋, 시험데이터셋으로 분할한다.</w:t>
      </w:r>
    </w:p>
    <w:p w14:paraId="162DC10A" w14:textId="2286AE9D" w:rsidR="00CB4147" w:rsidRPr="00574C57" w:rsidRDefault="0006303D" w:rsidP="00A431F3">
      <w:pPr>
        <w:pStyle w:val="a6"/>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과적합(Overfitting) 방지를 위해 검증 데이터셋은 별도 구성을 권장한다.</w:t>
      </w:r>
    </w:p>
    <w:p w14:paraId="23F112C0" w14:textId="08B62994" w:rsidR="003D70CC" w:rsidRPr="00574C57" w:rsidRDefault="0006303D" w:rsidP="00A431F3">
      <w:pPr>
        <w:pStyle w:val="a6"/>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 분할은 붙임 1</w:t>
      </w:r>
      <w:r w:rsidR="00251C1F"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참조한다.</w:t>
      </w:r>
    </w:p>
    <w:p w14:paraId="1E7FD830" w14:textId="00F339BC" w:rsidR="003D70CC" w:rsidRPr="00574C57" w:rsidRDefault="0006303D" w:rsidP="00A431F3">
      <w:pPr>
        <w:pStyle w:val="a6"/>
        <w:numPr>
          <w:ilvl w:val="0"/>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데이터 라벨링을 수행한다. </w:t>
      </w:r>
    </w:p>
    <w:p w14:paraId="76EED1CF" w14:textId="0DFA9F44" w:rsidR="003D70CC" w:rsidRPr="00574C57" w:rsidRDefault="0006303D" w:rsidP="00A431F3">
      <w:pPr>
        <w:pStyle w:val="a6"/>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라벨링 데이터는 원천데이터에 부여한 참값, 파일형식, 해상도 등의 데이터 속성과 설명, 주석 등이 포함된 어노테이션(annotation)의 집합을 의미한다.</w:t>
      </w:r>
    </w:p>
    <w:p w14:paraId="57475098" w14:textId="16F3EC0B" w:rsidR="003D70CC" w:rsidRPr="00574C57" w:rsidRDefault="0006303D" w:rsidP="00A431F3">
      <w:pPr>
        <w:pStyle w:val="a6"/>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 학습의 목적에 부합하는 라벨을 원천데이터에 부착하기 위해 작업자 및 라벨링 도구를 활용하여 별도 라벨링 작업을 수행할 수 있다</w:t>
      </w:r>
      <w:r w:rsidR="003D70CC" w:rsidRPr="00574C57">
        <w:rPr>
          <w:rFonts w:ascii="KoPub돋움체_Pro Light" w:eastAsia="KoPub돋움체_Pro Light" w:hAnsi="KoPub돋움체_Pro Light" w:hint="eastAsia"/>
          <w:sz w:val="24"/>
        </w:rPr>
        <w:t>.</w:t>
      </w:r>
    </w:p>
    <w:p w14:paraId="61DD476E" w14:textId="1304A9E6" w:rsidR="003D70CC" w:rsidRPr="00574C57" w:rsidRDefault="0006303D" w:rsidP="00A431F3">
      <w:pPr>
        <w:pStyle w:val="a6"/>
        <w:numPr>
          <w:ilvl w:val="0"/>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적대적 예제 포함 여부</w:t>
      </w:r>
      <w:r w:rsidR="00B801D2"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검토한다. </w:t>
      </w:r>
    </w:p>
    <w:p w14:paraId="5862B8C1" w14:textId="77777777" w:rsidR="00CF4D70" w:rsidRPr="00574C57" w:rsidRDefault="0006303D" w:rsidP="00A431F3">
      <w:pPr>
        <w:pStyle w:val="a6"/>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개발하려는 AI모델이 특정 패턴이나 작은 변형에 민감하게 반응할 가능성이 있는 경우 학습데이터에 적대적 예제를 포함시키는 방안을 검토한다. (예: 노이즈에 민감한 음성인식 모델, 인증을 위한 안면인식 모델 등)</w:t>
      </w:r>
    </w:p>
    <w:p w14:paraId="3BA89D82" w14:textId="73A19319" w:rsidR="0006303D" w:rsidRPr="00574C57" w:rsidRDefault="0006303D" w:rsidP="00A431F3">
      <w:pPr>
        <w:pStyle w:val="a6"/>
        <w:numPr>
          <w:ilvl w:val="1"/>
          <w:numId w:val="1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적대적 예제</w:t>
      </w:r>
      <w:r w:rsidR="005653E9" w:rsidRPr="00574C57">
        <w:rPr>
          <w:rFonts w:ascii="KoPub돋움체_Pro Light" w:eastAsia="KoPub돋움체_Pro Light" w:hAnsi="KoPub돋움체_Pro Light" w:hint="eastAsia"/>
          <w:sz w:val="24"/>
        </w:rPr>
        <w:t xml:space="preserve">를 </w:t>
      </w:r>
      <w:r w:rsidRPr="00574C57">
        <w:rPr>
          <w:rFonts w:ascii="KoPub돋움체_Pro Light" w:eastAsia="KoPub돋움체_Pro Light" w:hAnsi="KoPub돋움체_Pro Light"/>
          <w:sz w:val="24"/>
        </w:rPr>
        <w:t>실제 적용시에는 모델의 견고성, 예상되는 공격의 강도와 목적을 고려하여 해당 기법의 기술문서를 분석하여 적합한 기법을 선택하도록 한다.</w:t>
      </w:r>
    </w:p>
    <w:p w14:paraId="359F278B" w14:textId="462A44E0" w:rsidR="0006303D" w:rsidRPr="00574C57" w:rsidRDefault="003D70CC" w:rsidP="003D70CC">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06303D" w:rsidRPr="00574C57">
        <w:rPr>
          <w:rFonts w:ascii="KoPub돋움체_Pro Light" w:eastAsia="KoPub돋움체_Pro Light" w:hAnsi="KoPub돋움체_Pro Light"/>
          <w:color w:val="auto"/>
          <w:sz w:val="24"/>
        </w:rPr>
        <w:t xml:space="preserve">(AI 모델 개발) ① </w:t>
      </w:r>
      <w:r w:rsidR="00AA433A" w:rsidRPr="00574C57">
        <w:rPr>
          <w:rFonts w:ascii="KoPub돋움체_Pro Light" w:eastAsia="KoPub돋움체_Pro Light" w:hAnsi="KoPub돋움체_Pro Light" w:hint="eastAsia"/>
          <w:color w:val="auto"/>
          <w:sz w:val="24"/>
        </w:rPr>
        <w:t xml:space="preserve">AI개발담당자는 </w:t>
      </w:r>
      <w:r w:rsidR="005653E9" w:rsidRPr="00574C57">
        <w:rPr>
          <w:rFonts w:ascii="KoPub돋움체_Pro Light" w:eastAsia="KoPub돋움체_Pro Light" w:hAnsi="KoPub돋움체_Pro Light" w:hint="eastAsia"/>
          <w:color w:val="auto"/>
          <w:sz w:val="24"/>
        </w:rPr>
        <w:t>개발</w:t>
      </w:r>
      <w:r w:rsidR="00EB78C1" w:rsidRPr="00574C57">
        <w:rPr>
          <w:rFonts w:ascii="KoPub돋움체_Pro Light" w:eastAsia="KoPub돋움체_Pro Light" w:hAnsi="KoPub돋움체_Pro Light" w:hint="eastAsia"/>
          <w:color w:val="auto"/>
          <w:sz w:val="24"/>
        </w:rPr>
        <w:t xml:space="preserve">·(테스트)·운영 </w:t>
      </w:r>
      <w:r w:rsidR="0006303D" w:rsidRPr="00574C57">
        <w:rPr>
          <w:rFonts w:ascii="KoPub돋움체_Pro Light" w:eastAsia="KoPub돋움체_Pro Light" w:hAnsi="KoPub돋움체_Pro Light"/>
          <w:color w:val="auto"/>
          <w:sz w:val="24"/>
        </w:rPr>
        <w:t xml:space="preserve">환경을 구성한다. </w:t>
      </w:r>
    </w:p>
    <w:p w14:paraId="3DC6F264" w14:textId="77777777" w:rsidR="004D3868" w:rsidRPr="00574C57" w:rsidRDefault="004D3868" w:rsidP="00A431F3">
      <w:pPr>
        <w:pStyle w:val="a6"/>
        <w:numPr>
          <w:ilvl w:val="0"/>
          <w:numId w:val="20"/>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개발</w:t>
      </w:r>
      <w:r w:rsidRPr="00574C57">
        <w:rPr>
          <w:rFonts w:ascii="KoPub돋움체_Pro Light" w:eastAsia="KoPub돋움체_Pro Light" w:hAnsi="KoPub돋움체_Pro Light"/>
          <w:sz w:val="24"/>
        </w:rPr>
        <w:t xml:space="preserve"> 도구를 준비한다. </w:t>
      </w:r>
    </w:p>
    <w:p w14:paraId="1B585887" w14:textId="77777777" w:rsidR="004D3868" w:rsidRPr="00574C57" w:rsidRDefault="004D3868" w:rsidP="00A431F3">
      <w:pPr>
        <w:pStyle w:val="a6"/>
        <w:numPr>
          <w:ilvl w:val="1"/>
          <w:numId w:val="2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AI모델 유형에 따라 필요한 개발도구, 활용 라이브러리 및 공통 모듈을 서버 또는 개발 PC에 설치한다.</w:t>
      </w:r>
    </w:p>
    <w:p w14:paraId="07C06D0D" w14:textId="33749A83" w:rsidR="004D3868" w:rsidRPr="00574C57" w:rsidRDefault="004D3868" w:rsidP="00A431F3">
      <w:pPr>
        <w:pStyle w:val="a6"/>
        <w:numPr>
          <w:ilvl w:val="1"/>
          <w:numId w:val="2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오픈소스 라이브러리를 설치하는 경우 버전 변경 과정에서 개발 환경, 언어, 도구 및 다른 라이브러리 버전과 호환성 문제가 발생할 수 있으므로 라이브러리 간의 의존성(dependency)을 파악하고 호환성을 고려하여 라이브러리 종류 및 버전을 선택한다.</w:t>
      </w:r>
    </w:p>
    <w:p w14:paraId="0E9469E3" w14:textId="5CD56E3A" w:rsidR="004D3868" w:rsidRPr="00574C57" w:rsidRDefault="004D3868" w:rsidP="00A431F3">
      <w:pPr>
        <w:pStyle w:val="a6"/>
        <w:numPr>
          <w:ilvl w:val="0"/>
          <w:numId w:val="2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AI모델/서비스의 개발 보안환경은 </w:t>
      </w:r>
      <w:r w:rsidR="00254B4F" w:rsidRPr="00574C57">
        <w:rPr>
          <w:rFonts w:ascii="KoPub돋움체_Pro Light" w:eastAsia="KoPub돋움체_Pro Light" w:hAnsi="KoPub돋움체_Pro Light"/>
          <w:sz w:val="24"/>
        </w:rPr>
        <w:t>당사</w:t>
      </w:r>
      <w:r w:rsidRPr="00574C57">
        <w:rPr>
          <w:rFonts w:ascii="KoPub돋움체_Pro Light" w:eastAsia="KoPub돋움체_Pro Light" w:hAnsi="KoPub돋움체_Pro Light"/>
          <w:sz w:val="24"/>
        </w:rPr>
        <w:t xml:space="preserve"> 내부 규정에 따라 관리한다. </w:t>
      </w:r>
    </w:p>
    <w:p w14:paraId="2C793084" w14:textId="54F9376C" w:rsidR="007A424E" w:rsidRPr="00574C57" w:rsidRDefault="007A424E" w:rsidP="007A424E">
      <w:pPr>
        <w:pStyle w:val="a6"/>
        <w:ind w:left="880"/>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보안의 경우, 당사</w:t>
      </w:r>
      <w:r w:rsidRPr="00574C57">
        <w:rPr>
          <w:rFonts w:ascii="KoPub돋움체_Pro Light" w:eastAsia="KoPub돋움체_Pro Light" w:hAnsi="KoPub돋움체_Pro Light"/>
          <w:sz w:val="24"/>
        </w:rPr>
        <w:t xml:space="preserve"> 내 다른 규정·지침 등 (AI보안지침, AI개인정보 보호지침 등)에 따른다</w:t>
      </w:r>
      <w:r w:rsidRPr="00574C57">
        <w:rPr>
          <w:rFonts w:ascii="KoPub돋움체_Pro Light" w:eastAsia="KoPub돋움체_Pro Light" w:hAnsi="KoPub돋움체_Pro Light" w:hint="eastAsia"/>
          <w:sz w:val="24"/>
        </w:rPr>
        <w:t xml:space="preserve">. </w:t>
      </w:r>
    </w:p>
    <w:p w14:paraId="188A7752" w14:textId="380A7BA7" w:rsidR="004D3868" w:rsidRPr="00574C57" w:rsidRDefault="004D3868" w:rsidP="00A85228">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AA433A"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AI 모델링</w:t>
      </w:r>
      <w:r w:rsidR="005653E9" w:rsidRPr="00574C57">
        <w:rPr>
          <w:rFonts w:ascii="KoPub돋움체_Pro Light" w:eastAsia="KoPub돋움체_Pro Light" w:hAnsi="KoPub돋움체_Pro Light" w:hint="eastAsia"/>
          <w:sz w:val="24"/>
        </w:rPr>
        <w:t xml:space="preserve"> 및 서비스 개발</w:t>
      </w:r>
      <w:r w:rsidR="001A4986"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수행한다. </w:t>
      </w:r>
    </w:p>
    <w:p w14:paraId="13103246" w14:textId="34F68E9C" w:rsidR="004D3868" w:rsidRPr="00574C57" w:rsidRDefault="004D3868" w:rsidP="00A431F3">
      <w:pPr>
        <w:pStyle w:val="a6"/>
        <w:numPr>
          <w:ilvl w:val="0"/>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문제 정의 및 목표</w:t>
      </w:r>
      <w:r w:rsidR="00B801D2"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설정한다. </w:t>
      </w:r>
    </w:p>
    <w:p w14:paraId="6F6564B8" w14:textId="6DAC0296" w:rsidR="004D3868" w:rsidRPr="00574C57" w:rsidRDefault="004D3868" w:rsidP="00A431F3">
      <w:pPr>
        <w:pStyle w:val="a6"/>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AI서비스기획담당자가 AI모델을 활용하여 해결하고자 하는 목적을 명확히 확인하고 적합한 모델의 유형을 분류한다.</w:t>
      </w:r>
    </w:p>
    <w:p w14:paraId="1FD5D704" w14:textId="77BD2BB1" w:rsidR="004D3868" w:rsidRPr="00574C57" w:rsidRDefault="004D3868" w:rsidP="00A431F3">
      <w:pPr>
        <w:pStyle w:val="a6"/>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문제를 해결할 모델의 목표를 측정할 지표와 달성하고자 하는 모델 성능 목표를 명확히 설정한다.</w:t>
      </w:r>
    </w:p>
    <w:p w14:paraId="69A664C8" w14:textId="14F00D96" w:rsidR="004D3868" w:rsidRPr="00574C57" w:rsidRDefault="004D3868" w:rsidP="00A431F3">
      <w:pPr>
        <w:pStyle w:val="a6"/>
        <w:numPr>
          <w:ilvl w:val="0"/>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알고리즘</w:t>
      </w:r>
      <w:r w:rsidR="001A4986"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선택한다. </w:t>
      </w:r>
    </w:p>
    <w:p w14:paraId="2F752C91" w14:textId="24C88FFA" w:rsidR="004D3868" w:rsidRPr="00574C57" w:rsidRDefault="004D3868" w:rsidP="00A431F3">
      <w:pPr>
        <w:pStyle w:val="a6"/>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설명가능성이 중요한 경우와 모델의 성능이 중요한 경우를 고려하여 적합한 알고리즘을 선택한다.</w:t>
      </w:r>
    </w:p>
    <w:p w14:paraId="3D3B7D55" w14:textId="144ACAC2" w:rsidR="004D3868" w:rsidRPr="00574C57" w:rsidRDefault="004D3868" w:rsidP="00A431F3">
      <w:pPr>
        <w:pStyle w:val="a6"/>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모델의 복잡도는 성능 향상에 영향을 미칠 수 있지만 지나치게 복잡한 모델은 과적합(Overfitting)의 위험이 있어 이를 고려한다.</w:t>
      </w:r>
    </w:p>
    <w:p w14:paraId="2E440ABC" w14:textId="5845FC3F" w:rsidR="004D3868" w:rsidRPr="00574C57" w:rsidRDefault="004D3868" w:rsidP="00A431F3">
      <w:pPr>
        <w:pStyle w:val="a6"/>
        <w:numPr>
          <w:ilvl w:val="0"/>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w:t>
      </w:r>
      <w:r w:rsidR="001A4986"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학습한다. </w:t>
      </w:r>
    </w:p>
    <w:p w14:paraId="035C9482" w14:textId="3A240808" w:rsidR="004D3868" w:rsidRPr="00574C57" w:rsidRDefault="004D3868" w:rsidP="00A431F3">
      <w:pPr>
        <w:pStyle w:val="a6"/>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알고리즘 선택 후 모델 학습을 진행한다.</w:t>
      </w:r>
    </w:p>
    <w:p w14:paraId="11B9FA46" w14:textId="0FEAE50A" w:rsidR="004D3868" w:rsidRPr="00574C57" w:rsidRDefault="004D3868" w:rsidP="00A431F3">
      <w:pPr>
        <w:pStyle w:val="a6"/>
        <w:numPr>
          <w:ilvl w:val="0"/>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w:t>
      </w:r>
      <w:r w:rsidR="001A4986"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평가한다. </w:t>
      </w:r>
    </w:p>
    <w:p w14:paraId="176A5E62" w14:textId="7F0D6B79" w:rsidR="006C5DE8" w:rsidRPr="00574C57" w:rsidRDefault="004D3868" w:rsidP="00A431F3">
      <w:pPr>
        <w:pStyle w:val="a6"/>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모델학습이 완료되면 검증 데이터를 이용해 모델이 과적합 되지 않은</w:t>
      </w:r>
      <w:r w:rsidR="00565E6B"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지 등을 교차 검증 등의 방법을 통해 평가한다.</w:t>
      </w:r>
    </w:p>
    <w:p w14:paraId="2316C729" w14:textId="10E76069" w:rsidR="004D3868" w:rsidRPr="00574C57" w:rsidRDefault="004D3868" w:rsidP="006C5DE8">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교차검증(Cross-Validation): 데이터를 여러 번 나누어 훈련과 검증을 반복하는 방법으로 과적합을 방지하고 성능을 높이는데 기여</w:t>
      </w:r>
    </w:p>
    <w:p w14:paraId="3BE33D99" w14:textId="40E10043" w:rsidR="004D3868" w:rsidRPr="00574C57" w:rsidRDefault="004D3868" w:rsidP="00A431F3">
      <w:pPr>
        <w:pStyle w:val="a6"/>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목표 성능에 부합하는지 사전에 설정된 평가지표를 통해 모델 성능을 평가한다. 완료되면 검증 데이터를 이용해 모델이 과적합 되지 않은</w:t>
      </w:r>
      <w:r w:rsidR="00565E6B"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지 등을 평가한다.</w:t>
      </w:r>
    </w:p>
    <w:p w14:paraId="17BED7EC" w14:textId="4161768B" w:rsidR="004D3868" w:rsidRPr="00574C57" w:rsidRDefault="004D3868" w:rsidP="00A431F3">
      <w:pPr>
        <w:pStyle w:val="a6"/>
        <w:numPr>
          <w:ilvl w:val="0"/>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w:t>
      </w:r>
      <w:r w:rsidR="001A4986"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튜닝한다. </w:t>
      </w:r>
    </w:p>
    <w:p w14:paraId="0F6E3B33" w14:textId="0D467740" w:rsidR="004D3868" w:rsidRPr="00574C57" w:rsidRDefault="004D3868" w:rsidP="00A431F3">
      <w:pPr>
        <w:pStyle w:val="a6"/>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모델의 초기 성능이 평가되면 모델이 출력한 예측값과 실제 정답 간의 차이를 측정하는 손실함수를 계산하고 예측성능을 평가, 손실함수 값을 최소화하도록 파라미터 튜닝하면서 재학습을 수행한다.</w:t>
      </w:r>
    </w:p>
    <w:p w14:paraId="12E1CB6D" w14:textId="053FEBDA" w:rsidR="004D3868" w:rsidRPr="00574C57" w:rsidRDefault="004D3868" w:rsidP="00A431F3">
      <w:pPr>
        <w:pStyle w:val="a6"/>
        <w:numPr>
          <w:ilvl w:val="0"/>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모델 테스트를 진행한다. </w:t>
      </w:r>
    </w:p>
    <w:p w14:paraId="28B1568E" w14:textId="77777777" w:rsidR="006C5DE8" w:rsidRPr="00574C57" w:rsidRDefault="004D3868" w:rsidP="00A431F3">
      <w:pPr>
        <w:pStyle w:val="a6"/>
        <w:numPr>
          <w:ilvl w:val="1"/>
          <w:numId w:val="2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모델이 새로운 데이터에 대해 얼마나 정확하게 기대하는 결과를 도출하는지 점검한다. 테스트 방법으로는 다음과 같은 방안이 있으며 필요에 따라 활용할 수 있다.</w:t>
      </w:r>
    </w:p>
    <w:p w14:paraId="3CA04F9C" w14:textId="77777777" w:rsidR="006C5DE8" w:rsidRPr="00574C57" w:rsidRDefault="004D3868" w:rsidP="006C5DE8">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 일반화 성능 확인: 모델이 새로운 데이터에서도 과적합되지 않고 일반화 성능을 유지하는지 검증데이터를 활용하여 확인</w:t>
      </w:r>
    </w:p>
    <w:p w14:paraId="46D56A70" w14:textId="5A44F65E" w:rsidR="006C5DE8" w:rsidRPr="00574C57" w:rsidRDefault="004D3868" w:rsidP="006C5DE8">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스트레스 테스트: 다양한 극단적이 시나리오나 데이터 변동에 대한 시뮬레이션 등을 통해 모델의 </w:t>
      </w:r>
      <w:r w:rsidR="00EC3D74" w:rsidRPr="00574C57">
        <w:rPr>
          <w:rFonts w:ascii="KoPub돋움체_Pro Light" w:eastAsia="KoPub돋움체_Pro Light" w:hAnsi="KoPub돋움체_Pro Light"/>
          <w:sz w:val="24"/>
        </w:rPr>
        <w:t>안전</w:t>
      </w:r>
      <w:r w:rsidRPr="00574C57">
        <w:rPr>
          <w:rFonts w:ascii="KoPub돋움체_Pro Light" w:eastAsia="KoPub돋움체_Pro Light" w:hAnsi="KoPub돋움체_Pro Light"/>
          <w:sz w:val="24"/>
        </w:rPr>
        <w:t>성 평가</w:t>
      </w:r>
    </w:p>
    <w:p w14:paraId="79CC117F" w14:textId="77777777" w:rsidR="006C5DE8" w:rsidRPr="00574C57" w:rsidRDefault="004D3868" w:rsidP="006C5DE8">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성능비교 테스트: 새로운 모델이 기존의 모델이나 다른 모델과 비교하여 성능이 향상되는 정도를 평가</w:t>
      </w:r>
    </w:p>
    <w:p w14:paraId="02E35034" w14:textId="49779AB7" w:rsidR="004D3868" w:rsidRPr="00574C57" w:rsidRDefault="004D3868" w:rsidP="00AE23B8">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w:t>
      </w:r>
      <w:r w:rsidR="00EC3D74" w:rsidRPr="00574C57">
        <w:rPr>
          <w:rFonts w:ascii="KoPub돋움체_Pro Light" w:eastAsia="KoPub돋움체_Pro Light" w:hAnsi="KoPub돋움체_Pro Light"/>
          <w:sz w:val="24"/>
        </w:rPr>
        <w:t>안전</w:t>
      </w:r>
      <w:r w:rsidRPr="00574C57">
        <w:rPr>
          <w:rFonts w:ascii="KoPub돋움체_Pro Light" w:eastAsia="KoPub돋움체_Pro Light" w:hAnsi="KoPub돋움체_Pro Light"/>
          <w:sz w:val="24"/>
        </w:rPr>
        <w:t>성 테스트: 모델이 리소스의 사용량이 급격히 증가하거나 메모리 누수 등의 문제가 발생하지 않는지 점검</w:t>
      </w:r>
    </w:p>
    <w:p w14:paraId="65887DBB" w14:textId="64377704" w:rsidR="004D3868" w:rsidRPr="00574C57" w:rsidRDefault="006C5DE8" w:rsidP="006C5DE8">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4D3868" w:rsidRPr="00574C57">
        <w:rPr>
          <w:rFonts w:ascii="KoPub돋움체_Pro Light" w:eastAsia="KoPub돋움체_Pro Light" w:hAnsi="KoPub돋움체_Pro Light"/>
          <w:color w:val="auto"/>
          <w:sz w:val="24"/>
        </w:rPr>
        <w:t xml:space="preserve">(AI 요건 이행 점검) ① </w:t>
      </w:r>
      <w:r w:rsidR="00AA433A" w:rsidRPr="00574C57">
        <w:rPr>
          <w:rFonts w:ascii="KoPub돋움체_Pro Light" w:eastAsia="KoPub돋움체_Pro Light" w:hAnsi="KoPub돋움체_Pro Light" w:hint="eastAsia"/>
          <w:color w:val="auto"/>
          <w:sz w:val="24"/>
        </w:rPr>
        <w:t xml:space="preserve">AI개발담당자는 </w:t>
      </w:r>
      <w:r w:rsidR="004D3868" w:rsidRPr="00574C57">
        <w:rPr>
          <w:rFonts w:ascii="KoPub돋움체_Pro Light" w:eastAsia="KoPub돋움체_Pro Light" w:hAnsi="KoPub돋움체_Pro Light"/>
          <w:color w:val="auto"/>
          <w:sz w:val="24"/>
        </w:rPr>
        <w:t xml:space="preserve">데이터 품질을 점검한다. </w:t>
      </w:r>
    </w:p>
    <w:p w14:paraId="404C5A89" w14:textId="5BF5D9FD" w:rsidR="004D3868" w:rsidRPr="00574C57" w:rsidRDefault="004D3868" w:rsidP="00A431F3">
      <w:pPr>
        <w:pStyle w:val="a6"/>
        <w:numPr>
          <w:ilvl w:val="0"/>
          <w:numId w:val="2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원시데이터 출처 및 최신성: 원시데이터명, 출처, 데이터 기준을 기재하고 데이터의 최신성이 계획한 기준에 적합한지 확인한다. 데이터 품질 검증 결과에 대한 증빙을 첨부한다.</w:t>
      </w:r>
    </w:p>
    <w:p w14:paraId="4C39FDF4" w14:textId="5D593BB8" w:rsidR="004D3868" w:rsidRPr="00574C57" w:rsidRDefault="004D3868" w:rsidP="00A431F3">
      <w:pPr>
        <w:pStyle w:val="a6"/>
        <w:numPr>
          <w:ilvl w:val="0"/>
          <w:numId w:val="2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전처리 내역: 데이터 정제, 데이터 가공을 담당한 수행부서, 수행일자, 수행 내용을 투명하게 기재하여 필요시에 담당자의 추적이 가능하도록 한다.</w:t>
      </w:r>
    </w:p>
    <w:p w14:paraId="4E92C117" w14:textId="67431D2D" w:rsidR="006C5DE8" w:rsidRPr="00574C57" w:rsidRDefault="004D3868" w:rsidP="00A431F3">
      <w:pPr>
        <w:pStyle w:val="a6"/>
        <w:numPr>
          <w:ilvl w:val="0"/>
          <w:numId w:val="2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 및 검증 데이터 생성: 원천데이터, 학습데이터, 검증데이터, 시험데이터가 분할된 비중과 건수, 파일명을 확인한다.</w:t>
      </w:r>
    </w:p>
    <w:p w14:paraId="3FCE93F5" w14:textId="3EDDC525" w:rsidR="004D3868" w:rsidRPr="00574C57" w:rsidRDefault="006C5DE8" w:rsidP="006C5DE8">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AA433A" w:rsidRPr="00574C57">
        <w:rPr>
          <w:rFonts w:ascii="KoPub돋움체_Pro Light" w:eastAsia="KoPub돋움체_Pro Light" w:hAnsi="KoPub돋움체_Pro Light" w:hint="eastAsia"/>
          <w:sz w:val="24"/>
        </w:rPr>
        <w:t xml:space="preserve">AI개발담당자는 </w:t>
      </w:r>
      <w:r w:rsidR="004D3868" w:rsidRPr="00574C57">
        <w:rPr>
          <w:rFonts w:ascii="KoPub돋움체_Pro Light" w:eastAsia="KoPub돋움체_Pro Light" w:hAnsi="KoPub돋움체_Pro Light"/>
          <w:sz w:val="24"/>
        </w:rPr>
        <w:t xml:space="preserve">AI모델 성능을 점검한다. </w:t>
      </w:r>
    </w:p>
    <w:p w14:paraId="730EF30B" w14:textId="2817A2B2" w:rsidR="004D3868" w:rsidRPr="00574C57" w:rsidRDefault="004D3868" w:rsidP="00A431F3">
      <w:pPr>
        <w:pStyle w:val="a6"/>
        <w:numPr>
          <w:ilvl w:val="0"/>
          <w:numId w:val="2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서비스 품질: AI서비스기획담당자 및 AI개발담당자는 AI 서비스 목적을 고려하여 개발하고자 하는 AI서비스의 성능, 공정성, 설명가능성에 대한 평가 필요성을 검토하고, 평가지표, 평가방법, 목표수준을 설정한다. AI 개발 조직은 서비스 품질평가 지표에 의거하여 서비스 품질평가를 수행하고, 사전에 협의한 통과 기준을 만족할 경우 서비스 품질평가를 종료한다. </w:t>
      </w:r>
    </w:p>
    <w:p w14:paraId="45507C22" w14:textId="6B3D0BEB" w:rsidR="000962FA" w:rsidRPr="00574C57" w:rsidRDefault="004D3868" w:rsidP="00A431F3">
      <w:pPr>
        <w:pStyle w:val="a6"/>
        <w:numPr>
          <w:ilvl w:val="0"/>
          <w:numId w:val="23"/>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유효성: AI서비스기획담당자 및 AI개발담당자는 AI서비스의 성능 유효성을 평가하는 지표를 설정한 후 AI개발조직은 유효성 평가를 수행하고, 사전에 협의한 통과 기준을 만족할 경우 AI개발조직은 서비스 유효성 평가를 종료한다.</w:t>
      </w:r>
    </w:p>
    <w:p w14:paraId="4A1D249D" w14:textId="511B5B01" w:rsidR="004D3868" w:rsidRPr="00574C57" w:rsidRDefault="004D3868" w:rsidP="000962FA">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w:t>
      </w:r>
      <w:r w:rsidR="00AA433A"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 xml:space="preserve">데이터 편향성을 점검한다. </w:t>
      </w:r>
    </w:p>
    <w:p w14:paraId="5B128595" w14:textId="1CE9866A" w:rsidR="004D3868" w:rsidRPr="00574C57" w:rsidRDefault="004D3868" w:rsidP="00A431F3">
      <w:pPr>
        <w:pStyle w:val="a6"/>
        <w:numPr>
          <w:ilvl w:val="0"/>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표본 편향: AI개발담당자는 학습데이터, 검증데이터, 시험데이터에 대해 차별금지 변수에 대한 편향이 발생하는지 측정한다.</w:t>
      </w:r>
    </w:p>
    <w:p w14:paraId="709B8A34" w14:textId="56B5C0B0" w:rsidR="004D3868" w:rsidRPr="00574C57" w:rsidRDefault="004D3868" w:rsidP="00A431F3">
      <w:pPr>
        <w:pStyle w:val="a6"/>
        <w:numPr>
          <w:ilvl w:val="1"/>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편향성을 확인할 수 있는 도구를 활용하여 개발계획수립 단계에서 AI서비스기획담당자 및 AI개발담당자가 정의한 지표 기준의 달성여부를 확인한다.</w:t>
      </w:r>
    </w:p>
    <w:p w14:paraId="1A11EE5F" w14:textId="15AE14C1" w:rsidR="004D3868" w:rsidRPr="00574C57" w:rsidRDefault="004D3868" w:rsidP="00A431F3">
      <w:pPr>
        <w:pStyle w:val="a6"/>
        <w:numPr>
          <w:ilvl w:val="1"/>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반드시 오픈소스 등의 평가 도구를 활용해야 한다는 것을 의미하는 것은 아니며, PSI 등 적절한 평가 기법 등을 활용하여 편향이 발생하지 않도록 한다.</w:t>
      </w:r>
    </w:p>
    <w:p w14:paraId="3CF26131" w14:textId="4EEA6C8E" w:rsidR="004D3868" w:rsidRPr="00574C57" w:rsidRDefault="004D3868" w:rsidP="00A431F3">
      <w:pPr>
        <w:pStyle w:val="a6"/>
        <w:numPr>
          <w:ilvl w:val="0"/>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라벨링 편향: AI개발담당자는 데이터의 편향을 확인하기 위하여 라벨링에 대한 편향을 확인한다.</w:t>
      </w:r>
    </w:p>
    <w:p w14:paraId="398774DC" w14:textId="6F9D250B" w:rsidR="004D3868" w:rsidRPr="00574C57" w:rsidRDefault="004D3868" w:rsidP="00A431F3">
      <w:pPr>
        <w:pStyle w:val="a6"/>
        <w:numPr>
          <w:ilvl w:val="1"/>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학습데이터, 검증데이터, 시험데이터에 대해 차별금지 변수에 대한 편향이 발생하는지 측정한다.</w:t>
      </w:r>
    </w:p>
    <w:p w14:paraId="6400F8B6" w14:textId="444CFD3A" w:rsidR="000962FA" w:rsidRPr="00574C57" w:rsidRDefault="004D3868" w:rsidP="00A431F3">
      <w:pPr>
        <w:pStyle w:val="a6"/>
        <w:numPr>
          <w:ilvl w:val="1"/>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라벨링 편향 확인을 위해서 각 데이터 그룹마다 라벨링 유효값에 대해 건수 집계 및 구성비 계산을 통해 평가한다.</w:t>
      </w:r>
    </w:p>
    <w:p w14:paraId="67D032F3" w14:textId="2337DECF" w:rsidR="00052D12" w:rsidRPr="00574C57" w:rsidRDefault="00052D12" w:rsidP="00A431F3">
      <w:pPr>
        <w:pStyle w:val="a6"/>
        <w:numPr>
          <w:ilvl w:val="1"/>
          <w:numId w:val="24"/>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수집된 데이터에 대한 라벨링을 실시할 경우, 작업하는 </w:t>
      </w:r>
      <w:r w:rsidR="0061001F" w:rsidRPr="00574C57">
        <w:rPr>
          <w:rFonts w:ascii="KoPub돋움체_Pro Light" w:eastAsia="KoPub돋움체_Pro Light" w:hAnsi="KoPub돋움체_Pro Light" w:hint="eastAsia"/>
          <w:sz w:val="24"/>
        </w:rPr>
        <w:t>AI개발담당자</w:t>
      </w:r>
      <w:r w:rsidRPr="00574C57">
        <w:rPr>
          <w:rFonts w:ascii="KoPub돋움체_Pro Light" w:eastAsia="KoPub돋움체_Pro Light" w:hAnsi="KoPub돋움체_Pro Light"/>
          <w:sz w:val="24"/>
        </w:rPr>
        <w:t>의 편향성이 데이터에 반영될 수 있으므로, 라벨링 작업자</w:t>
      </w:r>
      <w:r w:rsidR="0061001F" w:rsidRPr="00574C57">
        <w:rPr>
          <w:rFonts w:ascii="KoPub돋움체_Pro Light" w:eastAsia="KoPub돋움체_Pro Light" w:hAnsi="KoPub돋움체_Pro Light" w:hint="eastAsia"/>
          <w:sz w:val="24"/>
        </w:rPr>
        <w:t>인 AI개발담당자</w:t>
      </w:r>
      <w:r w:rsidRPr="00574C57">
        <w:rPr>
          <w:rFonts w:ascii="KoPub돋움체_Pro Light" w:eastAsia="KoPub돋움체_Pro Light" w:hAnsi="KoPub돋움체_Pro Light"/>
          <w:sz w:val="24"/>
        </w:rPr>
        <w:t xml:space="preserve">에 대한 사전 교육을 실시하고 가능한 범위에서 다양한 배경을 가진 </w:t>
      </w:r>
      <w:r w:rsidR="0061001F" w:rsidRPr="00574C57">
        <w:rPr>
          <w:rFonts w:ascii="KoPub돋움체_Pro Light" w:eastAsia="KoPub돋움체_Pro Light" w:hAnsi="KoPub돋움체_Pro Light" w:hint="eastAsia"/>
          <w:sz w:val="24"/>
        </w:rPr>
        <w:t>AI개발담당자가</w:t>
      </w:r>
      <w:r w:rsidRPr="00574C57">
        <w:rPr>
          <w:rFonts w:ascii="KoPub돋움체_Pro Light" w:eastAsia="KoPub돋움체_Pro Light" w:hAnsi="KoPub돋움체_Pro Light"/>
          <w:sz w:val="24"/>
        </w:rPr>
        <w:t xml:space="preserve"> 참여하도록 한다.</w:t>
      </w:r>
    </w:p>
    <w:p w14:paraId="7F09D490" w14:textId="217F1E6A" w:rsidR="004D3868" w:rsidRPr="00574C57" w:rsidRDefault="004D3868" w:rsidP="000962FA">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④ </w:t>
      </w:r>
      <w:r w:rsidR="00AA433A"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 xml:space="preserve">AI모델 공정성을 점검한다. </w:t>
      </w:r>
    </w:p>
    <w:p w14:paraId="372C85A2" w14:textId="7AE0D682" w:rsidR="004D3868" w:rsidRPr="00574C57" w:rsidRDefault="004D3868" w:rsidP="00A431F3">
      <w:pPr>
        <w:pStyle w:val="a6"/>
        <w:numPr>
          <w:ilvl w:val="0"/>
          <w:numId w:val="2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데이터셋(학습/검증/시험 데이터)</w:t>
      </w:r>
      <w:r w:rsidR="008429C3" w:rsidRPr="00574C57">
        <w:rPr>
          <w:rFonts w:ascii="KoPub돋움체_Pro Light" w:eastAsia="KoPub돋움체_Pro Light" w:hAnsi="KoPub돋움체_Pro Light" w:hint="eastAsia"/>
          <w:sz w:val="24"/>
        </w:rPr>
        <w:t>의</w:t>
      </w:r>
      <w:r w:rsidRPr="00574C57">
        <w:rPr>
          <w:rFonts w:ascii="KoPub돋움체_Pro Light" w:eastAsia="KoPub돋움체_Pro Light" w:hAnsi="KoPub돋움체_Pro Light"/>
          <w:sz w:val="24"/>
        </w:rPr>
        <w:t xml:space="preserve"> 편향</w:t>
      </w:r>
      <w:r w:rsidR="008429C3"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측정한다. </w:t>
      </w:r>
    </w:p>
    <w:p w14:paraId="0E93E972" w14:textId="77777777" w:rsidR="000962FA" w:rsidRPr="00574C57" w:rsidRDefault="004D3868" w:rsidP="00A431F3">
      <w:pPr>
        <w:pStyle w:val="a6"/>
        <w:numPr>
          <w:ilvl w:val="1"/>
          <w:numId w:val="2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학습데이터를 입력해서 모델을 적용한 결과가 금융소비자보호법의 차별금지 요소에 따라 공정하지 않은 결과가 산출되는지 확인한다.</w:t>
      </w:r>
    </w:p>
    <w:p w14:paraId="65A063F0" w14:textId="5C71A355" w:rsidR="004D3868" w:rsidRPr="00574C57" w:rsidRDefault="004D3868" w:rsidP="000962FA">
      <w:pPr>
        <w:ind w:left="88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 ※ 참고. 금융소비자 보호에 관한 법률 제15조</w:t>
      </w:r>
    </w:p>
    <w:p w14:paraId="5526CCF9" w14:textId="6DC25108" w:rsidR="004D3868" w:rsidRPr="00574C57" w:rsidRDefault="004D3868" w:rsidP="00A431F3">
      <w:pPr>
        <w:pStyle w:val="a6"/>
        <w:numPr>
          <w:ilvl w:val="1"/>
          <w:numId w:val="2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모델의 편향을 판단하는 지표를 선정한 후 Fairness tree를 검증 지표로 설정하거나 PSI 결과 등을 검증지표로 설정한 후 모델의 편향을 측정한다. </w:t>
      </w:r>
    </w:p>
    <w:p w14:paraId="4C923DAE" w14:textId="7901D772" w:rsidR="004D3868" w:rsidRPr="00574C57" w:rsidRDefault="004D3868" w:rsidP="00A431F3">
      <w:pPr>
        <w:pStyle w:val="a6"/>
        <w:numPr>
          <w:ilvl w:val="1"/>
          <w:numId w:val="2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사전에 협의한 통과 기준을 만족할 경우 서비스 학습데이터에 대한 AI모델 공정성 검증을 종료한다.</w:t>
      </w:r>
    </w:p>
    <w:p w14:paraId="21551228" w14:textId="02A4AFAB" w:rsidR="004D3868" w:rsidRPr="00574C57" w:rsidRDefault="004D3868" w:rsidP="00A431F3">
      <w:pPr>
        <w:pStyle w:val="a6"/>
        <w:numPr>
          <w:ilvl w:val="0"/>
          <w:numId w:val="2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편향 완화</w:t>
      </w:r>
      <w:r w:rsidR="008429C3"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수행한다. </w:t>
      </w:r>
    </w:p>
    <w:p w14:paraId="3D534535" w14:textId="77777777" w:rsidR="000962FA" w:rsidRPr="00574C57" w:rsidRDefault="004D3868" w:rsidP="00A431F3">
      <w:pPr>
        <w:pStyle w:val="a6"/>
        <w:numPr>
          <w:ilvl w:val="1"/>
          <w:numId w:val="25"/>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사전에 협의한 통과 기준을 만족하지 못하는 경우 AI개발담당자는 다음과 같은 편향 완화를 수행하여 수립된 기준 내로 AI모델이 통과할 수 있도록 다음의 절차에 따라 재학습을 실시한다.</w:t>
      </w:r>
    </w:p>
    <w:p w14:paraId="64E91034" w14:textId="1A2B1DED" w:rsidR="000962FA" w:rsidRPr="00574C57" w:rsidRDefault="004D3868" w:rsidP="000962FA">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데이터 재수</w:t>
      </w:r>
      <w:r w:rsidR="00793919" w:rsidRPr="00574C57">
        <w:rPr>
          <w:rFonts w:ascii="KoPub돋움체_Pro Light" w:eastAsia="KoPub돋움체_Pro Light" w:hAnsi="KoPub돋움체_Pro Light" w:hint="eastAsia"/>
          <w:sz w:val="24"/>
        </w:rPr>
        <w:t>집</w:t>
      </w:r>
      <w:r w:rsidRPr="00574C57">
        <w:rPr>
          <w:rFonts w:ascii="KoPub돋움체_Pro Light" w:eastAsia="KoPub돋움체_Pro Light" w:hAnsi="KoPub돋움체_Pro Light"/>
          <w:sz w:val="24"/>
        </w:rPr>
        <w:t>: 데이터 편향 및 공정성 평가기준을 통과하지 못</w:t>
      </w:r>
      <w:r w:rsidR="00793919" w:rsidRPr="00574C57">
        <w:rPr>
          <w:rFonts w:ascii="KoPub돋움체_Pro Light" w:eastAsia="KoPub돋움체_Pro Light" w:hAnsi="KoPub돋움체_Pro Light" w:hint="eastAsia"/>
          <w:sz w:val="24"/>
        </w:rPr>
        <w:t>한</w:t>
      </w:r>
      <w:r w:rsidRPr="00574C57">
        <w:rPr>
          <w:rFonts w:ascii="KoPub돋움체_Pro Light" w:eastAsia="KoPub돋움체_Pro Light" w:hAnsi="KoPub돋움체_Pro Light"/>
          <w:sz w:val="24"/>
        </w:rPr>
        <w:t xml:space="preserve"> 항목에 대해 데이터를 재수집 한다. </w:t>
      </w:r>
    </w:p>
    <w:p w14:paraId="3A50B3A9" w14:textId="77777777" w:rsidR="000962FA" w:rsidRPr="00574C57" w:rsidRDefault="004D3868" w:rsidP="000962FA">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편향 데이터 제거: 수집된 데이터 비중을 확인하여 편향이 발생한 세그먼트에 대해 데이터를 일부 삭제하여 데이터 비중을 재조정한다.</w:t>
      </w:r>
    </w:p>
    <w:p w14:paraId="29CCDE85" w14:textId="6F996A82" w:rsidR="000962FA" w:rsidRPr="00574C57" w:rsidRDefault="004D3868" w:rsidP="000962FA">
      <w:pPr>
        <w:pStyle w:val="a6"/>
        <w:ind w:left="1320"/>
        <w:rPr>
          <w:rFonts w:ascii="KoPub돋움체_Pro Light" w:eastAsia="KoPub돋움체_Pro Light" w:hAnsi="KoPub돋움체_Pro Light"/>
          <w:sz w:val="24"/>
        </w:rPr>
      </w:pPr>
      <w:r w:rsidRPr="00574C57">
        <w:rPr>
          <w:rFonts w:ascii="KoPub돋움체_Pro Light" w:eastAsia="KoPub돋움체_Pro Light" w:hAnsi="KoPub돋움체_Pro Light"/>
          <w:sz w:val="24"/>
        </w:rPr>
        <w:t>- 모델 재학습: 재조정된 데이터에 기반하여 모델을 재학습한다.</w:t>
      </w:r>
    </w:p>
    <w:p w14:paraId="4A6353E8" w14:textId="6D59A51D" w:rsidR="004D3868" w:rsidRPr="00574C57" w:rsidRDefault="004D3868" w:rsidP="000962FA">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⑤ </w:t>
      </w:r>
      <w:r w:rsidR="00AA433A" w:rsidRPr="00574C57">
        <w:rPr>
          <w:rFonts w:ascii="KoPub돋움체_Pro Light" w:eastAsia="KoPub돋움체_Pro Light" w:hAnsi="KoPub돋움체_Pro Light" w:hint="eastAsia"/>
          <w:sz w:val="24"/>
        </w:rPr>
        <w:t xml:space="preserve">AI개발담당자와 AI서비스기획담당자는 </w:t>
      </w:r>
      <w:r w:rsidRPr="00574C57">
        <w:rPr>
          <w:rFonts w:ascii="KoPub돋움체_Pro Light" w:eastAsia="KoPub돋움체_Pro Light" w:hAnsi="KoPub돋움체_Pro Light"/>
          <w:sz w:val="24"/>
        </w:rPr>
        <w:t>주요 산출물</w:t>
      </w:r>
      <w:r w:rsidR="00793919"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작성한다. </w:t>
      </w:r>
    </w:p>
    <w:p w14:paraId="5F96B77B" w14:textId="3AB0F409" w:rsidR="004D3868" w:rsidRPr="00574C57" w:rsidRDefault="004D3868" w:rsidP="00A431F3">
      <w:pPr>
        <w:pStyle w:val="a6"/>
        <w:numPr>
          <w:ilvl w:val="0"/>
          <w:numId w:val="2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AI개발담당자와 AI서비스기획담당자는 AI서비스 개발 완료 후 AI모델 개발 산출물(소스코드 등), 학습데이터, 개발 관련 주요 산출물(추가할 내용이 있는지 검토)을 작성 및 확정하여 접근 통제 및 암호화 등의 조치를 취해 안전하게 보관한다.</w:t>
      </w:r>
    </w:p>
    <w:p w14:paraId="382FA99F" w14:textId="2A494E66" w:rsidR="004D3868" w:rsidRPr="00574C57" w:rsidRDefault="00AA433A" w:rsidP="00A431F3">
      <w:pPr>
        <w:pStyle w:val="a6"/>
        <w:numPr>
          <w:ilvl w:val="0"/>
          <w:numId w:val="26"/>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AI개발담당자와 AI서비스기획담당자는 </w:t>
      </w:r>
      <w:r w:rsidR="004D3868" w:rsidRPr="00574C57">
        <w:rPr>
          <w:rFonts w:ascii="KoPub돋움체_Pro Light" w:eastAsia="KoPub돋움체_Pro Light" w:hAnsi="KoPub돋움체_Pro Light"/>
          <w:sz w:val="24"/>
        </w:rPr>
        <w:t xml:space="preserve">주요 산출물 목록을 기재한다. </w:t>
      </w:r>
    </w:p>
    <w:p w14:paraId="4CB196FD" w14:textId="77777777" w:rsidR="004D3868" w:rsidRPr="00574C57" w:rsidRDefault="004D3868" w:rsidP="00AC424C">
      <w:pPr>
        <w:rPr>
          <w:rFonts w:ascii="KoPub돋움체_Pro Light" w:eastAsia="KoPub돋움체_Pro Light" w:hAnsi="KoPub돋움체_Pro Light"/>
          <w:sz w:val="24"/>
        </w:rPr>
      </w:pPr>
    </w:p>
    <w:p w14:paraId="50FD2E8F" w14:textId="7805D6AC" w:rsidR="000C4A64" w:rsidRPr="00574C57" w:rsidRDefault="00AC424C" w:rsidP="00AC424C">
      <w:pPr>
        <w:pStyle w:val="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t xml:space="preserve"> 평가·검증</w:t>
      </w:r>
      <w:r w:rsidRPr="00574C57">
        <w:rPr>
          <w:rFonts w:ascii="KoPub돋움체_Pro Light" w:eastAsia="KoPub돋움체_Pro Light" w:hAnsi="KoPub돋움체_Pro Light"/>
          <w:b/>
          <w:bCs/>
          <w:color w:val="auto"/>
          <w:sz w:val="24"/>
          <w:szCs w:val="24"/>
        </w:rPr>
        <w:t xml:space="preserve"> 단계</w:t>
      </w:r>
    </w:p>
    <w:p w14:paraId="14A3B49D" w14:textId="77777777" w:rsidR="000C4A64" w:rsidRPr="00574C57" w:rsidRDefault="000C4A64" w:rsidP="000C4A64">
      <w:pPr>
        <w:rPr>
          <w:rFonts w:ascii="KoPub돋움체_Pro Light" w:eastAsia="KoPub돋움체_Pro Light" w:hAnsi="KoPub돋움체_Pro Light"/>
          <w:sz w:val="24"/>
        </w:rPr>
      </w:pPr>
    </w:p>
    <w:p w14:paraId="3C4F372B" w14:textId="16FBF5DE" w:rsidR="00AC424C" w:rsidRPr="00574C57" w:rsidRDefault="00AC424C" w:rsidP="00AC424C">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lastRenderedPageBreak/>
        <w:t xml:space="preserve"> </w:t>
      </w:r>
      <w:r w:rsidRPr="00574C57">
        <w:rPr>
          <w:rFonts w:ascii="KoPub돋움체_Pro Light" w:eastAsia="KoPub돋움체_Pro Light" w:hAnsi="KoPub돋움체_Pro Light"/>
          <w:color w:val="auto"/>
          <w:sz w:val="24"/>
        </w:rPr>
        <w:t>(개요) ① AI 윤리</w:t>
      </w:r>
      <w:r w:rsidR="00793919" w:rsidRPr="00574C57">
        <w:rPr>
          <w:rFonts w:ascii="KoPub돋움체_Pro Light" w:eastAsia="KoPub돋움체_Pro Light" w:hAnsi="KoPub돋움체_Pro Light" w:hint="eastAsia"/>
          <w:color w:val="auto"/>
          <w:sz w:val="24"/>
        </w:rPr>
        <w:t>기준</w:t>
      </w:r>
      <w:r w:rsidRPr="00574C57">
        <w:rPr>
          <w:rFonts w:ascii="KoPub돋움체_Pro Light" w:eastAsia="KoPub돋움체_Pro Light" w:hAnsi="KoPub돋움체_Pro Light"/>
          <w:color w:val="auto"/>
          <w:sz w:val="24"/>
        </w:rPr>
        <w:t xml:space="preserve">, AI 시스템의 목적, 오류 사례에 따른 고객 영향 및 잠재적 피해의 정도, AI 성능 측정 지표의 상충관계 등을 종합적으로 고려하여 AI 시스템의 적절한 성능 목표 수준 및 성능 측정 지표를 </w:t>
      </w:r>
      <w:r w:rsidR="00542894" w:rsidRPr="00574C57">
        <w:rPr>
          <w:rFonts w:ascii="KoPub돋움체_Pro Light" w:eastAsia="KoPub돋움체_Pro Light" w:hAnsi="KoPub돋움체_Pro Light" w:hint="eastAsia"/>
          <w:color w:val="auto"/>
          <w:sz w:val="24"/>
        </w:rPr>
        <w:t>검증</w:t>
      </w:r>
      <w:r w:rsidRPr="00574C57">
        <w:rPr>
          <w:rFonts w:ascii="KoPub돋움체_Pro Light" w:eastAsia="KoPub돋움체_Pro Light" w:hAnsi="KoPub돋움체_Pro Light"/>
          <w:color w:val="auto"/>
          <w:sz w:val="24"/>
        </w:rPr>
        <w:t>·</w:t>
      </w:r>
      <w:r w:rsidR="00542894" w:rsidRPr="00574C57">
        <w:rPr>
          <w:rFonts w:ascii="KoPub돋움체_Pro Light" w:eastAsia="KoPub돋움체_Pro Light" w:hAnsi="KoPub돋움체_Pro Light" w:hint="eastAsia"/>
          <w:color w:val="auto"/>
          <w:sz w:val="24"/>
        </w:rPr>
        <w:t>평가</w:t>
      </w:r>
      <w:r w:rsidRPr="00574C57">
        <w:rPr>
          <w:rFonts w:ascii="KoPub돋움체_Pro Light" w:eastAsia="KoPub돋움체_Pro Light" w:hAnsi="KoPub돋움체_Pro Light"/>
          <w:color w:val="auto"/>
          <w:sz w:val="24"/>
        </w:rPr>
        <w:t>한다.</w:t>
      </w:r>
    </w:p>
    <w:p w14:paraId="6E408CD6" w14:textId="209C98DE" w:rsidR="00AC424C" w:rsidRPr="00574C57" w:rsidRDefault="00AC424C" w:rsidP="00AC424C">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수행주체는 다음과 같다. </w:t>
      </w:r>
    </w:p>
    <w:p w14:paraId="0FF7A740" w14:textId="77777777" w:rsidR="00251F5B" w:rsidRPr="00574C57" w:rsidRDefault="00AC424C" w:rsidP="00A431F3">
      <w:pPr>
        <w:pStyle w:val="a6"/>
        <w:numPr>
          <w:ilvl w:val="0"/>
          <w:numId w:val="2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AI서비스기획담당자: 기획단계에서 검토한 개발 계획에 따라 AI서비스 개발이 이루어졌는지 확인하고 그 결과를 AI거버넌스담당자에 제출한다.</w:t>
      </w:r>
    </w:p>
    <w:p w14:paraId="33DCE220" w14:textId="77777777" w:rsidR="00251F5B" w:rsidRPr="00574C57" w:rsidRDefault="00AC424C" w:rsidP="00A431F3">
      <w:pPr>
        <w:pStyle w:val="a6"/>
        <w:numPr>
          <w:ilvl w:val="0"/>
          <w:numId w:val="2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AI거버넌스담당자: AI서비스기획담당자의 사전 점검 결과에 대해 적정성을 검토하여 승인한다.</w:t>
      </w:r>
    </w:p>
    <w:p w14:paraId="22FBD8D8" w14:textId="2A7DB6DC" w:rsidR="00AC424C" w:rsidRPr="00574C57" w:rsidRDefault="00AC424C" w:rsidP="00A431F3">
      <w:pPr>
        <w:pStyle w:val="a6"/>
        <w:numPr>
          <w:ilvl w:val="0"/>
          <w:numId w:val="27"/>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 AI서비스 개발 완료 후 AI서비스기획담당자를 지원하여 위험관리계획의 이행 여부, 위험관리정책 준수 여부, 학습데이터 및 AI모델에 대한 평가·검증 결과 등 AI서비스의 운영 전 사전 점검을 실시한다.</w:t>
      </w:r>
    </w:p>
    <w:p w14:paraId="3DE56590" w14:textId="5E6C3EDC" w:rsidR="00AC424C" w:rsidRPr="00574C57" w:rsidRDefault="00251F5B" w:rsidP="00251F5B">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color w:val="auto"/>
          <w:sz w:val="24"/>
        </w:rPr>
        <w:t xml:space="preserve"> </w:t>
      </w:r>
      <w:r w:rsidR="00AC424C" w:rsidRPr="00574C57">
        <w:rPr>
          <w:rFonts w:ascii="KoPub돋움체_Pro Light" w:eastAsia="KoPub돋움체_Pro Light" w:hAnsi="KoPub돋움체_Pro Light"/>
          <w:color w:val="auto"/>
          <w:sz w:val="24"/>
        </w:rPr>
        <w:t>(데이터·AI모델 개발자 검증 결과 제출) ① AI개발담당자는 AI서비스기획담당자</w:t>
      </w:r>
      <w:r w:rsidR="00E361A7" w:rsidRPr="00574C57">
        <w:rPr>
          <w:rFonts w:ascii="KoPub돋움체_Pro Light" w:eastAsia="KoPub돋움체_Pro Light" w:hAnsi="KoPub돋움체_Pro Light" w:hint="eastAsia"/>
          <w:color w:val="auto"/>
          <w:sz w:val="24"/>
        </w:rPr>
        <w:t>에게</w:t>
      </w:r>
      <w:r w:rsidR="00AC424C" w:rsidRPr="00574C57">
        <w:rPr>
          <w:rFonts w:ascii="KoPub돋움체_Pro Light" w:eastAsia="KoPub돋움체_Pro Light" w:hAnsi="KoPub돋움체_Pro Light"/>
          <w:color w:val="auto"/>
          <w:sz w:val="24"/>
        </w:rPr>
        <w:t xml:space="preserve"> </w:t>
      </w:r>
      <w:r w:rsidR="0046487A" w:rsidRPr="00574C57">
        <w:rPr>
          <w:rFonts w:ascii="KoPub돋움체_Pro Light" w:eastAsia="KoPub돋움체_Pro Light" w:hAnsi="KoPub돋움체_Pro Light"/>
          <w:color w:val="auto"/>
          <w:sz w:val="24"/>
        </w:rPr>
        <w:t>『</w:t>
      </w:r>
      <w:r w:rsidR="00AC424C" w:rsidRPr="00574C57">
        <w:rPr>
          <w:rFonts w:ascii="KoPub돋움체_Pro Light" w:eastAsia="KoPub돋움체_Pro Light" w:hAnsi="KoPub돋움체_Pro Light"/>
          <w:color w:val="auto"/>
          <w:sz w:val="24"/>
        </w:rPr>
        <w:t>데이터</w:t>
      </w:r>
      <w:r w:rsidR="0046487A" w:rsidRPr="00574C57">
        <w:rPr>
          <w:rFonts w:ascii="KoPub돋움체_Pro Light" w:eastAsia="KoPub돋움체_Pro Light" w:hAnsi="KoPub돋움체_Pro Light"/>
          <w:color w:val="auto"/>
          <w:sz w:val="24"/>
        </w:rPr>
        <w:t>·</w:t>
      </w:r>
      <w:r w:rsidR="00AC424C" w:rsidRPr="00574C57">
        <w:rPr>
          <w:rFonts w:ascii="KoPub돋움체_Pro Light" w:eastAsia="KoPub돋움체_Pro Light" w:hAnsi="KoPub돋움체_Pro Light"/>
          <w:color w:val="auto"/>
          <w:sz w:val="24"/>
        </w:rPr>
        <w:t>AI모델 검증 결과서</w:t>
      </w:r>
      <w:r w:rsidR="0046487A" w:rsidRPr="00574C57">
        <w:rPr>
          <w:rFonts w:ascii="KoPub돋움체_Pro Light" w:eastAsia="KoPub돋움체_Pro Light" w:hAnsi="KoPub돋움체_Pro Light"/>
          <w:color w:val="auto"/>
          <w:sz w:val="24"/>
        </w:rPr>
        <w:t>』</w:t>
      </w:r>
      <w:r w:rsidR="00AC424C" w:rsidRPr="00574C57">
        <w:rPr>
          <w:rFonts w:ascii="KoPub돋움체_Pro Light" w:eastAsia="KoPub돋움체_Pro Light" w:hAnsi="KoPub돋움체_Pro Light"/>
          <w:color w:val="auto"/>
          <w:sz w:val="24"/>
        </w:rPr>
        <w:t xml:space="preserve">를 제출하고, AI서비스기획담당자와 AI거버넌스담당자의 평가·검증을 지원한다. </w:t>
      </w:r>
    </w:p>
    <w:p w14:paraId="4B4B6E34" w14:textId="7F487FC0" w:rsidR="00251F5B" w:rsidRPr="00574C57" w:rsidRDefault="00251F5B" w:rsidP="00251F5B">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AI개발담당자 검증 지원 대상 항목은 다음과 같다</w:t>
      </w:r>
    </w:p>
    <w:p w14:paraId="5E3E1FF5" w14:textId="77777777" w:rsidR="00251F5B" w:rsidRPr="00574C57" w:rsidRDefault="00AC424C" w:rsidP="00A431F3">
      <w:pPr>
        <w:pStyle w:val="a6"/>
        <w:numPr>
          <w:ilvl w:val="0"/>
          <w:numId w:val="2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학습데이터: AI서비스기획담당자는 AI개발담당자의 학습데이터의 편향성 점검을 지원한다. </w:t>
      </w:r>
    </w:p>
    <w:p w14:paraId="2BA258C0" w14:textId="77777777" w:rsidR="00251F5B" w:rsidRPr="00574C57" w:rsidRDefault="00AC424C" w:rsidP="00A431F3">
      <w:pPr>
        <w:pStyle w:val="a6"/>
        <w:numPr>
          <w:ilvl w:val="0"/>
          <w:numId w:val="2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AI모델 공정성: AI서비스기획담당자는 개발이 완료된 AI모델이 차별적인 결과를 도출하는지 여부에 대한 AI개발담당자의 평가·검증을 지원한다. </w:t>
      </w:r>
    </w:p>
    <w:p w14:paraId="279E20E6" w14:textId="77777777" w:rsidR="00251F5B" w:rsidRPr="00574C57" w:rsidRDefault="00AC424C" w:rsidP="00A431F3">
      <w:pPr>
        <w:pStyle w:val="a6"/>
        <w:numPr>
          <w:ilvl w:val="0"/>
          <w:numId w:val="2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AI모델 성능: AI서비스기획담당자는 AI개발담당자의 AI모델 성능 평가·검증을 지원한다. </w:t>
      </w:r>
    </w:p>
    <w:p w14:paraId="367CF458" w14:textId="17E4883F" w:rsidR="00AC424C" w:rsidRPr="00574C57" w:rsidRDefault="00AC424C" w:rsidP="00A431F3">
      <w:pPr>
        <w:pStyle w:val="a6"/>
        <w:numPr>
          <w:ilvl w:val="0"/>
          <w:numId w:val="28"/>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 설명 가능성: 설명가능 기술 적용 범위와 목표수준을 설정한 경우, AI서비스기획담당자는 AI개발담당자의 AI모델 산출 결과 설명가능 수준 평가·검증을 지원한다.</w:t>
      </w:r>
    </w:p>
    <w:p w14:paraId="2E51BD96" w14:textId="42D9BFCD" w:rsidR="002908AE" w:rsidRPr="00574C57" w:rsidRDefault="002908AE" w:rsidP="002908AE">
      <w:pPr>
        <w:rPr>
          <w:rFonts w:ascii="KoPub돋움체_Pro Light" w:eastAsia="KoPub돋움체_Pro Light" w:hAnsi="KoPub돋움체_Pro Light"/>
          <w:sz w:val="24"/>
        </w:rPr>
      </w:pPr>
    </w:p>
    <w:p w14:paraId="610F1FB8" w14:textId="106F9536" w:rsidR="00AC424C" w:rsidRPr="00574C57" w:rsidRDefault="001044B2" w:rsidP="001044B2">
      <w:pPr>
        <w:pStyle w:val="2"/>
        <w:jc w:val="center"/>
        <w:rPr>
          <w:rFonts w:ascii="KoPub돋움체_Pro Light" w:eastAsia="KoPub돋움체_Pro Light" w:hAnsi="KoPub돋움체_Pro Light"/>
          <w:b/>
          <w:bCs/>
          <w:color w:val="auto"/>
          <w:sz w:val="24"/>
          <w:szCs w:val="24"/>
        </w:rPr>
      </w:pPr>
      <w:r w:rsidRPr="00574C57">
        <w:rPr>
          <w:rFonts w:ascii="KoPub돋움체_Pro Light" w:eastAsia="KoPub돋움체_Pro Light" w:hAnsi="KoPub돋움체_Pro Light" w:hint="eastAsia"/>
          <w:b/>
          <w:bCs/>
          <w:color w:val="auto"/>
          <w:sz w:val="24"/>
          <w:szCs w:val="24"/>
        </w:rPr>
        <w:t xml:space="preserve"> 도입·운영·모니터링</w:t>
      </w:r>
      <w:r w:rsidRPr="00574C57">
        <w:rPr>
          <w:rFonts w:ascii="KoPub돋움체_Pro Light" w:eastAsia="KoPub돋움체_Pro Light" w:hAnsi="KoPub돋움체_Pro Light"/>
          <w:b/>
          <w:bCs/>
          <w:color w:val="auto"/>
          <w:sz w:val="24"/>
          <w:szCs w:val="24"/>
        </w:rPr>
        <w:t xml:space="preserve"> 단계</w:t>
      </w:r>
    </w:p>
    <w:p w14:paraId="3EBDBFB0" w14:textId="77777777" w:rsidR="001044B2" w:rsidRPr="00574C57" w:rsidRDefault="001044B2" w:rsidP="001044B2">
      <w:pPr>
        <w:rPr>
          <w:rFonts w:ascii="KoPub돋움체_Pro Light" w:eastAsia="KoPub돋움체_Pro Light" w:hAnsi="KoPub돋움체_Pro Light"/>
          <w:sz w:val="24"/>
        </w:rPr>
      </w:pPr>
    </w:p>
    <w:p w14:paraId="5C227895" w14:textId="41275969" w:rsidR="005C7CC6" w:rsidRPr="00574C57" w:rsidRDefault="001044B2" w:rsidP="005C7CC6">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137A4C" w:rsidRPr="00574C57">
        <w:rPr>
          <w:rFonts w:ascii="KoPub돋움체_Pro Light" w:eastAsia="KoPub돋움체_Pro Light" w:hAnsi="KoPub돋움체_Pro Light"/>
          <w:color w:val="auto"/>
          <w:sz w:val="24"/>
        </w:rPr>
        <w:t>(개요) ① 도입된 AI 시스템의 성능을 주기적으로 모니터링하고, 데이터 재학습 필요성 검토 등 성능 개선 가능성을 확인한다.</w:t>
      </w:r>
      <w:r w:rsidR="009546F6" w:rsidRPr="00574C57">
        <w:rPr>
          <w:rFonts w:ascii="KoPub돋움체_Pro Light" w:eastAsia="KoPub돋움체_Pro Light" w:hAnsi="KoPub돋움체_Pro Light" w:hint="eastAsia"/>
          <w:color w:val="auto"/>
          <w:sz w:val="24"/>
        </w:rPr>
        <w:t xml:space="preserve"> </w:t>
      </w:r>
    </w:p>
    <w:p w14:paraId="1BAA93EF" w14:textId="77777777" w:rsidR="005C7CC6" w:rsidRPr="00574C57" w:rsidRDefault="00137A4C" w:rsidP="005C7CC6">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AI 시스템에 고객 또는 제3자에 의한 데이터 오염 공격, 적대적 공격 등 오용·악용 가능성이 있는지 여부를 확인하고, 가용한 기술 범위 내에서 오용·악용 사례를 최소화할 수 있는 방안을 도입하기 위해 노력한다.</w:t>
      </w:r>
    </w:p>
    <w:p w14:paraId="1ADC33A2" w14:textId="77777777" w:rsidR="005C7CC6" w:rsidRPr="00574C57" w:rsidRDefault="00137A4C" w:rsidP="005C7CC6">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lastRenderedPageBreak/>
        <w:t>③ 오픈소스 기반 AI 개발 프레임워크 등 AI 개발 환경의 보안 취약성에 관해 상시적으로 통지를 받을 수 있는 절차를 반영하고, 최선의 보안 시스템을 구축하기 위하여 노력한다.</w:t>
      </w:r>
    </w:p>
    <w:p w14:paraId="6B09B7D4" w14:textId="649DF566" w:rsidR="00137A4C" w:rsidRPr="00574C57" w:rsidRDefault="00137A4C" w:rsidP="005C7CC6">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④ 수행주체는 다음과 같다. </w:t>
      </w:r>
    </w:p>
    <w:p w14:paraId="14AB22C6" w14:textId="46D326CD" w:rsidR="00B32082" w:rsidRPr="00574C57" w:rsidRDefault="00B32082" w:rsidP="00B32082">
      <w:pPr>
        <w:pStyle w:val="a6"/>
        <w:numPr>
          <w:ilvl w:val="0"/>
          <w:numId w:val="2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 AI서비스 운영 승인이 완료된 경우 AI개발담당자는 AI모델을 배포</w:t>
      </w:r>
      <w:r w:rsidRPr="00574C57">
        <w:rPr>
          <w:rFonts w:ascii="KoPub돋움체_Pro Light" w:eastAsia="KoPub돋움체_Pro Light" w:hAnsi="KoPub돋움체_Pro Light" w:hint="eastAsia"/>
          <w:sz w:val="24"/>
        </w:rPr>
        <w:t xml:space="preserve">한다. AI 서비스 배포 이후, </w:t>
      </w:r>
      <w:r w:rsidRPr="00574C57">
        <w:rPr>
          <w:rFonts w:ascii="KoPub돋움체_Pro Light" w:eastAsia="KoPub돋움체_Pro Light" w:hAnsi="KoPub돋움체_Pro Light"/>
          <w:sz w:val="24"/>
        </w:rPr>
        <w:t>필요시</w:t>
      </w:r>
      <w:r w:rsidRPr="00574C57">
        <w:rPr>
          <w:rFonts w:ascii="KoPub돋움체_Pro Light" w:eastAsia="KoPub돋움체_Pro Light" w:hAnsi="KoPub돋움체_Pro Light" w:hint="eastAsia"/>
          <w:sz w:val="24"/>
        </w:rPr>
        <w:t xml:space="preserve"> AI</w:t>
      </w:r>
      <w:r w:rsidRPr="00574C57">
        <w:rPr>
          <w:rFonts w:ascii="KoPub돋움체_Pro Light" w:eastAsia="KoPub돋움체_Pro Light" w:hAnsi="KoPub돋움체_Pro Light"/>
          <w:sz w:val="24"/>
        </w:rPr>
        <w:t xml:space="preserve"> 모델</w:t>
      </w:r>
      <w:r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sz w:val="24"/>
        </w:rPr>
        <w:t xml:space="preserve">개선조치 등을 </w:t>
      </w:r>
      <w:r w:rsidRPr="00574C57">
        <w:rPr>
          <w:rFonts w:ascii="KoPub돋움체_Pro Light" w:eastAsia="KoPub돋움체_Pro Light" w:hAnsi="KoPub돋움체_Pro Light" w:hint="eastAsia"/>
          <w:sz w:val="24"/>
        </w:rPr>
        <w:t>지원</w:t>
      </w:r>
      <w:r w:rsidRPr="00574C57">
        <w:rPr>
          <w:rFonts w:ascii="KoPub돋움체_Pro Light" w:eastAsia="KoPub돋움체_Pro Light" w:hAnsi="KoPub돋움체_Pro Light"/>
          <w:sz w:val="24"/>
        </w:rPr>
        <w:t>한다.</w:t>
      </w:r>
    </w:p>
    <w:p w14:paraId="41EE3A65" w14:textId="62285C05" w:rsidR="005C7CC6" w:rsidRPr="00574C57" w:rsidRDefault="00137A4C" w:rsidP="00A4297B">
      <w:pPr>
        <w:pStyle w:val="a6"/>
        <w:numPr>
          <w:ilvl w:val="0"/>
          <w:numId w:val="2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w:t>
      </w:r>
      <w:r w:rsidR="00B93F04" w:rsidRPr="00574C57">
        <w:rPr>
          <w:rFonts w:ascii="KoPub돋움체_Pro Light" w:eastAsia="KoPub돋움체_Pro Light" w:hAnsi="KoPub돋움체_Pro Light" w:hint="eastAsia"/>
          <w:sz w:val="24"/>
        </w:rPr>
        <w:t>운영</w:t>
      </w:r>
      <w:r w:rsidRPr="00574C57">
        <w:rPr>
          <w:rFonts w:ascii="KoPub돋움체_Pro Light" w:eastAsia="KoPub돋움체_Pro Light" w:hAnsi="KoPub돋움체_Pro Light"/>
          <w:sz w:val="24"/>
        </w:rPr>
        <w:t>담당자: AI서비스에 대한 정기적 모니터링을 실시하고, 필요시 개선 조치나 AI서비스 중단 대응 등 위험관리 활동을 수행한다.</w:t>
      </w:r>
      <w:r w:rsidR="00A4297B" w:rsidRPr="00574C57">
        <w:rPr>
          <w:rFonts w:ascii="KoPub돋움체_Pro Light" w:eastAsia="KoPub돋움체_Pro Light" w:hAnsi="KoPub돋움체_Pro Light" w:hint="eastAsia"/>
          <w:sz w:val="24"/>
        </w:rPr>
        <w:t xml:space="preserve"> AI 서비스 배포 이후, </w:t>
      </w:r>
      <w:r w:rsidR="00A4297B" w:rsidRPr="00574C57">
        <w:rPr>
          <w:rFonts w:ascii="KoPub돋움체_Pro Light" w:eastAsia="KoPub돋움체_Pro Light" w:hAnsi="KoPub돋움체_Pro Light"/>
          <w:sz w:val="24"/>
        </w:rPr>
        <w:t xml:space="preserve">운영단계에서 모니터링 결과 필요시 모델개선 활동을 수행하여 AI서비스의 정상적 운영 관련 모니터링 및 개선조치 등을 </w:t>
      </w:r>
      <w:r w:rsidR="00A4297B" w:rsidRPr="00574C57">
        <w:rPr>
          <w:rFonts w:ascii="KoPub돋움체_Pro Light" w:eastAsia="KoPub돋움체_Pro Light" w:hAnsi="KoPub돋움체_Pro Light" w:hint="eastAsia"/>
          <w:sz w:val="24"/>
        </w:rPr>
        <w:t>수행</w:t>
      </w:r>
      <w:r w:rsidR="00A4297B" w:rsidRPr="00574C57">
        <w:rPr>
          <w:rFonts w:ascii="KoPub돋움체_Pro Light" w:eastAsia="KoPub돋움체_Pro Light" w:hAnsi="KoPub돋움체_Pro Light"/>
          <w:sz w:val="24"/>
        </w:rPr>
        <w:t>한다.</w:t>
      </w:r>
    </w:p>
    <w:p w14:paraId="7E4FE1C5" w14:textId="4B50E89E" w:rsidR="00137A4C" w:rsidRPr="00574C57" w:rsidRDefault="00137A4C" w:rsidP="00A431F3">
      <w:pPr>
        <w:pStyle w:val="a6"/>
        <w:numPr>
          <w:ilvl w:val="0"/>
          <w:numId w:val="29"/>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AI거버넌스담당자: </w:t>
      </w:r>
      <w:r w:rsidR="0091662A" w:rsidRPr="00574C57">
        <w:rPr>
          <w:rFonts w:ascii="KoPub돋움체_Pro Light" w:eastAsia="KoPub돋움체_Pro Light" w:hAnsi="KoPub돋움체_Pro Light"/>
          <w:sz w:val="24"/>
        </w:rPr>
        <w:t>AI</w:t>
      </w:r>
      <w:r w:rsidR="0091662A" w:rsidRPr="00574C57">
        <w:rPr>
          <w:rFonts w:ascii="KoPub돋움체_Pro Light" w:eastAsia="KoPub돋움체_Pro Light" w:hAnsi="KoPub돋움체_Pro Light" w:hint="eastAsia"/>
          <w:sz w:val="24"/>
        </w:rPr>
        <w:t>운영</w:t>
      </w:r>
      <w:r w:rsidR="0091662A" w:rsidRPr="00574C57">
        <w:rPr>
          <w:rFonts w:ascii="KoPub돋움체_Pro Light" w:eastAsia="KoPub돋움체_Pro Light" w:hAnsi="KoPub돋움체_Pro Light"/>
          <w:sz w:val="24"/>
        </w:rPr>
        <w:t>담당자</w:t>
      </w:r>
      <w:r w:rsidRPr="00574C57">
        <w:rPr>
          <w:rFonts w:ascii="KoPub돋움체_Pro Light" w:eastAsia="KoPub돋움체_Pro Light" w:hAnsi="KoPub돋움체_Pro Light"/>
          <w:sz w:val="24"/>
        </w:rPr>
        <w:t>가 수립한 모니터링 계획에 따른 모니터링 이행 여부 점검 및 개선 권고 등 통제 활동을 수행한다.</w:t>
      </w:r>
    </w:p>
    <w:p w14:paraId="0975D302" w14:textId="7DF38CC5" w:rsidR="005C7CC6" w:rsidRPr="00574C57" w:rsidRDefault="005C7CC6" w:rsidP="005C7CC6">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137A4C" w:rsidRPr="00574C57">
        <w:rPr>
          <w:rFonts w:ascii="KoPub돋움체_Pro Light" w:eastAsia="KoPub돋움체_Pro Light" w:hAnsi="KoPub돋움체_Pro Light"/>
          <w:color w:val="auto"/>
          <w:sz w:val="24"/>
        </w:rPr>
        <w:t xml:space="preserve">(AI모델 서비스 배포) ① </w:t>
      </w:r>
      <w:r w:rsidR="000D7E4A" w:rsidRPr="00574C57">
        <w:rPr>
          <w:rFonts w:ascii="KoPub돋움체_Pro Light" w:eastAsia="KoPub돋움체_Pro Light" w:hAnsi="KoPub돋움체_Pro Light" w:hint="eastAsia"/>
          <w:color w:val="auto"/>
          <w:sz w:val="24"/>
        </w:rPr>
        <w:t xml:space="preserve">AI개발담당자는 </w:t>
      </w:r>
      <w:r w:rsidR="00137A4C" w:rsidRPr="00574C57">
        <w:rPr>
          <w:rFonts w:ascii="KoPub돋움체_Pro Light" w:eastAsia="KoPub돋움체_Pro Light" w:hAnsi="KoPub돋움체_Pro Light"/>
          <w:color w:val="auto"/>
          <w:sz w:val="24"/>
        </w:rPr>
        <w:t>배포계획</w:t>
      </w:r>
      <w:r w:rsidR="00A42C7E" w:rsidRPr="00574C57">
        <w:rPr>
          <w:rFonts w:ascii="KoPub돋움체_Pro Light" w:eastAsia="KoPub돋움체_Pro Light" w:hAnsi="KoPub돋움체_Pro Light" w:hint="eastAsia"/>
          <w:color w:val="auto"/>
          <w:sz w:val="24"/>
        </w:rPr>
        <w:t>을</w:t>
      </w:r>
      <w:r w:rsidR="00137A4C" w:rsidRPr="00574C57">
        <w:rPr>
          <w:rFonts w:ascii="KoPub돋움체_Pro Light" w:eastAsia="KoPub돋움체_Pro Light" w:hAnsi="KoPub돋움체_Pro Light"/>
          <w:color w:val="auto"/>
          <w:sz w:val="24"/>
        </w:rPr>
        <w:t xml:space="preserve"> 수립한다. </w:t>
      </w:r>
    </w:p>
    <w:p w14:paraId="48481EE7" w14:textId="77777777" w:rsidR="005C7CC6" w:rsidRPr="00574C57" w:rsidRDefault="00137A4C" w:rsidP="00A431F3">
      <w:pPr>
        <w:pStyle w:val="a6"/>
        <w:numPr>
          <w:ilvl w:val="0"/>
          <w:numId w:val="3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AI모델 배포대상을 식별하고 확정한다.</w:t>
      </w:r>
    </w:p>
    <w:p w14:paraId="08D00BAA" w14:textId="6B2F616A" w:rsidR="005C7CC6" w:rsidRPr="00574C57" w:rsidRDefault="00137A4C" w:rsidP="00A431F3">
      <w:pPr>
        <w:pStyle w:val="a6"/>
        <w:numPr>
          <w:ilvl w:val="0"/>
          <w:numId w:val="3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배포계획은 작업대상, 작업일정(비정기 배포일 경우 사유포함), 작업시간별 수행내역, 작업참여자, 작업 전후 주요 검증항목, 작업 중 장애 및 이슈대응 방안 등을 포함하여 수립되어야 한다.</w:t>
      </w:r>
    </w:p>
    <w:p w14:paraId="1A986F25" w14:textId="33781C4B" w:rsidR="005C7CC6" w:rsidRPr="00574C57" w:rsidRDefault="00137A4C" w:rsidP="00A431F3">
      <w:pPr>
        <w:pStyle w:val="a6"/>
        <w:numPr>
          <w:ilvl w:val="0"/>
          <w:numId w:val="30"/>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배포작업 방식을 구체화한다.</w:t>
      </w:r>
    </w:p>
    <w:p w14:paraId="7A4F3DE6" w14:textId="741DF521" w:rsidR="00137A4C" w:rsidRPr="00574C57" w:rsidRDefault="00137A4C" w:rsidP="005C7CC6">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② </w:t>
      </w:r>
      <w:r w:rsidR="000D7E4A"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배포계획</w:t>
      </w:r>
      <w:r w:rsidR="00A42C7E" w:rsidRPr="00574C57">
        <w:rPr>
          <w:rFonts w:ascii="KoPub돋움체_Pro Light" w:eastAsia="KoPub돋움체_Pro Light" w:hAnsi="KoPub돋움체_Pro Light" w:hint="eastAsia"/>
          <w:sz w:val="24"/>
        </w:rPr>
        <w:t>을</w:t>
      </w:r>
      <w:r w:rsidRPr="00574C57">
        <w:rPr>
          <w:rFonts w:ascii="KoPub돋움체_Pro Light" w:eastAsia="KoPub돋움체_Pro Light" w:hAnsi="KoPub돋움체_Pro Light"/>
          <w:sz w:val="24"/>
        </w:rPr>
        <w:t xml:space="preserve"> 점검한다. </w:t>
      </w:r>
    </w:p>
    <w:p w14:paraId="423E81A5" w14:textId="77777777" w:rsidR="007B06E2" w:rsidRPr="00574C57" w:rsidRDefault="00137A4C" w:rsidP="00A431F3">
      <w:pPr>
        <w:pStyle w:val="a6"/>
        <w:numPr>
          <w:ilvl w:val="0"/>
          <w:numId w:val="3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개발 책임자는 필요에 따라 객관적 검증이 가능한 전문가가 참여하는 배포작업 점검회의를 개최한다</w:t>
      </w:r>
      <w:r w:rsidR="007B06E2" w:rsidRPr="00574C57">
        <w:rPr>
          <w:rFonts w:ascii="KoPub돋움체_Pro Light" w:eastAsia="KoPub돋움체_Pro Light" w:hAnsi="KoPub돋움체_Pro Light" w:hint="eastAsia"/>
          <w:sz w:val="24"/>
        </w:rPr>
        <w:t>.</w:t>
      </w:r>
    </w:p>
    <w:p w14:paraId="6C7D6793" w14:textId="77777777" w:rsidR="007B06E2" w:rsidRPr="00574C57" w:rsidRDefault="00137A4C" w:rsidP="00A431F3">
      <w:pPr>
        <w:pStyle w:val="a6"/>
        <w:numPr>
          <w:ilvl w:val="0"/>
          <w:numId w:val="3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주요 검토항목은 작업 계획의 적절성, 작업결과 검증항목의 완전성, 장애 및 이슈 대응 방안의 현실성의 내용을 포함한다.</w:t>
      </w:r>
    </w:p>
    <w:p w14:paraId="1F139B68" w14:textId="244150F9" w:rsidR="00582019" w:rsidRPr="00574C57" w:rsidRDefault="00137A4C" w:rsidP="00A431F3">
      <w:pPr>
        <w:pStyle w:val="a6"/>
        <w:numPr>
          <w:ilvl w:val="0"/>
          <w:numId w:val="31"/>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서비스 영향도 및 기타사항에 따라 계획 일정에 작업이 불가하다 판단될 시 배포작업을 중지할 수 있다.</w:t>
      </w:r>
    </w:p>
    <w:p w14:paraId="2A79641F" w14:textId="2BDCB3F4" w:rsidR="00582019" w:rsidRPr="00574C57" w:rsidRDefault="00582019" w:rsidP="00582019">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w:t>
      </w:r>
      <w:r w:rsidR="004D6FB7"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배포 실행 및 결과</w:t>
      </w:r>
      <w:r w:rsidR="00A42C7E" w:rsidRPr="00574C57">
        <w:rPr>
          <w:rFonts w:ascii="KoPub돋움체_Pro Light" w:eastAsia="KoPub돋움체_Pro Light" w:hAnsi="KoPub돋움체_Pro Light" w:hint="eastAsia"/>
          <w:sz w:val="24"/>
        </w:rPr>
        <w:t>를</w:t>
      </w:r>
      <w:r w:rsidRPr="00574C57">
        <w:rPr>
          <w:rFonts w:ascii="KoPub돋움체_Pro Light" w:eastAsia="KoPub돋움체_Pro Light" w:hAnsi="KoPub돋움체_Pro Light"/>
          <w:sz w:val="24"/>
        </w:rPr>
        <w:t xml:space="preserve"> 보고한다. </w:t>
      </w:r>
    </w:p>
    <w:p w14:paraId="3914B45F" w14:textId="77777777" w:rsidR="00582019" w:rsidRPr="00574C57" w:rsidRDefault="00137A4C" w:rsidP="00A431F3">
      <w:pPr>
        <w:pStyle w:val="a6"/>
        <w:numPr>
          <w:ilvl w:val="0"/>
          <w:numId w:val="3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배포 테스트를 통해 작업 중 발생된 이슈가 단수한 작업 지연 및 서비스 영향도 증거가 없는 경우에 해당되지 않으면 배포작업 책임자는 이슈발생 및 대응상황 보고를 진행하고, 작업에 대한 중지 및 원상복구에 대한 의사결정을 진행한다.</w:t>
      </w:r>
    </w:p>
    <w:p w14:paraId="6A267293" w14:textId="4AC82632" w:rsidR="00582019" w:rsidRPr="00574C57" w:rsidRDefault="00137A4C" w:rsidP="00A431F3">
      <w:pPr>
        <w:pStyle w:val="a6"/>
        <w:numPr>
          <w:ilvl w:val="0"/>
          <w:numId w:val="3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작업이 정상적으로 완료된 경우는 작업결과 및 이슈 발생사항 등을 정리하여 관련 담당자에게 통보한다.</w:t>
      </w:r>
    </w:p>
    <w:p w14:paraId="3FFEE110" w14:textId="45F6CF9A" w:rsidR="00137A4C" w:rsidRPr="00574C57" w:rsidRDefault="00137A4C" w:rsidP="00A431F3">
      <w:pPr>
        <w:pStyle w:val="a6"/>
        <w:numPr>
          <w:ilvl w:val="0"/>
          <w:numId w:val="32"/>
        </w:numPr>
        <w:rPr>
          <w:rFonts w:ascii="KoPub돋움체_Pro Light" w:eastAsia="KoPub돋움체_Pro Light" w:hAnsi="KoPub돋움체_Pro Light"/>
          <w:sz w:val="24"/>
        </w:rPr>
      </w:pPr>
      <w:r w:rsidRPr="00574C57">
        <w:rPr>
          <w:rFonts w:ascii="KoPub돋움체_Pro Light" w:eastAsia="KoPub돋움체_Pro Light" w:hAnsi="KoPub돋움체_Pro Light"/>
          <w:sz w:val="24"/>
        </w:rPr>
        <w:t>AI개발담당자는 서비스 배포이후 기본 기능 점검, 모</w:t>
      </w:r>
      <w:r w:rsidR="000F491A" w:rsidRPr="00574C57">
        <w:rPr>
          <w:rFonts w:ascii="KoPub돋움체_Pro Light" w:eastAsia="KoPub돋움체_Pro Light" w:hAnsi="KoPub돋움체_Pro Light" w:hint="eastAsia"/>
          <w:sz w:val="24"/>
        </w:rPr>
        <w:t>니</w:t>
      </w:r>
      <w:r w:rsidRPr="00574C57">
        <w:rPr>
          <w:rFonts w:ascii="KoPub돋움체_Pro Light" w:eastAsia="KoPub돋움체_Pro Light" w:hAnsi="KoPub돋움체_Pro Light"/>
          <w:sz w:val="24"/>
        </w:rPr>
        <w:t>터링 등의 활동을 통해 개발절차를 완료한다.</w:t>
      </w:r>
    </w:p>
    <w:p w14:paraId="2340DE8F" w14:textId="502CACB5" w:rsidR="00137A4C" w:rsidRPr="00574C57" w:rsidRDefault="00582019" w:rsidP="003718AC">
      <w:pPr>
        <w:pStyle w:val="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lastRenderedPageBreak/>
        <w:t xml:space="preserve"> </w:t>
      </w:r>
      <w:r w:rsidR="00137A4C" w:rsidRPr="00574C57">
        <w:rPr>
          <w:rFonts w:ascii="KoPub돋움체_Pro Light" w:eastAsia="KoPub돋움체_Pro Light" w:hAnsi="KoPub돋움체_Pro Light"/>
          <w:color w:val="auto"/>
          <w:sz w:val="24"/>
        </w:rPr>
        <w:t>(모니터링 및 AI모델 개선) ① AI</w:t>
      </w:r>
      <w:r w:rsidR="00A42C7E" w:rsidRPr="00574C57">
        <w:rPr>
          <w:rFonts w:ascii="KoPub돋움체_Pro Light" w:eastAsia="KoPub돋움체_Pro Light" w:hAnsi="KoPub돋움체_Pro Light" w:hint="eastAsia"/>
          <w:color w:val="auto"/>
          <w:sz w:val="24"/>
        </w:rPr>
        <w:t>운영</w:t>
      </w:r>
      <w:r w:rsidR="00137A4C" w:rsidRPr="00574C57">
        <w:rPr>
          <w:rFonts w:ascii="KoPub돋움체_Pro Light" w:eastAsia="KoPub돋움체_Pro Light" w:hAnsi="KoPub돋움체_Pro Light"/>
          <w:color w:val="auto"/>
          <w:sz w:val="24"/>
        </w:rPr>
        <w:t>담당자는 운영중인 AI서비스별 모니터링 계획에 따라 정기적으로 모니터링을 실시한다.</w:t>
      </w:r>
    </w:p>
    <w:p w14:paraId="4F92F77C" w14:textId="1BFFE5C4" w:rsidR="00582019" w:rsidRPr="00574C57" w:rsidRDefault="00137A4C" w:rsidP="00582019">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② AI</w:t>
      </w:r>
      <w:r w:rsidR="00A4297B" w:rsidRPr="00574C57">
        <w:rPr>
          <w:rFonts w:ascii="KoPub돋움체_Pro Light" w:eastAsia="KoPub돋움체_Pro Light" w:hAnsi="KoPub돋움체_Pro Light" w:hint="eastAsia"/>
          <w:sz w:val="24"/>
        </w:rPr>
        <w:t>운영담당자</w:t>
      </w:r>
      <w:r w:rsidRPr="00574C57">
        <w:rPr>
          <w:rFonts w:ascii="KoPub돋움체_Pro Light" w:eastAsia="KoPub돋움체_Pro Light" w:hAnsi="KoPub돋움체_Pro Light"/>
          <w:sz w:val="24"/>
        </w:rPr>
        <w:t>는 각 모니터링 항목 및 평가지표에 대한 모니터링 결과를 제공하며 개선조치가 필요한 경우, AI</w:t>
      </w:r>
      <w:r w:rsidR="00A4297B" w:rsidRPr="00574C57">
        <w:rPr>
          <w:rFonts w:ascii="KoPub돋움체_Pro Light" w:eastAsia="KoPub돋움체_Pro Light" w:hAnsi="KoPub돋움체_Pro Light" w:hint="eastAsia"/>
          <w:sz w:val="24"/>
        </w:rPr>
        <w:t>개발담당자</w:t>
      </w:r>
      <w:r w:rsidRPr="00574C57">
        <w:rPr>
          <w:rFonts w:ascii="KoPub돋움체_Pro Light" w:eastAsia="KoPub돋움체_Pro Light" w:hAnsi="KoPub돋움체_Pro Light"/>
          <w:sz w:val="24"/>
        </w:rPr>
        <w:t xml:space="preserve">와 협의하여 AI서비스 개선계획 수립, 데이터셋 갱신, 재학습 등의 개선활동을 </w:t>
      </w:r>
      <w:r w:rsidR="00A4297B" w:rsidRPr="00574C57">
        <w:rPr>
          <w:rFonts w:ascii="KoPub돋움체_Pro Light" w:eastAsia="KoPub돋움체_Pro Light" w:hAnsi="KoPub돋움체_Pro Light" w:hint="eastAsia"/>
          <w:sz w:val="24"/>
        </w:rPr>
        <w:t>요청</w:t>
      </w:r>
      <w:r w:rsidRPr="00574C57">
        <w:rPr>
          <w:rFonts w:ascii="KoPub돋움체_Pro Light" w:eastAsia="KoPub돋움체_Pro Light" w:hAnsi="KoPub돋움체_Pro Light"/>
          <w:sz w:val="24"/>
        </w:rPr>
        <w:t>한다.</w:t>
      </w:r>
    </w:p>
    <w:p w14:paraId="3FFA9764" w14:textId="01B63E4B" w:rsidR="00137A4C" w:rsidRPr="00574C57" w:rsidRDefault="00137A4C" w:rsidP="002908AE">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sz w:val="24"/>
        </w:rPr>
        <w:t xml:space="preserve">③ 재학습 수행 결정 시, </w:t>
      </w:r>
      <w:r w:rsidR="00EC19D6" w:rsidRPr="00574C57">
        <w:rPr>
          <w:rFonts w:ascii="KoPub돋움체_Pro Light" w:eastAsia="KoPub돋움체_Pro Light" w:hAnsi="KoPub돋움체_Pro Light" w:hint="eastAsia"/>
          <w:sz w:val="24"/>
        </w:rPr>
        <w:t xml:space="preserve">AI개발담당자는 </w:t>
      </w:r>
      <w:r w:rsidRPr="00574C57">
        <w:rPr>
          <w:rFonts w:ascii="KoPub돋움체_Pro Light" w:eastAsia="KoPub돋움체_Pro Light" w:hAnsi="KoPub돋움체_Pro Light"/>
          <w:sz w:val="24"/>
        </w:rPr>
        <w:t>데이터셋을 갱신하여 데이터의 최신성을 확보한 이후 재학습을 수행한다.</w:t>
      </w:r>
    </w:p>
    <w:p w14:paraId="298DF725" w14:textId="42ADB8D4" w:rsidR="00A02D64" w:rsidRPr="00574C57" w:rsidRDefault="00A02D64" w:rsidP="002908AE">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④ AI개발담당자는 </w:t>
      </w:r>
      <w:r w:rsidR="000413A1" w:rsidRPr="00574C57">
        <w:rPr>
          <w:rFonts w:ascii="KoPub돋움체_Pro Light" w:eastAsia="KoPub돋움체_Pro Light" w:hAnsi="KoPub돋움체_Pro Light"/>
          <w:sz w:val="24"/>
        </w:rPr>
        <w:t xml:space="preserve">AI 모델 개발 시 </w:t>
      </w:r>
      <w:r w:rsidR="000413A1" w:rsidRPr="00574C57">
        <w:rPr>
          <w:rFonts w:ascii="KoPub돋움체_Pro Light" w:eastAsia="KoPub돋움체_Pro Light" w:hAnsi="KoPub돋움체_Pro Light" w:hint="eastAsia"/>
          <w:sz w:val="24"/>
        </w:rPr>
        <w:t xml:space="preserve">설정한 </w:t>
      </w:r>
      <w:r w:rsidR="000413A1" w:rsidRPr="00574C57">
        <w:rPr>
          <w:rFonts w:ascii="KoPub돋움체_Pro Light" w:eastAsia="KoPub돋움체_Pro Light" w:hAnsi="KoPub돋움체_Pro Light"/>
          <w:sz w:val="24"/>
        </w:rPr>
        <w:t>성능 평가</w:t>
      </w:r>
      <w:r w:rsidR="000413A1" w:rsidRPr="00574C57">
        <w:rPr>
          <w:rFonts w:ascii="KoPub돋움체_Pro Light" w:eastAsia="KoPub돋움체_Pro Light" w:hAnsi="KoPub돋움체_Pro Light" w:hint="eastAsia"/>
          <w:sz w:val="24"/>
        </w:rPr>
        <w:t xml:space="preserve">를 위한 </w:t>
      </w:r>
      <w:r w:rsidR="0026661D" w:rsidRPr="00574C57">
        <w:rPr>
          <w:rFonts w:ascii="KoPub돋움체_Pro Light" w:eastAsia="KoPub돋움체_Pro Light" w:hAnsi="KoPub돋움체_Pro Light" w:hint="eastAsia"/>
          <w:sz w:val="24"/>
        </w:rPr>
        <w:t xml:space="preserve">지표를 정기적으로 점검하고 지속 개선한다. </w:t>
      </w:r>
    </w:p>
    <w:p w14:paraId="12F145CC" w14:textId="5D3C0747" w:rsidR="00466AD1" w:rsidRPr="00574C57" w:rsidRDefault="00F36ACD" w:rsidP="000768A2">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⑤</w:t>
      </w:r>
      <w:r w:rsidR="00747A4B"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hint="eastAsia"/>
          <w:sz w:val="24"/>
        </w:rPr>
        <w:t xml:space="preserve">AI 모델 성능이 </w:t>
      </w:r>
      <w:r w:rsidR="000768A2" w:rsidRPr="00574C57">
        <w:rPr>
          <w:rFonts w:ascii="KoPub돋움체_Pro Light" w:eastAsia="KoPub돋움체_Pro Light" w:hAnsi="KoPub돋움체_Pro Light"/>
          <w:sz w:val="24"/>
        </w:rPr>
        <w:t>기준치 이하로 저하되는 경우</w:t>
      </w:r>
      <w:r w:rsidR="00466AD1" w:rsidRPr="00574C57">
        <w:rPr>
          <w:rFonts w:ascii="KoPub돋움체_Pro Light" w:eastAsia="KoPub돋움체_Pro Light" w:hAnsi="KoPub돋움체_Pro Light" w:hint="eastAsia"/>
          <w:sz w:val="24"/>
        </w:rPr>
        <w:t xml:space="preserve"> 다음 각 호를 이행한다. </w:t>
      </w:r>
    </w:p>
    <w:p w14:paraId="228142D1" w14:textId="3926CC97" w:rsidR="00177FA3" w:rsidRPr="00574C57" w:rsidRDefault="0078453D" w:rsidP="00466AD1">
      <w:pPr>
        <w:pStyle w:val="a6"/>
        <w:numPr>
          <w:ilvl w:val="0"/>
          <w:numId w:val="60"/>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AI개발담당자는 </w:t>
      </w:r>
      <w:r w:rsidR="00177FA3" w:rsidRPr="00574C57">
        <w:rPr>
          <w:rFonts w:ascii="KoPub돋움체_Pro Light" w:eastAsia="KoPub돋움체_Pro Light" w:hAnsi="KoPub돋움체_Pro Light" w:hint="eastAsia"/>
          <w:sz w:val="24"/>
        </w:rPr>
        <w:t>성능</w:t>
      </w:r>
      <w:r w:rsidR="00177FA3" w:rsidRPr="00574C57">
        <w:rPr>
          <w:rFonts w:ascii="KoPub돋움체_Pro Light" w:eastAsia="KoPub돋움체_Pro Light" w:hAnsi="KoPub돋움체_Pro Light"/>
          <w:sz w:val="24"/>
        </w:rPr>
        <w:t xml:space="preserve"> 저하 원인을 파악하여 시장 환경 변화, 데이터 문제, 시스템 오류 등 구체적인 원인에 따라 대응한다.</w:t>
      </w:r>
      <w:r w:rsidR="008361CA" w:rsidRPr="00574C57">
        <w:rPr>
          <w:rFonts w:ascii="KoPub돋움체_Pro Light" w:eastAsia="KoPub돋움체_Pro Light" w:hAnsi="KoPub돋움체_Pro Light" w:hint="eastAsia"/>
          <w:sz w:val="24"/>
        </w:rPr>
        <w:t xml:space="preserve"> </w:t>
      </w:r>
      <w:r w:rsidR="0053504A" w:rsidRPr="00574C57">
        <w:rPr>
          <w:rFonts w:ascii="KoPub돋움체_Pro Light" w:eastAsia="KoPub돋움체_Pro Light" w:hAnsi="KoPub돋움체_Pro Light" w:hint="eastAsia"/>
          <w:sz w:val="24"/>
        </w:rPr>
        <w:t xml:space="preserve">이후, AI서비스기획담당자, AI운영담당자, AI거버넌스담당자 또는 유관업무 담당자에게 </w:t>
      </w:r>
      <w:r w:rsidR="008361CA" w:rsidRPr="00574C57">
        <w:rPr>
          <w:rFonts w:ascii="KoPub돋움체_Pro Light" w:eastAsia="KoPub돋움체_Pro Light" w:hAnsi="KoPub돋움체_Pro Light" w:hint="eastAsia"/>
          <w:sz w:val="24"/>
        </w:rPr>
        <w:t>해당 원인과 대응</w:t>
      </w:r>
      <w:r w:rsidR="0053504A" w:rsidRPr="00574C57">
        <w:rPr>
          <w:rFonts w:ascii="KoPub돋움체_Pro Light" w:eastAsia="KoPub돋움체_Pro Light" w:hAnsi="KoPub돋움체_Pro Light" w:hint="eastAsia"/>
          <w:sz w:val="24"/>
        </w:rPr>
        <w:t xml:space="preserve"> 사항</w:t>
      </w:r>
      <w:r w:rsidR="008361CA" w:rsidRPr="00574C57">
        <w:rPr>
          <w:rFonts w:ascii="KoPub돋움체_Pro Light" w:eastAsia="KoPub돋움체_Pro Light" w:hAnsi="KoPub돋움체_Pro Light" w:hint="eastAsia"/>
          <w:sz w:val="24"/>
        </w:rPr>
        <w:t xml:space="preserve">을 </w:t>
      </w:r>
      <w:r w:rsidR="0053504A" w:rsidRPr="00574C57">
        <w:rPr>
          <w:rFonts w:ascii="KoPub돋움체_Pro Light" w:eastAsia="KoPub돋움체_Pro Light" w:hAnsi="KoPub돋움체_Pro Light" w:hint="eastAsia"/>
          <w:sz w:val="24"/>
        </w:rPr>
        <w:t xml:space="preserve">공유한다. </w:t>
      </w:r>
    </w:p>
    <w:p w14:paraId="623B0BA0" w14:textId="3DDC24A4" w:rsidR="00A757BA" w:rsidRPr="00574C57" w:rsidRDefault="008C50D1" w:rsidP="00125B31">
      <w:pPr>
        <w:pStyle w:val="a6"/>
        <w:numPr>
          <w:ilvl w:val="0"/>
          <w:numId w:val="60"/>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심각한 성능 저하 시, AI개발담당자는 </w:t>
      </w:r>
      <w:r w:rsidR="0078453D" w:rsidRPr="00574C57">
        <w:rPr>
          <w:rFonts w:ascii="KoPub돋움체_Pro Light" w:eastAsia="KoPub돋움체_Pro Light" w:hAnsi="KoPub돋움체_Pro Light" w:hint="eastAsia"/>
          <w:sz w:val="24"/>
        </w:rPr>
        <w:t xml:space="preserve">AI거버넌스담당자에게 </w:t>
      </w:r>
      <w:r w:rsidRPr="00574C57">
        <w:rPr>
          <w:rFonts w:ascii="KoPub돋움체_Pro Light" w:eastAsia="KoPub돋움체_Pro Light" w:hAnsi="KoPub돋움체_Pro Light" w:hint="eastAsia"/>
          <w:sz w:val="24"/>
        </w:rPr>
        <w:t xml:space="preserve">해당 </w:t>
      </w:r>
      <w:r w:rsidR="008610DF" w:rsidRPr="00574C57">
        <w:rPr>
          <w:rFonts w:ascii="KoPub돋움체_Pro Light" w:eastAsia="KoPub돋움체_Pro Light" w:hAnsi="KoPub돋움체_Pro Light" w:hint="eastAsia"/>
          <w:sz w:val="24"/>
        </w:rPr>
        <w:t xml:space="preserve">사실을 알리고, AI관련 해당 기능을 일시 중단하고 사람이 직접 처리하도록 전환한다. </w:t>
      </w:r>
    </w:p>
    <w:p w14:paraId="108BC3F9" w14:textId="3B6A5360" w:rsidR="0057469D" w:rsidRPr="00574C57" w:rsidRDefault="0057469D" w:rsidP="00125B31">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⑥ AI개발담당자는 </w:t>
      </w:r>
      <w:r w:rsidR="00B65B51" w:rsidRPr="00574C57">
        <w:rPr>
          <w:rFonts w:ascii="KoPub돋움체_Pro Light" w:eastAsia="KoPub돋움체_Pro Light" w:hAnsi="KoPub돋움체_Pro Light" w:hint="eastAsia"/>
          <w:sz w:val="24"/>
        </w:rPr>
        <w:t xml:space="preserve">데이터 품질 이상 여부를 </w:t>
      </w:r>
      <w:r w:rsidR="00125B31" w:rsidRPr="00574C57">
        <w:rPr>
          <w:rFonts w:ascii="KoPub돋움체_Pro Light" w:eastAsia="KoPub돋움체_Pro Light" w:hAnsi="KoPub돋움체_Pro Light"/>
          <w:sz w:val="24"/>
        </w:rPr>
        <w:t xml:space="preserve">주기적으로 모니터링하여 </w:t>
      </w:r>
      <w:r w:rsidR="00125B31" w:rsidRPr="00574C57">
        <w:rPr>
          <w:rFonts w:ascii="KoPub돋움체_Pro Light" w:eastAsia="KoPub돋움체_Pro Light" w:hAnsi="KoPub돋움체_Pro Light" w:hint="eastAsia"/>
          <w:sz w:val="24"/>
        </w:rPr>
        <w:t xml:space="preserve">AI </w:t>
      </w:r>
      <w:r w:rsidR="00125B31" w:rsidRPr="00574C57">
        <w:rPr>
          <w:rFonts w:ascii="KoPub돋움체_Pro Light" w:eastAsia="KoPub돋움체_Pro Light" w:hAnsi="KoPub돋움체_Pro Light"/>
          <w:sz w:val="24"/>
        </w:rPr>
        <w:t>시스템의 성능을 저해할 수 있는 비정상적인 데이터를 사전</w:t>
      </w:r>
      <w:r w:rsidR="00125B31" w:rsidRPr="00574C57">
        <w:rPr>
          <w:rFonts w:ascii="KoPub돋움체_Pro Light" w:eastAsia="KoPub돋움체_Pro Light" w:hAnsi="KoPub돋움체_Pro Light" w:hint="eastAsia"/>
          <w:sz w:val="24"/>
        </w:rPr>
        <w:t xml:space="preserve"> 관리한다. </w:t>
      </w:r>
    </w:p>
    <w:p w14:paraId="2B1D1A85" w14:textId="677A72DE" w:rsidR="00064A88" w:rsidRPr="00574C57" w:rsidRDefault="009C2000" w:rsidP="00064A88">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⑦ </w:t>
      </w:r>
      <w:r w:rsidR="00592E80" w:rsidRPr="00574C57">
        <w:rPr>
          <w:rFonts w:ascii="KoPub돋움체_Pro Light" w:eastAsia="KoPub돋움체_Pro Light" w:hAnsi="KoPub돋움체_Pro Light" w:hint="eastAsia"/>
          <w:sz w:val="24"/>
        </w:rPr>
        <w:t xml:space="preserve">AI개발담당자는 </w:t>
      </w:r>
      <w:r w:rsidR="00064A88" w:rsidRPr="00574C57">
        <w:rPr>
          <w:rFonts w:ascii="KoPub돋움체_Pro Light" w:eastAsia="KoPub돋움체_Pro Light" w:hAnsi="KoPub돋움체_Pro Light" w:hint="eastAsia"/>
          <w:sz w:val="24"/>
        </w:rPr>
        <w:t>운영</w:t>
      </w:r>
      <w:r w:rsidR="00064A88" w:rsidRPr="00574C57">
        <w:rPr>
          <w:rFonts w:ascii="KoPub돋움체_Pro Light" w:eastAsia="KoPub돋움체_Pro Light" w:hAnsi="KoPub돋움체_Pro Light"/>
          <w:sz w:val="24"/>
        </w:rPr>
        <w:t xml:space="preserve"> 단계에서 </w:t>
      </w:r>
      <w:r w:rsidR="00592E80" w:rsidRPr="00574C57">
        <w:rPr>
          <w:rFonts w:ascii="KoPub돋움체_Pro Light" w:eastAsia="KoPub돋움체_Pro Light" w:hAnsi="KoPub돋움체_Pro Light" w:hint="eastAsia"/>
          <w:sz w:val="24"/>
        </w:rPr>
        <w:t>운영</w:t>
      </w:r>
      <w:r w:rsidR="00592E80" w:rsidRPr="00574C57">
        <w:rPr>
          <w:rFonts w:ascii="KoPub돋움체_Pro Light" w:eastAsia="KoPub돋움체_Pro Light" w:hAnsi="KoPub돋움체_Pro Light"/>
          <w:sz w:val="24"/>
        </w:rPr>
        <w:t xml:space="preserve"> 데이터</w:t>
      </w:r>
      <w:r w:rsidR="00592E80" w:rsidRPr="00574C57">
        <w:rPr>
          <w:rFonts w:ascii="KoPub돋움체_Pro Light" w:eastAsia="KoPub돋움체_Pro Light" w:hAnsi="KoPub돋움체_Pro Light" w:hint="eastAsia"/>
          <w:sz w:val="24"/>
        </w:rPr>
        <w:t>의</w:t>
      </w:r>
      <w:r w:rsidR="00592E80" w:rsidRPr="00574C57">
        <w:rPr>
          <w:rFonts w:ascii="KoPub돋움체_Pro Light" w:eastAsia="KoPub돋움체_Pro Light" w:hAnsi="KoPub돋움체_Pro Light"/>
          <w:sz w:val="24"/>
        </w:rPr>
        <w:t xml:space="preserve"> 형식, 범위, 논리적 일관성 등이 유지되도록 </w:t>
      </w:r>
      <w:r w:rsidR="00592E80" w:rsidRPr="00574C57">
        <w:rPr>
          <w:rFonts w:ascii="KoPub돋움체_Pro Light" w:eastAsia="KoPub돋움체_Pro Light" w:hAnsi="KoPub돋움체_Pro Light" w:hint="eastAsia"/>
          <w:sz w:val="24"/>
        </w:rPr>
        <w:t>검증해야 하며,</w:t>
      </w:r>
      <w:r w:rsidR="00592E80" w:rsidRPr="00574C57">
        <w:rPr>
          <w:rFonts w:ascii="KoPub돋움체_Pro Light" w:eastAsia="KoPub돋움체_Pro Light" w:hAnsi="KoPub돋움체_Pro Light"/>
          <w:sz w:val="24"/>
        </w:rPr>
        <w:t xml:space="preserve"> </w:t>
      </w:r>
      <w:r w:rsidR="00E130E2" w:rsidRPr="00574C57">
        <w:rPr>
          <w:rFonts w:ascii="KoPub돋움체_Pro Light" w:eastAsia="KoPub돋움체_Pro Light" w:hAnsi="KoPub돋움체_Pro Light" w:hint="eastAsia"/>
          <w:sz w:val="24"/>
        </w:rPr>
        <w:t>다음</w:t>
      </w:r>
      <w:r w:rsidR="00921CF1" w:rsidRPr="00574C57">
        <w:rPr>
          <w:rFonts w:ascii="KoPub돋움체_Pro Light" w:eastAsia="KoPub돋움체_Pro Light" w:hAnsi="KoPub돋움체_Pro Light" w:hint="eastAsia"/>
          <w:sz w:val="24"/>
        </w:rPr>
        <w:t xml:space="preserve">의 경우 각 호를 이행한다. </w:t>
      </w:r>
      <w:r w:rsidR="00E130E2" w:rsidRPr="00574C57">
        <w:rPr>
          <w:rFonts w:ascii="KoPub돋움체_Pro Light" w:eastAsia="KoPub돋움체_Pro Light" w:hAnsi="KoPub돋움체_Pro Light" w:hint="eastAsia"/>
          <w:sz w:val="24"/>
        </w:rPr>
        <w:t xml:space="preserve"> </w:t>
      </w:r>
    </w:p>
    <w:p w14:paraId="06B535ED" w14:textId="2D347777" w:rsidR="00592E80" w:rsidRPr="00574C57" w:rsidRDefault="00A93372" w:rsidP="00D45CD6">
      <w:pPr>
        <w:pStyle w:val="a6"/>
        <w:numPr>
          <w:ilvl w:val="0"/>
          <w:numId w:val="61"/>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AI시스템에 입력되는 운영데이터가 </w:t>
      </w:r>
      <w:r w:rsidR="000F3CA6" w:rsidRPr="00574C57">
        <w:rPr>
          <w:rFonts w:ascii="KoPub돋움체_Pro Light" w:eastAsia="KoPub돋움체_Pro Light" w:hAnsi="KoPub돋움체_Pro Light"/>
          <w:sz w:val="24"/>
        </w:rPr>
        <w:t xml:space="preserve">비정상적인 데이터가 탐지될 경우 </w:t>
      </w:r>
      <w:r w:rsidR="00592E80" w:rsidRPr="00574C57">
        <w:rPr>
          <w:rFonts w:ascii="KoPub돋움체_Pro Light" w:eastAsia="KoPub돋움체_Pro Light" w:hAnsi="KoPub돋움체_Pro Light"/>
          <w:sz w:val="24"/>
        </w:rPr>
        <w:t>다시 입력하도록 요청</w:t>
      </w:r>
      <w:r w:rsidR="000F3CA6" w:rsidRPr="00574C57">
        <w:rPr>
          <w:rFonts w:ascii="KoPub돋움체_Pro Light" w:eastAsia="KoPub돋움체_Pro Light" w:hAnsi="KoPub돋움체_Pro Light" w:hint="eastAsia"/>
          <w:sz w:val="24"/>
        </w:rPr>
        <w:t xml:space="preserve">하거나, </w:t>
      </w:r>
      <w:r w:rsidR="00592E80" w:rsidRPr="00574C57">
        <w:rPr>
          <w:rFonts w:ascii="KoPub돋움체_Pro Light" w:eastAsia="KoPub돋움체_Pro Light" w:hAnsi="KoPub돋움체_Pro Light" w:hint="eastAsia"/>
          <w:sz w:val="24"/>
        </w:rPr>
        <w:t>수동으로</w:t>
      </w:r>
      <w:r w:rsidR="00592E80" w:rsidRPr="00574C57">
        <w:rPr>
          <w:rFonts w:ascii="KoPub돋움체_Pro Light" w:eastAsia="KoPub돋움체_Pro Light" w:hAnsi="KoPub돋움체_Pro Light"/>
          <w:sz w:val="24"/>
        </w:rPr>
        <w:t xml:space="preserve"> </w:t>
      </w:r>
      <w:r w:rsidR="00AE5B1C" w:rsidRPr="00574C57">
        <w:rPr>
          <w:rFonts w:ascii="KoPub돋움체_Pro Light" w:eastAsia="KoPub돋움체_Pro Light" w:hAnsi="KoPub돋움체_Pro Light" w:hint="eastAsia"/>
          <w:sz w:val="24"/>
        </w:rPr>
        <w:t xml:space="preserve">AI개발담당자 및 AI운영담당자가 </w:t>
      </w:r>
      <w:r w:rsidR="00592E80" w:rsidRPr="00574C57">
        <w:rPr>
          <w:rFonts w:ascii="KoPub돋움체_Pro Light" w:eastAsia="KoPub돋움체_Pro Light" w:hAnsi="KoPub돋움체_Pro Light"/>
          <w:sz w:val="24"/>
        </w:rPr>
        <w:t>확</w:t>
      </w:r>
      <w:r w:rsidR="00AE5B1C" w:rsidRPr="00574C57">
        <w:rPr>
          <w:rFonts w:ascii="KoPub돋움체_Pro Light" w:eastAsia="KoPub돋움체_Pro Light" w:hAnsi="KoPub돋움체_Pro Light" w:hint="eastAsia"/>
          <w:sz w:val="24"/>
        </w:rPr>
        <w:t xml:space="preserve">인한다. </w:t>
      </w:r>
    </w:p>
    <w:p w14:paraId="37FCD715" w14:textId="26AC9A1A" w:rsidR="00921CF1" w:rsidRPr="00574C57" w:rsidRDefault="006465BF" w:rsidP="00A72E06">
      <w:pPr>
        <w:pStyle w:val="a6"/>
        <w:numPr>
          <w:ilvl w:val="0"/>
          <w:numId w:val="61"/>
        </w:numPr>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고객을</w:t>
      </w:r>
      <w:r w:rsidRPr="00574C57">
        <w:rPr>
          <w:rFonts w:ascii="KoPub돋움체_Pro Light" w:eastAsia="KoPub돋움체_Pro Light" w:hAnsi="KoPub돋움체_Pro Light"/>
          <w:sz w:val="24"/>
        </w:rPr>
        <w:t xml:space="preserve"> 포함하여 외부에서 직접 입력하여 생성되는 데이터의 경우 </w:t>
      </w:r>
      <w:r w:rsidRPr="00574C57">
        <w:rPr>
          <w:rFonts w:ascii="KoPub돋움체_Pro Light" w:eastAsia="KoPub돋움체_Pro Light" w:hAnsi="KoPub돋움체_Pro Light" w:hint="eastAsia"/>
          <w:sz w:val="24"/>
        </w:rPr>
        <w:t>의도적</w:t>
      </w:r>
      <w:r w:rsidRPr="00574C57">
        <w:rPr>
          <w:rFonts w:ascii="KoPub돋움체_Pro Light" w:eastAsia="KoPub돋움체_Pro Light" w:hAnsi="KoPub돋움체_Pro Light"/>
          <w:sz w:val="24"/>
        </w:rPr>
        <w:t xml:space="preserve"> 또는 비의도적 오류 가능성을 고려하여 철저히 검증하고, 외</w:t>
      </w:r>
      <w:r w:rsidRPr="00574C57">
        <w:rPr>
          <w:rFonts w:ascii="KoPub돋움체_Pro Light" w:eastAsia="KoPub돋움체_Pro Light" w:hAnsi="KoPub돋움체_Pro Light" w:hint="eastAsia"/>
          <w:sz w:val="24"/>
        </w:rPr>
        <w:t>부로부터</w:t>
      </w:r>
      <w:r w:rsidRPr="00574C57">
        <w:rPr>
          <w:rFonts w:ascii="KoPub돋움체_Pro Light" w:eastAsia="KoPub돋움체_Pro Light" w:hAnsi="KoPub돋움체_Pro Light"/>
          <w:sz w:val="24"/>
        </w:rPr>
        <w:t xml:space="preserve"> 제공받은 데이터의 경우 전송 과정에서의 오류나 변조 가능</w:t>
      </w:r>
      <w:r w:rsidRPr="00574C57">
        <w:rPr>
          <w:rFonts w:ascii="KoPub돋움체_Pro Light" w:eastAsia="KoPub돋움체_Pro Light" w:hAnsi="KoPub돋움체_Pro Light" w:hint="eastAsia"/>
          <w:sz w:val="24"/>
        </w:rPr>
        <w:t>성을</w:t>
      </w:r>
      <w:r w:rsidRPr="00574C57">
        <w:rPr>
          <w:rFonts w:ascii="KoPub돋움체_Pro Light" w:eastAsia="KoPub돋움체_Pro Light" w:hAnsi="KoPub돋움체_Pro Light"/>
          <w:sz w:val="24"/>
        </w:rPr>
        <w:t xml:space="preserve"> 점검한다</w:t>
      </w:r>
      <w:r w:rsidRPr="00574C57">
        <w:rPr>
          <w:rFonts w:ascii="KoPub돋움체_Pro Light" w:eastAsia="KoPub돋움체_Pro Light" w:hAnsi="KoPub돋움체_Pro Light" w:hint="eastAsia"/>
          <w:sz w:val="24"/>
        </w:rPr>
        <w:t xml:space="preserve">. </w:t>
      </w:r>
    </w:p>
    <w:p w14:paraId="00D0D78A" w14:textId="77777777" w:rsidR="003C55A7" w:rsidRPr="00574C57" w:rsidRDefault="003C55A7" w:rsidP="003C55A7">
      <w:pPr>
        <w:rPr>
          <w:rFonts w:ascii="KoPub돋움체_Pro Light" w:eastAsia="KoPub돋움체_Pro Light" w:hAnsi="KoPub돋움체_Pro Light"/>
          <w:sz w:val="24"/>
        </w:rPr>
      </w:pPr>
    </w:p>
    <w:p w14:paraId="564EA298" w14:textId="3B05C17E" w:rsidR="003C55A7" w:rsidRPr="00EC436E" w:rsidRDefault="003C55A7" w:rsidP="003C55A7">
      <w:pPr>
        <w:ind w:left="425"/>
        <w:rPr>
          <w:rFonts w:ascii="KoPub돋움체_Pro Light" w:eastAsia="KoPub돋움체_Pro Light" w:hAnsi="KoPub돋움체_Pro Light"/>
          <w:sz w:val="24"/>
        </w:rPr>
      </w:pPr>
      <w:r w:rsidRPr="00574C57">
        <w:rPr>
          <w:rFonts w:ascii="KoPub돋움체_Pro Light" w:eastAsia="KoPub돋움체_Pro Light" w:hAnsi="KoPub돋움체_Pro Light" w:hint="eastAsia"/>
          <w:sz w:val="24"/>
        </w:rPr>
        <w:t xml:space="preserve">⑧ AI개발담당자는 </w:t>
      </w:r>
      <w:r w:rsidR="00FE3971" w:rsidRPr="00574C57">
        <w:rPr>
          <w:rFonts w:ascii="KoPub돋움체_Pro Light" w:eastAsia="KoPub돋움체_Pro Light" w:hAnsi="KoPub돋움체_Pro Light" w:hint="eastAsia"/>
          <w:sz w:val="24"/>
        </w:rPr>
        <w:t>공정성·편향성</w:t>
      </w:r>
      <w:r w:rsidR="00EC34F8" w:rsidRPr="00574C57">
        <w:rPr>
          <w:rFonts w:ascii="KoPub돋움체_Pro Light" w:eastAsia="KoPub돋움체_Pro Light" w:hAnsi="KoPub돋움체_Pro Light" w:hint="eastAsia"/>
          <w:sz w:val="24"/>
        </w:rPr>
        <w:t>을 위해</w:t>
      </w:r>
      <w:r w:rsidR="00FE3971" w:rsidRPr="00574C57">
        <w:rPr>
          <w:rFonts w:ascii="KoPub돋움체_Pro Light" w:eastAsia="KoPub돋움체_Pro Light" w:hAnsi="KoPub돋움체_Pro Light" w:hint="eastAsia"/>
          <w:sz w:val="24"/>
        </w:rPr>
        <w:t xml:space="preserve"> </w:t>
      </w:r>
      <w:r w:rsidRPr="00574C57">
        <w:rPr>
          <w:rFonts w:ascii="KoPub돋움체_Pro Light" w:eastAsia="KoPub돋움체_Pro Light" w:hAnsi="KoPub돋움체_Pro Light" w:hint="eastAsia"/>
          <w:sz w:val="24"/>
        </w:rPr>
        <w:t>성별</w:t>
      </w:r>
      <w:r w:rsidRPr="00574C57">
        <w:rPr>
          <w:rFonts w:ascii="KoPub돋움체_Pro Light" w:eastAsia="KoPub돋움체_Pro Light" w:hAnsi="KoPub돋움체_Pro Light"/>
          <w:sz w:val="24"/>
        </w:rPr>
        <w:t>, 연령, 지역 등 인구통계학적 특성에 따른 데이터 편향이 있는지 정기적으로 분석</w:t>
      </w:r>
      <w:r w:rsidR="00BB2C79" w:rsidRPr="00EC436E">
        <w:rPr>
          <w:rFonts w:ascii="KoPub돋움체_Pro Light" w:eastAsia="KoPub돋움체_Pro Light" w:hAnsi="KoPub돋움체_Pro Light" w:hint="eastAsia"/>
          <w:sz w:val="24"/>
        </w:rPr>
        <w:t>·관리</w:t>
      </w:r>
      <w:r w:rsidRPr="00EC436E">
        <w:rPr>
          <w:rFonts w:ascii="KoPub돋움체_Pro Light" w:eastAsia="KoPub돋움체_Pro Light" w:hAnsi="KoPub돋움체_Pro Light"/>
          <w:sz w:val="24"/>
        </w:rPr>
        <w:t xml:space="preserve">하고, 특정 집단에 불리한 결과를 초래할 수 있는 편향이 탐지될 경우 이를 개선한다. </w:t>
      </w:r>
    </w:p>
    <w:p w14:paraId="28287A55" w14:textId="48AB49F4" w:rsidR="00F113D9" w:rsidRDefault="00F113D9" w:rsidP="00EC436E">
      <w:pPr>
        <w:rPr>
          <w:rFonts w:ascii="KoPub돋움체_Pro Light" w:eastAsia="KoPub돋움체_Pro Light" w:hAnsi="KoPub돋움체_Pro Light"/>
          <w:color w:val="C00000"/>
          <w:sz w:val="24"/>
        </w:rPr>
      </w:pPr>
    </w:p>
    <w:p w14:paraId="6273A064" w14:textId="77777777" w:rsidR="00DF4DFE" w:rsidRPr="00DF4DFE" w:rsidRDefault="00DF4DFE" w:rsidP="00DF4DFE">
      <w:pPr>
        <w:jc w:val="center"/>
        <w:rPr>
          <w:rFonts w:ascii="KoPub돋움체_Pro Light" w:eastAsia="KoPub돋움체_Pro Light" w:hAnsi="KoPub돋움체_Pro Light"/>
          <w:sz w:val="24"/>
        </w:rPr>
      </w:pPr>
      <w:r w:rsidRPr="00DF4DFE">
        <w:rPr>
          <w:rFonts w:ascii="KoPub돋움체_Pro Light" w:eastAsia="KoPub돋움체_Pro Light" w:hAnsi="KoPub돋움체_Pro Light" w:hint="eastAsia"/>
          <w:sz w:val="24"/>
        </w:rPr>
        <w:t>부</w:t>
      </w:r>
      <w:r w:rsidRPr="00DF4DFE">
        <w:rPr>
          <w:rFonts w:ascii="KoPub돋움체_Pro Light" w:eastAsia="KoPub돋움체_Pro Light" w:hAnsi="KoPub돋움체_Pro Light"/>
          <w:sz w:val="24"/>
        </w:rPr>
        <w:t xml:space="preserve"> 칙 (2026.XX.XX)</w:t>
      </w:r>
    </w:p>
    <w:p w14:paraId="08DCFFB0" w14:textId="1D2647AD" w:rsidR="00DF4DFE" w:rsidRPr="00AA3092" w:rsidRDefault="00AA3092" w:rsidP="00AA3092">
      <w:pPr>
        <w:pStyle w:val="3"/>
        <w:numPr>
          <w:ilvl w:val="2"/>
          <w:numId w:val="63"/>
        </w:numPr>
        <w:rPr>
          <w:rFonts w:ascii="KoPub돋움체_Pro Light" w:eastAsia="KoPub돋움체_Pro Light" w:hint="eastAsia"/>
          <w:sz w:val="24"/>
        </w:rPr>
      </w:pPr>
      <w:r>
        <w:rPr>
          <w:rFonts w:hint="eastAsia"/>
        </w:rPr>
        <w:t xml:space="preserve"> </w:t>
      </w:r>
      <w:r w:rsidR="00DF4DFE" w:rsidRPr="00AA3092">
        <w:rPr>
          <w:rFonts w:ascii="KoPub돋움체_Pro Light" w:eastAsia="KoPub돋움체_Pro Light" w:hint="eastAsia"/>
          <w:sz w:val="24"/>
        </w:rPr>
        <w:t xml:space="preserve">(시행일) 이 지침은 2026년 X월 XX일부터 시행한다. </w:t>
      </w:r>
    </w:p>
    <w:p w14:paraId="2149B0DF" w14:textId="77777777" w:rsidR="00DF4DFE" w:rsidRPr="00DF4DFE" w:rsidRDefault="00DF4DFE" w:rsidP="00DF4DFE">
      <w:pPr>
        <w:rPr>
          <w:rFonts w:ascii="KoPub돋움체_Pro Light" w:eastAsia="KoPub돋움체_Pro Light" w:hAnsi="KoPub돋움체_Pro Light"/>
          <w:sz w:val="24"/>
        </w:rPr>
      </w:pPr>
    </w:p>
    <w:p w14:paraId="41D93E9D" w14:textId="31E167D3" w:rsidR="00C03DD8" w:rsidRPr="00147395" w:rsidRDefault="008D15AA" w:rsidP="008D15AA">
      <w:pPr>
        <w:pStyle w:val="1"/>
        <w:numPr>
          <w:ilvl w:val="0"/>
          <w:numId w:val="0"/>
        </w:numPr>
        <w:ind w:left="425" w:hanging="425"/>
        <w:rPr>
          <w:rFonts w:ascii="KoPub돋움체_Pro Light" w:eastAsia="KoPub돋움체_Pro Light" w:hAnsi="KoPub돋움체_Pro Light"/>
          <w:b/>
          <w:bCs/>
          <w:color w:val="auto"/>
          <w:sz w:val="24"/>
          <w:szCs w:val="24"/>
        </w:rPr>
      </w:pPr>
      <w:r w:rsidRPr="00147395">
        <w:rPr>
          <w:rFonts w:ascii="KoPub돋움체_Pro Light" w:eastAsia="KoPub돋움체_Pro Light" w:hAnsi="KoPub돋움체_Pro Light" w:hint="eastAsia"/>
          <w:b/>
          <w:bCs/>
          <w:color w:val="auto"/>
          <w:sz w:val="24"/>
          <w:szCs w:val="24"/>
        </w:rPr>
        <w:lastRenderedPageBreak/>
        <w:t>붙임</w:t>
      </w:r>
      <w:r w:rsidR="005515A4" w:rsidRPr="00147395">
        <w:rPr>
          <w:rFonts w:ascii="KoPub돋움체_Pro Light" w:eastAsia="KoPub돋움체_Pro Light" w:hAnsi="KoPub돋움체_Pro Light" w:hint="eastAsia"/>
          <w:b/>
          <w:bCs/>
          <w:color w:val="auto"/>
          <w:sz w:val="24"/>
          <w:szCs w:val="24"/>
        </w:rPr>
        <w:t xml:space="preserve">1. </w:t>
      </w:r>
      <w:r w:rsidR="006A6023" w:rsidRPr="00147395">
        <w:rPr>
          <w:rFonts w:ascii="KoPub돋움체_Pro Light" w:eastAsia="KoPub돋움체_Pro Light" w:hAnsi="KoPub돋움체_Pro Light" w:hint="eastAsia"/>
          <w:b/>
          <w:bCs/>
          <w:color w:val="auto"/>
          <w:sz w:val="24"/>
          <w:szCs w:val="24"/>
        </w:rPr>
        <w:t>데이터셋의 분할</w:t>
      </w:r>
    </w:p>
    <w:p w14:paraId="1333FC86" w14:textId="4964071B" w:rsidR="000A7198" w:rsidRPr="00147395" w:rsidRDefault="00292D3C" w:rsidP="00A431F3">
      <w:pPr>
        <w:pStyle w:val="3"/>
        <w:numPr>
          <w:ilvl w:val="2"/>
          <w:numId w:val="33"/>
        </w:numPr>
        <w:rPr>
          <w:rFonts w:ascii="KoPub돋움체_Pro Light" w:eastAsia="KoPub돋움체_Pro Light" w:hAnsi="KoPub돋움체_Pro Light"/>
          <w:color w:val="auto"/>
          <w:sz w:val="24"/>
        </w:rPr>
      </w:pPr>
      <w:r w:rsidRPr="00147395">
        <w:rPr>
          <w:rFonts w:ascii="KoPub돋움체_Pro Light" w:eastAsia="KoPub돋움체_Pro Light" w:hAnsi="KoPub돋움체_Pro Light" w:hint="eastAsia"/>
          <w:color w:val="auto"/>
          <w:sz w:val="24"/>
        </w:rPr>
        <w:t xml:space="preserve"> (데이터셋 분할 크기</w:t>
      </w:r>
      <w:r w:rsidR="000A7198" w:rsidRPr="00147395">
        <w:rPr>
          <w:rFonts w:ascii="KoPub돋움체_Pro Light" w:eastAsia="KoPub돋움체_Pro Light" w:hAnsi="KoPub돋움체_Pro Light"/>
          <w:color w:val="auto"/>
          <w:sz w:val="24"/>
        </w:rPr>
        <w:t xml:space="preserve">) ① </w:t>
      </w:r>
      <w:r w:rsidR="00AA7069" w:rsidRPr="00147395">
        <w:rPr>
          <w:rFonts w:ascii="KoPub돋움체_Pro Light" w:eastAsia="KoPub돋움체_Pro Light" w:hAnsi="KoPub돋움체_Pro Light" w:hint="eastAsia"/>
          <w:color w:val="auto"/>
          <w:sz w:val="24"/>
        </w:rPr>
        <w:t>정제</w:t>
      </w:r>
      <w:r w:rsidR="00AA7069" w:rsidRPr="00147395">
        <w:rPr>
          <w:rFonts w:ascii="KoPub돋움체_Pro Light" w:eastAsia="KoPub돋움체_Pro Light" w:hAnsi="KoPub돋움체_Pro Light"/>
          <w:color w:val="auto"/>
          <w:sz w:val="24"/>
        </w:rPr>
        <w:t xml:space="preserve"> 작업이 완료된 원천데이터를 용도에 따라 가공하여 학습데이터셋, 검증데이터셋, 시험데이터셋으로 분할한다</w:t>
      </w:r>
      <w:r w:rsidR="00AA7069" w:rsidRPr="00147395">
        <w:rPr>
          <w:rFonts w:ascii="KoPub돋움체_Pro Light" w:eastAsia="KoPub돋움체_Pro Light" w:hAnsi="KoPub돋움체_Pro Light" w:hint="eastAsia"/>
          <w:color w:val="auto"/>
          <w:sz w:val="24"/>
        </w:rPr>
        <w:t xml:space="preserve">. </w:t>
      </w:r>
    </w:p>
    <w:p w14:paraId="15B1FA5B" w14:textId="3A40D0E3" w:rsidR="000A7198" w:rsidRPr="00147395" w:rsidRDefault="000A7198" w:rsidP="000A7198">
      <w:pPr>
        <w:ind w:left="425"/>
        <w:rPr>
          <w:rFonts w:ascii="KoPub돋움체_Pro Light" w:eastAsia="KoPub돋움체_Pro Light" w:hAnsi="KoPub돋움체_Pro Light"/>
          <w:sz w:val="24"/>
        </w:rPr>
      </w:pPr>
      <w:r w:rsidRPr="00147395">
        <w:rPr>
          <w:rFonts w:ascii="KoPub돋움체_Pro Light" w:eastAsia="KoPub돋움체_Pro Light" w:hAnsi="KoPub돋움체_Pro Light"/>
          <w:sz w:val="24"/>
        </w:rPr>
        <w:t>②</w:t>
      </w:r>
      <w:r w:rsidR="005C2B08" w:rsidRPr="00147395">
        <w:rPr>
          <w:rFonts w:ascii="KoPub돋움체_Pro Light" w:eastAsia="KoPub돋움체_Pro Light" w:hAnsi="KoPub돋움체_Pro Light" w:hint="eastAsia"/>
          <w:sz w:val="24"/>
        </w:rPr>
        <w:t xml:space="preserve"> 각</w:t>
      </w:r>
      <w:r w:rsidR="005C2B08" w:rsidRPr="00147395">
        <w:rPr>
          <w:rFonts w:ascii="KoPub돋움체_Pro Light" w:eastAsia="KoPub돋움체_Pro Light" w:hAnsi="KoPub돋움체_Pro Light"/>
          <w:sz w:val="24"/>
        </w:rPr>
        <w:t xml:space="preserve"> 데이터셋의 분할 크기를 결정한다.</w:t>
      </w:r>
    </w:p>
    <w:p w14:paraId="54326D98" w14:textId="77777777" w:rsidR="00352184" w:rsidRPr="00147395" w:rsidRDefault="00352184" w:rsidP="00A431F3">
      <w:pPr>
        <w:pStyle w:val="a6"/>
        <w:numPr>
          <w:ilvl w:val="0"/>
          <w:numId w:val="34"/>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비율기반</w:t>
      </w:r>
      <w:r w:rsidRPr="00147395">
        <w:rPr>
          <w:rFonts w:ascii="KoPub돋움체_Pro Light" w:eastAsia="KoPub돋움체_Pro Light" w:hAnsi="KoPub돋움체_Pro Light"/>
          <w:sz w:val="24"/>
        </w:rPr>
        <w:t xml:space="preserve"> 분할</w:t>
      </w:r>
    </w:p>
    <w:p w14:paraId="2DA353C2" w14:textId="77777777" w:rsidR="00352184" w:rsidRPr="00147395" w:rsidRDefault="00352184" w:rsidP="00A431F3">
      <w:pPr>
        <w:pStyle w:val="a6"/>
        <w:numPr>
          <w:ilvl w:val="0"/>
          <w:numId w:val="34"/>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개수기반</w:t>
      </w:r>
      <w:r w:rsidRPr="00147395">
        <w:rPr>
          <w:rFonts w:ascii="KoPub돋움체_Pro Light" w:eastAsia="KoPub돋움체_Pro Light" w:hAnsi="KoPub돋움체_Pro Light"/>
          <w:sz w:val="24"/>
        </w:rPr>
        <w:t xml:space="preserve"> 분할</w:t>
      </w:r>
    </w:p>
    <w:p w14:paraId="6DD116C3" w14:textId="25F83F51" w:rsidR="00352184" w:rsidRPr="00147395" w:rsidRDefault="00352184" w:rsidP="00A431F3">
      <w:pPr>
        <w:pStyle w:val="a6"/>
        <w:numPr>
          <w:ilvl w:val="0"/>
          <w:numId w:val="34"/>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간격기반</w:t>
      </w:r>
      <w:r w:rsidRPr="00147395">
        <w:rPr>
          <w:rFonts w:ascii="KoPub돋움체_Pro Light" w:eastAsia="KoPub돋움체_Pro Light" w:hAnsi="KoPub돋움체_Pro Light"/>
          <w:sz w:val="24"/>
        </w:rPr>
        <w:t xml:space="preserve"> 분할</w:t>
      </w:r>
    </w:p>
    <w:p w14:paraId="5CB8A961" w14:textId="6526B121" w:rsidR="00352184" w:rsidRPr="00147395" w:rsidRDefault="00352184" w:rsidP="00352184">
      <w:pPr>
        <w:ind w:left="425"/>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③ 각</w:t>
      </w:r>
      <w:r w:rsidRPr="00147395">
        <w:rPr>
          <w:rFonts w:ascii="KoPub돋움체_Pro Light" w:eastAsia="KoPub돋움체_Pro Light" w:hAnsi="KoPub돋움체_Pro Light"/>
          <w:sz w:val="24"/>
        </w:rPr>
        <w:t xml:space="preserve"> 데이터셋의 분할 크기를 결정한다.</w:t>
      </w:r>
    </w:p>
    <w:p w14:paraId="5C1F1A46" w14:textId="77777777" w:rsidR="00E262B7" w:rsidRPr="00147395" w:rsidRDefault="00E262B7" w:rsidP="00A431F3">
      <w:pPr>
        <w:pStyle w:val="a6"/>
        <w:numPr>
          <w:ilvl w:val="0"/>
          <w:numId w:val="3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순차적</w:t>
      </w:r>
      <w:r w:rsidRPr="00147395">
        <w:rPr>
          <w:rFonts w:ascii="KoPub돋움체_Pro Light" w:eastAsia="KoPub돋움체_Pro Light" w:hAnsi="KoPub돋움체_Pro Light"/>
          <w:sz w:val="24"/>
        </w:rPr>
        <w:t>, 무작위</w:t>
      </w:r>
    </w:p>
    <w:p w14:paraId="303FD974" w14:textId="77777777" w:rsidR="00E262B7" w:rsidRPr="00147395" w:rsidRDefault="00E262B7" w:rsidP="00A431F3">
      <w:pPr>
        <w:pStyle w:val="a6"/>
        <w:numPr>
          <w:ilvl w:val="0"/>
          <w:numId w:val="3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복원</w:t>
      </w:r>
      <w:r w:rsidRPr="00147395">
        <w:rPr>
          <w:rFonts w:ascii="KoPub돋움체_Pro Light" w:eastAsia="KoPub돋움체_Pro Light" w:hAnsi="KoPub돋움체_Pro Light"/>
          <w:sz w:val="24"/>
        </w:rPr>
        <w:t>, 비복원</w:t>
      </w:r>
    </w:p>
    <w:p w14:paraId="1D24F2CF" w14:textId="2CEFDC16" w:rsidR="00AA7069" w:rsidRPr="00147395" w:rsidRDefault="00E262B7" w:rsidP="00A431F3">
      <w:pPr>
        <w:pStyle w:val="a6"/>
        <w:numPr>
          <w:ilvl w:val="0"/>
          <w:numId w:val="3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단순</w:t>
      </w:r>
      <w:r w:rsidR="00BC34A7" w:rsidRPr="00147395">
        <w:rPr>
          <w:rFonts w:ascii="KoPub돋움체_Pro Light" w:eastAsia="KoPub돋움체_Pro Light" w:hAnsi="KoPub돋움체_Pro Light" w:hint="eastAsia"/>
          <w:sz w:val="24"/>
        </w:rPr>
        <w:t xml:space="preserve"> </w:t>
      </w:r>
      <w:r w:rsidRPr="00147395">
        <w:rPr>
          <w:rFonts w:ascii="KoPub돋움체_Pro Light" w:eastAsia="KoPub돋움체_Pro Light" w:hAnsi="KoPub돋움체_Pro Light" w:hint="eastAsia"/>
          <w:sz w:val="24"/>
        </w:rPr>
        <w:t>분할</w:t>
      </w:r>
      <w:r w:rsidRPr="00147395">
        <w:rPr>
          <w:rFonts w:ascii="KoPub돋움체_Pro Light" w:eastAsia="KoPub돋움체_Pro Light" w:hAnsi="KoPub돋움체_Pro Light"/>
          <w:sz w:val="24"/>
        </w:rPr>
        <w:t xml:space="preserve">, </w:t>
      </w:r>
      <w:r w:rsidR="00426FA1" w:rsidRPr="00147395">
        <w:rPr>
          <w:rFonts w:ascii="KoPub돋움체_Pro Light" w:eastAsia="KoPub돋움체_Pro Light" w:hAnsi="KoPub돋움체_Pro Light" w:hint="eastAsia"/>
          <w:sz w:val="24"/>
        </w:rPr>
        <w:t>층</w:t>
      </w:r>
      <w:r w:rsidRPr="00147395">
        <w:rPr>
          <w:rFonts w:ascii="KoPub돋움체_Pro Light" w:eastAsia="KoPub돋움체_Pro Light" w:hAnsi="KoPub돋움체_Pro Light"/>
          <w:sz w:val="24"/>
        </w:rPr>
        <w:t>화</w:t>
      </w:r>
      <w:r w:rsidR="00BC34A7" w:rsidRPr="00147395">
        <w:rPr>
          <w:rFonts w:ascii="KoPub돋움체_Pro Light" w:eastAsia="KoPub돋움체_Pro Light" w:hAnsi="KoPub돋움체_Pro Light" w:hint="eastAsia"/>
          <w:sz w:val="24"/>
        </w:rPr>
        <w:t xml:space="preserve"> </w:t>
      </w:r>
      <w:r w:rsidRPr="00147395">
        <w:rPr>
          <w:rFonts w:ascii="KoPub돋움체_Pro Light" w:eastAsia="KoPub돋움체_Pro Light" w:hAnsi="KoPub돋움체_Pro Light"/>
          <w:sz w:val="24"/>
        </w:rPr>
        <w:t>분할</w:t>
      </w:r>
    </w:p>
    <w:p w14:paraId="29B087B4" w14:textId="77777777" w:rsidR="00A447E4" w:rsidRPr="00147395" w:rsidRDefault="00A447E4" w:rsidP="00A447E4">
      <w:pPr>
        <w:rPr>
          <w:rFonts w:ascii="KoPub돋움체_Pro Light" w:eastAsia="KoPub돋움체_Pro Light" w:hAnsi="KoPub돋움체_Pro Light"/>
          <w:sz w:val="24"/>
        </w:rPr>
      </w:pPr>
    </w:p>
    <w:p w14:paraId="374AF2E5" w14:textId="29437BCD" w:rsidR="000D70A0" w:rsidRPr="00147395" w:rsidRDefault="006A6023" w:rsidP="00825C94">
      <w:pPr>
        <w:pStyle w:val="1"/>
        <w:numPr>
          <w:ilvl w:val="0"/>
          <w:numId w:val="0"/>
        </w:numPr>
        <w:ind w:left="425" w:hanging="425"/>
        <w:rPr>
          <w:rFonts w:ascii="KoPub돋움체_Pro Light" w:eastAsia="KoPub돋움체_Pro Light" w:hAnsi="KoPub돋움체_Pro Light"/>
          <w:b/>
          <w:bCs/>
          <w:color w:val="auto"/>
          <w:sz w:val="24"/>
          <w:szCs w:val="24"/>
        </w:rPr>
      </w:pPr>
      <w:r w:rsidRPr="00147395">
        <w:rPr>
          <w:rFonts w:ascii="KoPub돋움체_Pro Light" w:eastAsia="KoPub돋움체_Pro Light" w:hAnsi="KoPub돋움체_Pro Light" w:hint="eastAsia"/>
          <w:b/>
          <w:bCs/>
          <w:color w:val="auto"/>
          <w:sz w:val="24"/>
          <w:szCs w:val="24"/>
        </w:rPr>
        <w:t xml:space="preserve">붙임 2. </w:t>
      </w:r>
      <w:r w:rsidR="00D8475B" w:rsidRPr="00147395">
        <w:rPr>
          <w:rFonts w:ascii="KoPub돋움체_Pro Light" w:eastAsia="KoPub돋움체_Pro Light" w:hAnsi="KoPub돋움체_Pro Light" w:hint="eastAsia"/>
          <w:b/>
          <w:bCs/>
          <w:color w:val="auto"/>
          <w:sz w:val="24"/>
          <w:szCs w:val="24"/>
        </w:rPr>
        <w:t>보안에 강한 모델</w:t>
      </w:r>
    </w:p>
    <w:p w14:paraId="551AEB40" w14:textId="77777777" w:rsidR="008656FF" w:rsidRPr="00147395" w:rsidRDefault="006D0F39" w:rsidP="00A431F3">
      <w:pPr>
        <w:pStyle w:val="3"/>
        <w:numPr>
          <w:ilvl w:val="2"/>
          <w:numId w:val="36"/>
        </w:numPr>
        <w:rPr>
          <w:rFonts w:ascii="KoPub돋움체_Pro Light" w:eastAsia="KoPub돋움체_Pro Light" w:hAnsi="KoPub돋움체_Pro Light"/>
          <w:color w:val="auto"/>
          <w:sz w:val="24"/>
        </w:rPr>
      </w:pPr>
      <w:r w:rsidRPr="00147395">
        <w:rPr>
          <w:rFonts w:ascii="KoPub돋움체_Pro Light" w:eastAsia="KoPub돋움체_Pro Light" w:hAnsi="KoPub돋움체_Pro Light" w:hint="eastAsia"/>
          <w:color w:val="auto"/>
          <w:sz w:val="24"/>
        </w:rPr>
        <w:t xml:space="preserve"> (</w:t>
      </w:r>
      <w:r w:rsidR="003E7EB2" w:rsidRPr="00147395">
        <w:rPr>
          <w:rFonts w:ascii="KoPub돋움체_Pro Light" w:eastAsia="KoPub돋움체_Pro Light" w:hAnsi="KoPub돋움체_Pro Light" w:hint="eastAsia"/>
          <w:color w:val="auto"/>
          <w:sz w:val="24"/>
        </w:rPr>
        <w:t>보안에</w:t>
      </w:r>
      <w:r w:rsidR="003E7EB2" w:rsidRPr="00147395">
        <w:rPr>
          <w:rFonts w:ascii="KoPub돋움체_Pro Light" w:eastAsia="KoPub돋움체_Pro Light" w:hAnsi="KoPub돋움체_Pro Light"/>
          <w:color w:val="auto"/>
          <w:sz w:val="24"/>
        </w:rPr>
        <w:t xml:space="preserve"> 강한모델</w:t>
      </w:r>
      <w:r w:rsidRPr="00147395">
        <w:rPr>
          <w:rFonts w:ascii="KoPub돋움체_Pro Light" w:eastAsia="KoPub돋움체_Pro Light" w:hAnsi="KoPub돋움체_Pro Light"/>
          <w:color w:val="auto"/>
          <w:sz w:val="24"/>
        </w:rPr>
        <w:t xml:space="preserve">) </w:t>
      </w:r>
      <w:r w:rsidR="008656FF" w:rsidRPr="00147395">
        <w:rPr>
          <w:rFonts w:ascii="KoPub돋움체_Pro Light" w:eastAsia="KoPub돋움체_Pro Light" w:hAnsi="KoPub돋움체_Pro Light" w:hint="eastAsia"/>
          <w:color w:val="auto"/>
          <w:sz w:val="24"/>
        </w:rPr>
        <w:t>외부의</w:t>
      </w:r>
      <w:r w:rsidR="008656FF" w:rsidRPr="00147395">
        <w:rPr>
          <w:rFonts w:ascii="KoPub돋움체_Pro Light" w:eastAsia="KoPub돋움체_Pro Light" w:hAnsi="KoPub돋움체_Pro Light"/>
          <w:color w:val="auto"/>
          <w:sz w:val="24"/>
        </w:rPr>
        <w:t xml:space="preserve"> 공격으로부터 안전한 모델을 개발하기 위해 다음 사항을 고려한다.</w:t>
      </w:r>
    </w:p>
    <w:p w14:paraId="1121DABA" w14:textId="68A317E3" w:rsidR="00A447E4" w:rsidRPr="00147395" w:rsidRDefault="00A447E4" w:rsidP="00A431F3">
      <w:pPr>
        <w:pStyle w:val="a6"/>
        <w:numPr>
          <w:ilvl w:val="0"/>
          <w:numId w:val="37"/>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강건성</w:t>
      </w:r>
      <w:r w:rsidRPr="00147395">
        <w:rPr>
          <w:rFonts w:ascii="KoPub돋움체_Pro Light" w:eastAsia="KoPub돋움체_Pro Light" w:hAnsi="KoPub돋움체_Pro Light"/>
          <w:sz w:val="24"/>
        </w:rPr>
        <w:t xml:space="preserve"> 높은 모델 선정: 배깅(Bagging), 부스팅(Boosting) 등의 앙상블(Ensemble) 기법 등의 알고리즘 활용</w:t>
      </w:r>
    </w:p>
    <w:p w14:paraId="5AD0D8C0" w14:textId="77777777" w:rsidR="00A447E4" w:rsidRPr="00147395" w:rsidRDefault="00A447E4" w:rsidP="00A431F3">
      <w:pPr>
        <w:pStyle w:val="a6"/>
        <w:numPr>
          <w:ilvl w:val="0"/>
          <w:numId w:val="37"/>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모델</w:t>
      </w:r>
      <w:r w:rsidRPr="00147395">
        <w:rPr>
          <w:rFonts w:ascii="KoPub돋움체_Pro Light" w:eastAsia="KoPub돋움체_Pro Light" w:hAnsi="KoPub돋움체_Pro Light"/>
          <w:sz w:val="24"/>
        </w:rPr>
        <w:t xml:space="preserve"> 튜닝: 학습데이터에 노이즈 삽입이나 매개변수 축소 등</w:t>
      </w:r>
    </w:p>
    <w:p w14:paraId="19182D05" w14:textId="77777777" w:rsidR="00A447E4" w:rsidRPr="00147395" w:rsidRDefault="00A447E4" w:rsidP="00A431F3">
      <w:pPr>
        <w:pStyle w:val="a6"/>
        <w:numPr>
          <w:ilvl w:val="0"/>
          <w:numId w:val="37"/>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신뢰성이</w:t>
      </w:r>
      <w:r w:rsidRPr="00147395">
        <w:rPr>
          <w:rFonts w:ascii="KoPub돋움체_Pro Light" w:eastAsia="KoPub돋움체_Pro Light" w:hAnsi="KoPub돋움체_Pro Light"/>
          <w:sz w:val="24"/>
        </w:rPr>
        <w:t xml:space="preserve"> 확보된 출처: 학습데이터를 신뢰할 수 있는 출처에서 수집</w:t>
      </w:r>
    </w:p>
    <w:p w14:paraId="4DA07BC9" w14:textId="0C02611D" w:rsidR="005D7717" w:rsidRPr="00147395" w:rsidRDefault="00A447E4" w:rsidP="00A431F3">
      <w:pPr>
        <w:pStyle w:val="a6"/>
        <w:numPr>
          <w:ilvl w:val="0"/>
          <w:numId w:val="37"/>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비잔티움</w:t>
      </w:r>
      <w:r w:rsidRPr="00147395">
        <w:rPr>
          <w:rFonts w:ascii="KoPub돋움체_Pro Light" w:eastAsia="KoPub돋움체_Pro Light" w:hAnsi="KoPub돋움체_Pro Light"/>
          <w:sz w:val="24"/>
        </w:rPr>
        <w:t xml:space="preserve"> 에러 대처: 오염된 메시지가 클라이언트에서 서버로 전달되지 않도록 주의</w:t>
      </w:r>
    </w:p>
    <w:p w14:paraId="05E9709F" w14:textId="77777777" w:rsidR="00A447E4" w:rsidRPr="00147395" w:rsidRDefault="00A447E4" w:rsidP="00A447E4">
      <w:pPr>
        <w:rPr>
          <w:rFonts w:ascii="KoPub돋움체_Pro Light" w:eastAsia="KoPub돋움체_Pro Light" w:hAnsi="KoPub돋움체_Pro Light"/>
          <w:sz w:val="24"/>
        </w:rPr>
      </w:pPr>
    </w:p>
    <w:p w14:paraId="6C7501FA" w14:textId="6ABE064E" w:rsidR="00D8475B" w:rsidRPr="00147395" w:rsidRDefault="00D8475B" w:rsidP="00825C94">
      <w:pPr>
        <w:pStyle w:val="1"/>
        <w:numPr>
          <w:ilvl w:val="0"/>
          <w:numId w:val="0"/>
        </w:numPr>
        <w:ind w:left="425" w:hanging="425"/>
        <w:rPr>
          <w:rFonts w:ascii="KoPub돋움체_Pro Light" w:eastAsia="KoPub돋움체_Pro Light" w:hAnsi="KoPub돋움체_Pro Light"/>
          <w:b/>
          <w:bCs/>
          <w:color w:val="auto"/>
          <w:sz w:val="24"/>
          <w:szCs w:val="24"/>
        </w:rPr>
      </w:pPr>
      <w:r w:rsidRPr="00147395">
        <w:rPr>
          <w:rFonts w:ascii="KoPub돋움체_Pro Light" w:eastAsia="KoPub돋움체_Pro Light" w:hAnsi="KoPub돋움체_Pro Light" w:hint="eastAsia"/>
          <w:b/>
          <w:bCs/>
          <w:color w:val="auto"/>
          <w:sz w:val="24"/>
          <w:szCs w:val="24"/>
        </w:rPr>
        <w:t xml:space="preserve">붙임 3. </w:t>
      </w:r>
      <w:bookmarkStart w:id="0" w:name="_Hlk216443690"/>
      <w:r w:rsidRPr="00147395">
        <w:rPr>
          <w:rFonts w:ascii="KoPub돋움체_Pro Light" w:eastAsia="KoPub돋움체_Pro Light" w:hAnsi="KoPub돋움체_Pro Light" w:hint="eastAsia"/>
          <w:b/>
          <w:bCs/>
          <w:color w:val="auto"/>
          <w:sz w:val="24"/>
          <w:szCs w:val="24"/>
        </w:rPr>
        <w:t>누적연</w:t>
      </w:r>
      <w:r w:rsidR="00646188" w:rsidRPr="00147395">
        <w:rPr>
          <w:rFonts w:ascii="KoPub돋움체_Pro Light" w:eastAsia="KoPub돋움체_Pro Light" w:hAnsi="KoPub돋움체_Pro Light" w:hint="eastAsia"/>
          <w:b/>
          <w:bCs/>
          <w:color w:val="auto"/>
          <w:sz w:val="24"/>
          <w:szCs w:val="24"/>
        </w:rPr>
        <w:t>산</w:t>
      </w:r>
      <w:r w:rsidRPr="00147395">
        <w:rPr>
          <w:rFonts w:ascii="KoPub돋움체_Pro Light" w:eastAsia="KoPub돋움체_Pro Light" w:hAnsi="KoPub돋움체_Pro Light" w:hint="eastAsia"/>
          <w:b/>
          <w:bCs/>
          <w:color w:val="auto"/>
          <w:sz w:val="24"/>
          <w:szCs w:val="24"/>
        </w:rPr>
        <w:t>량 판단 조건</w:t>
      </w:r>
      <w:bookmarkEnd w:id="0"/>
    </w:p>
    <w:p w14:paraId="69DCAC0F" w14:textId="5ADECAAA" w:rsidR="008F72E5" w:rsidRPr="00147395" w:rsidRDefault="00552311" w:rsidP="00A431F3">
      <w:pPr>
        <w:pStyle w:val="3"/>
        <w:numPr>
          <w:ilvl w:val="2"/>
          <w:numId w:val="38"/>
        </w:numPr>
        <w:rPr>
          <w:rFonts w:ascii="KoPub돋움체_Pro Light" w:eastAsia="KoPub돋움체_Pro Light" w:hAnsi="KoPub돋움체_Pro Light"/>
          <w:color w:val="auto"/>
          <w:sz w:val="24"/>
        </w:rPr>
      </w:pPr>
      <w:r w:rsidRPr="00147395">
        <w:rPr>
          <w:rFonts w:ascii="KoPub돋움체_Pro Light" w:eastAsia="KoPub돋움체_Pro Light" w:hAnsi="KoPub돋움체_Pro Light" w:hint="eastAsia"/>
          <w:color w:val="auto"/>
          <w:sz w:val="24"/>
        </w:rPr>
        <w:t xml:space="preserve"> </w:t>
      </w:r>
      <w:r w:rsidR="00A447E4" w:rsidRPr="00147395">
        <w:rPr>
          <w:rFonts w:ascii="KoPub돋움체_Pro Light" w:eastAsia="KoPub돋움체_Pro Light" w:hAnsi="KoPub돋움체_Pro Light" w:hint="eastAsia"/>
          <w:color w:val="auto"/>
          <w:sz w:val="24"/>
        </w:rPr>
        <w:t>(</w:t>
      </w:r>
      <w:r w:rsidR="00375176" w:rsidRPr="00147395">
        <w:rPr>
          <w:rFonts w:ascii="KoPub돋움체_Pro Light" w:eastAsia="KoPub돋움체_Pro Light" w:hAnsi="KoPub돋움체_Pro Light" w:hint="eastAsia"/>
          <w:color w:val="auto"/>
          <w:sz w:val="24"/>
        </w:rPr>
        <w:t>누적연</w:t>
      </w:r>
      <w:r w:rsidR="00646188" w:rsidRPr="00147395">
        <w:rPr>
          <w:rFonts w:ascii="KoPub돋움체_Pro Light" w:eastAsia="KoPub돋움체_Pro Light" w:hAnsi="KoPub돋움체_Pro Light" w:hint="eastAsia"/>
          <w:color w:val="auto"/>
          <w:sz w:val="24"/>
        </w:rPr>
        <w:t>산</w:t>
      </w:r>
      <w:r w:rsidR="00375176" w:rsidRPr="00147395">
        <w:rPr>
          <w:rFonts w:ascii="KoPub돋움체_Pro Light" w:eastAsia="KoPub돋움체_Pro Light" w:hAnsi="KoPub돋움체_Pro Light" w:hint="eastAsia"/>
          <w:color w:val="auto"/>
          <w:sz w:val="24"/>
        </w:rPr>
        <w:t>량</w:t>
      </w:r>
      <w:r w:rsidR="00375176" w:rsidRPr="00147395">
        <w:rPr>
          <w:rFonts w:ascii="KoPub돋움체_Pro Light" w:eastAsia="KoPub돋움체_Pro Light" w:hAnsi="KoPub돋움체_Pro Light"/>
          <w:color w:val="auto"/>
          <w:sz w:val="24"/>
        </w:rPr>
        <w:t xml:space="preserve"> 판단 </w:t>
      </w:r>
      <w:r w:rsidR="00A317DB" w:rsidRPr="00147395">
        <w:rPr>
          <w:rFonts w:ascii="KoPub돋움체_Pro Light" w:eastAsia="KoPub돋움체_Pro Light" w:hAnsi="KoPub돋움체_Pro Light" w:hint="eastAsia"/>
          <w:color w:val="auto"/>
          <w:sz w:val="24"/>
        </w:rPr>
        <w:t>요건</w:t>
      </w:r>
      <w:r w:rsidR="00A447E4" w:rsidRPr="00147395">
        <w:rPr>
          <w:rFonts w:ascii="KoPub돋움체_Pro Light" w:eastAsia="KoPub돋움체_Pro Light" w:hAnsi="KoPub돋움체_Pro Light"/>
          <w:color w:val="auto"/>
          <w:sz w:val="24"/>
        </w:rPr>
        <w:t xml:space="preserve">) </w:t>
      </w:r>
      <w:r w:rsidR="008F72E5" w:rsidRPr="00147395">
        <w:rPr>
          <w:rFonts w:ascii="KoPub돋움체_Pro Light" w:eastAsia="KoPub돋움체_Pro Light" w:hAnsi="KoPub돋움체_Pro Light" w:hint="eastAsia"/>
          <w:color w:val="auto"/>
          <w:sz w:val="24"/>
        </w:rPr>
        <w:t>①</w:t>
      </w:r>
      <w:r w:rsidR="008F72E5" w:rsidRPr="00147395">
        <w:rPr>
          <w:rFonts w:ascii="KoPub돋움체_Pro Light" w:eastAsia="KoPub돋움체_Pro Light" w:hAnsi="KoPub돋움체_Pro Light"/>
          <w:color w:val="auto"/>
          <w:sz w:val="24"/>
        </w:rPr>
        <w:t xml:space="preserve"> </w:t>
      </w:r>
      <w:r w:rsidR="00375176" w:rsidRPr="00147395">
        <w:rPr>
          <w:rFonts w:ascii="KoPub돋움체_Pro Light" w:eastAsia="KoPub돋움체_Pro Light" w:hAnsi="KoPub돋움체_Pro Light" w:hint="eastAsia"/>
          <w:color w:val="auto"/>
          <w:sz w:val="24"/>
        </w:rPr>
        <w:t>판단</w:t>
      </w:r>
      <w:r w:rsidR="00375176" w:rsidRPr="00147395">
        <w:rPr>
          <w:rFonts w:ascii="KoPub돋움체_Pro Light" w:eastAsia="KoPub돋움체_Pro Light" w:hAnsi="KoPub돋움체_Pro Light"/>
          <w:color w:val="auto"/>
          <w:sz w:val="24"/>
        </w:rPr>
        <w:t xml:space="preserve"> 시점: 누적연산량 초과 여부는 학습 착수 또는 시스템 설계 단계에서, 연산량 추정을 통해 선제적으로 판단한다.</w:t>
      </w:r>
    </w:p>
    <w:p w14:paraId="0214EBAB" w14:textId="7112B1BD" w:rsidR="00857390" w:rsidRPr="00147395" w:rsidRDefault="008F72E5" w:rsidP="00857390">
      <w:pPr>
        <w:ind w:left="425"/>
        <w:rPr>
          <w:rFonts w:ascii="KoPub돋움체_Pro Light" w:eastAsia="KoPub돋움체_Pro Light" w:hAnsi="KoPub돋움체_Pro Light"/>
          <w:sz w:val="24"/>
        </w:rPr>
      </w:pPr>
      <w:r w:rsidRPr="00147395">
        <w:rPr>
          <w:rFonts w:ascii="KoPub돋움체_Pro Light" w:eastAsia="KoPub돋움체_Pro Light" w:hAnsi="KoPub돋움체_Pro Light"/>
          <w:sz w:val="24"/>
        </w:rPr>
        <w:t>②</w:t>
      </w:r>
      <w:r w:rsidR="00857390" w:rsidRPr="00147395">
        <w:rPr>
          <w:rFonts w:ascii="KoPub돋움체_Pro Light" w:eastAsia="KoPub돋움체_Pro Light" w:hAnsi="KoPub돋움체_Pro Light" w:hint="eastAsia"/>
          <w:sz w:val="24"/>
        </w:rPr>
        <w:t xml:space="preserve"> </w:t>
      </w:r>
      <w:r w:rsidR="00857390" w:rsidRPr="00147395">
        <w:rPr>
          <w:rFonts w:ascii="KoPub돋움체_Pro Light" w:eastAsia="KoPub돋움체_Pro Light" w:hAnsi="KoPub돋움체_Pro Light"/>
          <w:sz w:val="24"/>
        </w:rPr>
        <w:t>판단 기준: 학습에 사용된 총 연산량이 10^26 FLOPs 이상인지를 6×파라미터 수×학습 토큰 수 등 이론적 계산식이나 하드웨어 사용 로그 등 실측 방식으로 산정해야 한다. (상세한 내용은 본 가이드라인 2.2 참조)</w:t>
      </w:r>
    </w:p>
    <w:p w14:paraId="77A1C21B" w14:textId="5626E87C" w:rsidR="00857390" w:rsidRPr="00147395" w:rsidRDefault="00857390" w:rsidP="00857390">
      <w:pPr>
        <w:ind w:left="425"/>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 xml:space="preserve">③ </w:t>
      </w:r>
      <w:r w:rsidRPr="00147395">
        <w:rPr>
          <w:rFonts w:ascii="KoPub돋움체_Pro Light" w:eastAsia="KoPub돋움체_Pro Light" w:hAnsi="KoPub돋움체_Pro Light"/>
          <w:sz w:val="24"/>
        </w:rPr>
        <w:t>모니터링: 연산량은 학습 중 동적으로 변동될 수 있으므로, 실제 연산 사용량에 대한 실시간 또는 주기적 모니터링 체계를 유지해야 한다.</w:t>
      </w:r>
    </w:p>
    <w:p w14:paraId="13A06E7D" w14:textId="669B6B73" w:rsidR="00857390" w:rsidRPr="00147395" w:rsidRDefault="00857390" w:rsidP="00857390">
      <w:pPr>
        <w:ind w:left="425"/>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 xml:space="preserve">④ </w:t>
      </w:r>
      <w:r w:rsidRPr="00147395">
        <w:rPr>
          <w:rFonts w:ascii="KoPub돋움체_Pro Light" w:eastAsia="KoPub돋움체_Pro Light" w:hAnsi="KoPub돋움체_Pro Light"/>
          <w:sz w:val="24"/>
        </w:rPr>
        <w:t>요건 충족: 초기 예상이 기준치에 미달하더라도, 후속 학습 등으로 누적 연산량이 기준치(10^26 FLOPs)를 초과하는 경우에는 요건을 충족한 것이다.</w:t>
      </w:r>
    </w:p>
    <w:p w14:paraId="45163815" w14:textId="6D52715C" w:rsidR="00B567BF" w:rsidRPr="00147395" w:rsidRDefault="00A317DB" w:rsidP="00A431F3">
      <w:pPr>
        <w:pStyle w:val="3"/>
        <w:numPr>
          <w:ilvl w:val="2"/>
          <w:numId w:val="38"/>
        </w:numPr>
        <w:rPr>
          <w:rFonts w:ascii="KoPub돋움체_Pro Light" w:eastAsia="KoPub돋움체_Pro Light" w:hAnsi="KoPub돋움체_Pro Light"/>
          <w:color w:val="auto"/>
          <w:sz w:val="24"/>
        </w:rPr>
      </w:pPr>
      <w:r w:rsidRPr="00147395">
        <w:rPr>
          <w:rFonts w:hint="eastAsia"/>
          <w:color w:val="auto"/>
        </w:rPr>
        <w:lastRenderedPageBreak/>
        <w:t xml:space="preserve"> </w:t>
      </w:r>
      <w:r w:rsidRPr="00147395">
        <w:rPr>
          <w:rFonts w:ascii="KoPub돋움체_Pro Light" w:eastAsia="KoPub돋움체_Pro Light" w:hAnsi="KoPub돋움체_Pro Light" w:hint="eastAsia"/>
          <w:color w:val="auto"/>
          <w:sz w:val="24"/>
        </w:rPr>
        <w:t>(누적연산량</w:t>
      </w:r>
      <w:r w:rsidRPr="00147395">
        <w:rPr>
          <w:rFonts w:ascii="KoPub돋움체_Pro Light" w:eastAsia="KoPub돋움체_Pro Light" w:hAnsi="KoPub돋움체_Pro Light"/>
          <w:color w:val="auto"/>
          <w:sz w:val="24"/>
        </w:rPr>
        <w:t xml:space="preserve"> </w:t>
      </w:r>
      <w:r w:rsidR="00664F3F" w:rsidRPr="00147395">
        <w:rPr>
          <w:rFonts w:ascii="KoPub돋움체_Pro Light" w:eastAsia="KoPub돋움체_Pro Light" w:hAnsi="KoPub돋움체_Pro Light" w:hint="eastAsia"/>
          <w:color w:val="auto"/>
          <w:sz w:val="24"/>
        </w:rPr>
        <w:t>포함 범위</w:t>
      </w:r>
      <w:r w:rsidRPr="00147395">
        <w:rPr>
          <w:rFonts w:ascii="KoPub돋움체_Pro Light" w:eastAsia="KoPub돋움체_Pro Light" w:hAnsi="KoPub돋움체_Pro Light"/>
          <w:color w:val="auto"/>
          <w:sz w:val="24"/>
        </w:rPr>
        <w:t xml:space="preserve">) </w:t>
      </w:r>
      <w:r w:rsidR="00B567BF" w:rsidRPr="00147395">
        <w:rPr>
          <w:rFonts w:ascii="KoPub돋움체_Pro Light" w:eastAsia="KoPub돋움체_Pro Light" w:hAnsi="KoPub돋움체_Pro Light" w:hint="eastAsia"/>
          <w:color w:val="auto"/>
          <w:sz w:val="24"/>
        </w:rPr>
        <w:t>누적</w:t>
      </w:r>
      <w:r w:rsidR="00B567BF" w:rsidRPr="00147395">
        <w:rPr>
          <w:rFonts w:ascii="KoPub돋움체_Pro Light" w:eastAsia="KoPub돋움체_Pro Light" w:hAnsi="KoPub돋움체_Pro Light"/>
          <w:color w:val="auto"/>
          <w:sz w:val="24"/>
        </w:rPr>
        <w:t>연산량은 AI시스템의 구성 및 성능에 실질적으로 기여한 모든 학습 연산을 포함한다.</w:t>
      </w:r>
    </w:p>
    <w:p w14:paraId="020C7B32" w14:textId="01BE025F" w:rsidR="00817C3C" w:rsidRPr="00147395" w:rsidRDefault="00817C3C" w:rsidP="00A431F3">
      <w:pPr>
        <w:pStyle w:val="a6"/>
        <w:numPr>
          <w:ilvl w:val="0"/>
          <w:numId w:val="52"/>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기본 학습: 사전학습, 사후학습, 파인튜닝 등 서비스의 성능에 직접 기여한 모든 학습 연산</w:t>
      </w:r>
    </w:p>
    <w:p w14:paraId="33DED7F3" w14:textId="673EF34D" w:rsidR="00817C3C" w:rsidRPr="00147395" w:rsidRDefault="00817C3C" w:rsidP="00A431F3">
      <w:pPr>
        <w:pStyle w:val="a6"/>
        <w:numPr>
          <w:ilvl w:val="0"/>
          <w:numId w:val="52"/>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서</w:t>
      </w:r>
      <w:r w:rsidRPr="00147395">
        <w:rPr>
          <w:rFonts w:ascii="KoPub돋움체_Pro Light" w:eastAsia="KoPub돋움체_Pro Light" w:hAnsi="KoPub돋움체_Pro Light"/>
          <w:sz w:val="24"/>
        </w:rPr>
        <w:t>비스 통합: 서비스 병합, 가중치 평균, 전문가 혼합(MoE) 구조 등 여러 서비스를 통합한 경우 각 구성 서비스의 학습 연산량 전부를 합산한다. 단독 사전학습이라도 통합 시스템의 성능에 기여한 경우 반드시 포함</w:t>
      </w:r>
    </w:p>
    <w:p w14:paraId="070F5442" w14:textId="7A9B410C" w:rsidR="00817C3C" w:rsidRPr="00147395" w:rsidRDefault="00817C3C" w:rsidP="00A431F3">
      <w:pPr>
        <w:pStyle w:val="a6"/>
        <w:numPr>
          <w:ilvl w:val="0"/>
          <w:numId w:val="52"/>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합성 데이터: 학습용 합성 데이터를 생성하는 과정에 사용된 연산량을 포함한다. 외부 기관 또는 제3자가 제공한 합성 데이터의 경우에도 가능한 범위 내에서 해당 데이터 생성 연산량을 확인하여 포함</w:t>
      </w:r>
    </w:p>
    <w:p w14:paraId="0B28BFF2" w14:textId="269BE76F" w:rsidR="00817C3C" w:rsidRPr="00147395" w:rsidRDefault="00817C3C" w:rsidP="00A431F3">
      <w:pPr>
        <w:pStyle w:val="a6"/>
        <w:numPr>
          <w:ilvl w:val="0"/>
          <w:numId w:val="52"/>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제외 항목은 다음 각 목과 같다.</w:t>
      </w:r>
    </w:p>
    <w:p w14:paraId="3904CBE3" w14:textId="184A5402" w:rsidR="00372087" w:rsidRPr="00147395" w:rsidRDefault="00372087" w:rsidP="00A431F3">
      <w:pPr>
        <w:pStyle w:val="a6"/>
        <w:numPr>
          <w:ilvl w:val="0"/>
          <w:numId w:val="53"/>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실험적 연산: 프로토타입 제작, 탐색적 실험 등</w:t>
      </w:r>
    </w:p>
    <w:p w14:paraId="2378E8B3" w14:textId="27EF896B" w:rsidR="00372087" w:rsidRPr="00147395" w:rsidRDefault="00372087" w:rsidP="00A431F3">
      <w:pPr>
        <w:pStyle w:val="a6"/>
        <w:numPr>
          <w:ilvl w:val="0"/>
          <w:numId w:val="53"/>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보조 모델: 증류용 부모 모델, 가치 함수 모델 등</w:t>
      </w:r>
    </w:p>
    <w:p w14:paraId="5D8DBD2E" w14:textId="42DEE63B" w:rsidR="00664F3F" w:rsidRPr="00147395" w:rsidRDefault="00D36732" w:rsidP="00A431F3">
      <w:pPr>
        <w:pStyle w:val="3"/>
        <w:numPr>
          <w:ilvl w:val="2"/>
          <w:numId w:val="38"/>
        </w:numPr>
        <w:rPr>
          <w:rFonts w:ascii="KoPub돋움체_Pro Light" w:eastAsia="KoPub돋움체_Pro Light" w:hAnsi="KoPub돋움체_Pro Light"/>
          <w:color w:val="auto"/>
          <w:sz w:val="24"/>
        </w:rPr>
      </w:pPr>
      <w:r w:rsidRPr="00147395">
        <w:rPr>
          <w:rFonts w:ascii="KoPub돋움체_Pro Light" w:eastAsia="KoPub돋움체_Pro Light" w:hAnsi="KoPub돋움체_Pro Light" w:hint="eastAsia"/>
          <w:color w:val="auto"/>
          <w:sz w:val="24"/>
        </w:rPr>
        <w:t xml:space="preserve"> (누적연산량 추정)</w:t>
      </w:r>
      <w:r w:rsidR="005C6437" w:rsidRPr="00147395">
        <w:rPr>
          <w:rFonts w:ascii="KoPub돋움체_Pro Light" w:eastAsia="KoPub돋움체_Pro Light" w:hAnsi="KoPub돋움체_Pro Light" w:hint="eastAsia"/>
          <w:color w:val="auto"/>
          <w:sz w:val="24"/>
        </w:rPr>
        <w:t xml:space="preserve"> 실제</w:t>
      </w:r>
      <w:r w:rsidR="005C6437" w:rsidRPr="00147395">
        <w:rPr>
          <w:rFonts w:ascii="KoPub돋움체_Pro Light" w:eastAsia="KoPub돋움체_Pro Light" w:hAnsi="KoPub돋움체_Pro Light"/>
          <w:color w:val="auto"/>
          <w:sz w:val="24"/>
        </w:rPr>
        <w:t xml:space="preserve"> 연산량의 직접 확인이 불가능하거나 현저히 곤란한 경우, 합리적인 추정 방법을 활용하여 누적 연산량을 산정할 수 있다. 추정 시 다음 각 호의 원칙을 따른다</w:t>
      </w:r>
      <w:r w:rsidR="005C6437" w:rsidRPr="00147395">
        <w:rPr>
          <w:rFonts w:ascii="KoPub돋움체_Pro Light" w:eastAsia="KoPub돋움체_Pro Light" w:hAnsi="KoPub돋움체_Pro Light" w:hint="eastAsia"/>
          <w:color w:val="auto"/>
          <w:sz w:val="24"/>
        </w:rPr>
        <w:t xml:space="preserve">. </w:t>
      </w:r>
    </w:p>
    <w:p w14:paraId="08F1FE2E" w14:textId="22DB83FA" w:rsidR="005C6437" w:rsidRPr="00147395" w:rsidRDefault="005C6437" w:rsidP="00A431F3">
      <w:pPr>
        <w:pStyle w:val="a6"/>
        <w:numPr>
          <w:ilvl w:val="0"/>
          <w:numId w:val="54"/>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추정 방법: 대표적인 계산 방법론 또는 공개된 벤치마크 자료를 활용하여 합리적이고 일관된 추정치를 산출할 수 있다.</w:t>
      </w:r>
    </w:p>
    <w:p w14:paraId="46B0EED2" w14:textId="4DD4116D" w:rsidR="005C6437" w:rsidRPr="00147395" w:rsidRDefault="005C6437" w:rsidP="00A431F3">
      <w:pPr>
        <w:pStyle w:val="a6"/>
        <w:numPr>
          <w:ilvl w:val="0"/>
          <w:numId w:val="54"/>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산</w:t>
      </w:r>
      <w:r w:rsidRPr="00147395">
        <w:rPr>
          <w:rFonts w:ascii="KoPub돋움체_Pro Light" w:eastAsia="KoPub돋움체_Pro Light" w:hAnsi="KoPub돋움체_Pro Light"/>
          <w:sz w:val="24"/>
        </w:rPr>
        <w:t>정 결과의 제시: 산정 결과를 제시할 때에는 계산 과정, 사용된 근거 자료, 적용된 전제 조건, 불확실성의 범위를 명확히 포함하여 투명하게 공개해야 한다.</w:t>
      </w:r>
    </w:p>
    <w:p w14:paraId="4DFE47BB" w14:textId="286B1D8B" w:rsidR="005C6437" w:rsidRPr="00147395" w:rsidRDefault="005C6437" w:rsidP="00A431F3">
      <w:pPr>
        <w:pStyle w:val="a6"/>
        <w:numPr>
          <w:ilvl w:val="0"/>
          <w:numId w:val="54"/>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문서화 및 관리 요건: 추정 방식, 산정 대상, 근거 수치, 보정 계수 등은 모두 문서화하여 보존해야 하며, 필요 시 제3자의 검증이 가능하도록 관리 체계를 유지해야 한다. </w:t>
      </w:r>
    </w:p>
    <w:p w14:paraId="6C5F3E57" w14:textId="086D423F" w:rsidR="00857390" w:rsidRPr="00147395" w:rsidRDefault="005D4F83" w:rsidP="009D01E9">
      <w:pPr>
        <w:pStyle w:val="3"/>
        <w:rPr>
          <w:rFonts w:ascii="KoPub돋움체_Pro Light" w:eastAsia="KoPub돋움체_Pro Light" w:hAnsi="KoPub돋움체_Pro Light"/>
          <w:color w:val="auto"/>
          <w:sz w:val="24"/>
        </w:rPr>
      </w:pPr>
      <w:r w:rsidRPr="00147395">
        <w:rPr>
          <w:rFonts w:hint="eastAsia"/>
          <w:color w:val="auto"/>
        </w:rPr>
        <w:t xml:space="preserve"> </w:t>
      </w:r>
      <w:r w:rsidR="009230B1" w:rsidRPr="00147395">
        <w:rPr>
          <w:rFonts w:hint="eastAsia"/>
          <w:color w:val="auto"/>
        </w:rPr>
        <w:t>(</w:t>
      </w:r>
      <w:r w:rsidR="009230B1" w:rsidRPr="00147395">
        <w:rPr>
          <w:rFonts w:ascii="KoPub돋움체_Pro Light" w:eastAsia="KoPub돋움체_Pro Light" w:hAnsi="KoPub돋움체_Pro Light"/>
          <w:color w:val="auto"/>
          <w:sz w:val="24"/>
        </w:rPr>
        <w:t>대표적 추정 방법</w:t>
      </w:r>
      <w:r w:rsidR="009230B1" w:rsidRPr="00147395">
        <w:rPr>
          <w:rFonts w:ascii="KoPub돋움체_Pro Light" w:eastAsia="KoPub돋움체_Pro Light" w:hAnsi="KoPub돋움체_Pro Light" w:hint="eastAsia"/>
          <w:color w:val="auto"/>
          <w:sz w:val="24"/>
        </w:rPr>
        <w:t xml:space="preserve">) </w:t>
      </w:r>
      <w:r w:rsidR="00784EE5" w:rsidRPr="00147395">
        <w:rPr>
          <w:rFonts w:ascii="KoPub돋움체_Pro Light" w:eastAsia="KoPub돋움체_Pro Light" w:hAnsi="KoPub돋움체_Pro Light" w:hint="eastAsia"/>
          <w:color w:val="auto"/>
          <w:sz w:val="24"/>
        </w:rPr>
        <w:t>①</w:t>
      </w:r>
      <w:r w:rsidR="00784EE5" w:rsidRPr="00147395">
        <w:rPr>
          <w:rFonts w:ascii="KoPub돋움체_Pro Light" w:eastAsia="KoPub돋움체_Pro Light" w:hAnsi="KoPub돋움체_Pro Light"/>
          <w:color w:val="auto"/>
          <w:sz w:val="24"/>
        </w:rPr>
        <w:t xml:space="preserve"> </w:t>
      </w:r>
      <w:r w:rsidR="00784EE5" w:rsidRPr="00147395">
        <w:rPr>
          <w:rFonts w:ascii="KoPub돋움체_Pro Light" w:eastAsia="KoPub돋움체_Pro Light" w:hAnsi="KoPub돋움체_Pro Light" w:hint="eastAsia"/>
          <w:color w:val="auto"/>
          <w:sz w:val="24"/>
        </w:rPr>
        <w:t>AI</w:t>
      </w:r>
      <w:r w:rsidR="00784EE5" w:rsidRPr="00147395">
        <w:rPr>
          <w:rFonts w:ascii="KoPub돋움체_Pro Light" w:eastAsia="KoPub돋움체_Pro Light" w:hAnsi="KoPub돋움체_Pro Light"/>
          <w:color w:val="auto"/>
          <w:sz w:val="24"/>
        </w:rPr>
        <w:t xml:space="preserve"> 생태계 내의 각 주체는 보유 정보의 범위와 역할에 따라 누적연산량 측정 방식을 선택적으로 적용할 수 있다.</w:t>
      </w:r>
    </w:p>
    <w:p w14:paraId="2D28C01B" w14:textId="3D36BBE3" w:rsidR="00E331DA" w:rsidRPr="00147395" w:rsidRDefault="00E331DA" w:rsidP="00A431F3">
      <w:pPr>
        <w:pStyle w:val="a6"/>
        <w:numPr>
          <w:ilvl w:val="0"/>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인공지능개발사업자는 모델 설계 정보, 구조 구성, 하드웨어 사양, 학습 자원 사용 로그 등 직접적인 접근 권한을 보유하고 있다. 따라서 다음과 같은 모든 측정 방식을 자유롭게 활용할 수 있다.</w:t>
      </w:r>
    </w:p>
    <w:p w14:paraId="5E53B605" w14:textId="77777777" w:rsidR="00E331DA" w:rsidRPr="00147395" w:rsidRDefault="00E331DA" w:rsidP="00A431F3">
      <w:pPr>
        <w:pStyle w:val="a6"/>
        <w:numPr>
          <w:ilvl w:val="1"/>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이론적 계산식 기반 방식</w:t>
      </w:r>
    </w:p>
    <w:p w14:paraId="023C9EBC" w14:textId="77777777" w:rsidR="00E331DA" w:rsidRPr="00147395" w:rsidRDefault="00E331DA" w:rsidP="00A431F3">
      <w:pPr>
        <w:pStyle w:val="a6"/>
        <w:numPr>
          <w:ilvl w:val="1"/>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경험적·통계적 추정식 방식</w:t>
      </w:r>
    </w:p>
    <w:p w14:paraId="4832B26F" w14:textId="479D8D25" w:rsidR="00E331DA" w:rsidRPr="00147395" w:rsidRDefault="00E331DA" w:rsidP="00A431F3">
      <w:pPr>
        <w:pStyle w:val="a6"/>
        <w:numPr>
          <w:ilvl w:val="1"/>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GPU 사용량 기반 추정식 방식</w:t>
      </w:r>
    </w:p>
    <w:p w14:paraId="79B01BCB" w14:textId="46ABFD17" w:rsidR="009D01E9" w:rsidRPr="00147395" w:rsidRDefault="00E331DA" w:rsidP="00A431F3">
      <w:pPr>
        <w:pStyle w:val="a6"/>
        <w:numPr>
          <w:ilvl w:val="0"/>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이용사업자 또는 제3자 기관은 모델 개발 과정에 직접 참여하지 않으므로, 일반적으로는 공개된 기술 자료, 논문, 사용자 문서, 또는 개발사업자로부터 제공받은 제한적 정보에 근거해 연산량을 추정한다.</w:t>
      </w:r>
    </w:p>
    <w:p w14:paraId="558CF2CA" w14:textId="077D1862" w:rsidR="009D01E9" w:rsidRPr="00147395" w:rsidRDefault="009D01E9" w:rsidP="009D01E9">
      <w:pPr>
        <w:ind w:left="425"/>
        <w:rPr>
          <w:rFonts w:ascii="KoPub돋움체_Pro Light" w:eastAsia="KoPub돋움체_Pro Light" w:hAnsi="KoPub돋움체_Pro Light"/>
          <w:sz w:val="24"/>
        </w:rPr>
      </w:pPr>
      <w:r w:rsidRPr="00147395">
        <w:rPr>
          <w:rFonts w:ascii="KoPub돋움체_Pro Light" w:eastAsia="KoPub돋움체_Pro Light" w:hAnsi="KoPub돋움체_Pro Light"/>
          <w:sz w:val="24"/>
        </w:rPr>
        <w:t>②</w:t>
      </w:r>
      <w:r w:rsidRPr="00147395">
        <w:rPr>
          <w:rFonts w:ascii="KoPub돋움체_Pro Light" w:eastAsia="KoPub돋움체_Pro Light" w:hAnsi="KoPub돋움체_Pro Light" w:hint="eastAsia"/>
          <w:sz w:val="24"/>
        </w:rPr>
        <w:t xml:space="preserve"> 대표적인</w:t>
      </w:r>
      <w:r w:rsidRPr="00147395">
        <w:rPr>
          <w:rFonts w:ascii="KoPub돋움체_Pro Light" w:eastAsia="KoPub돋움체_Pro Light" w:hAnsi="KoPub돋움체_Pro Light"/>
          <w:sz w:val="24"/>
        </w:rPr>
        <w:t xml:space="preserve"> 계산 방법론이나 공개된 벤치마크를 활용해 합리적인 추정치를 산출할 수 있다</w:t>
      </w:r>
      <w:r w:rsidRPr="00147395">
        <w:rPr>
          <w:rFonts w:ascii="KoPub돋움체_Pro Light" w:eastAsia="KoPub돋움체_Pro Light" w:hAnsi="KoPub돋움체_Pro Light" w:hint="eastAsia"/>
          <w:sz w:val="24"/>
        </w:rPr>
        <w:t xml:space="preserve">. </w:t>
      </w:r>
    </w:p>
    <w:p w14:paraId="545E12C6" w14:textId="77777777" w:rsidR="00F6658D" w:rsidRPr="00147395" w:rsidRDefault="00F6658D" w:rsidP="00A431F3">
      <w:pPr>
        <w:pStyle w:val="a6"/>
        <w:numPr>
          <w:ilvl w:val="0"/>
          <w:numId w:val="5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lastRenderedPageBreak/>
        <w:t>이론적</w:t>
      </w:r>
      <w:r w:rsidRPr="00147395">
        <w:rPr>
          <w:rFonts w:ascii="KoPub돋움체_Pro Light" w:eastAsia="KoPub돋움체_Pro Light" w:hAnsi="KoPub돋움체_Pro Light"/>
          <w:sz w:val="24"/>
        </w:rPr>
        <w:t xml:space="preserve"> 계산식 중 설계 정보 기반 방식: 모델의 파라미터 수(N), 훈련 데이터의 토큰 수(D), 그리고 연산반복횟수를 곱해 연산량을 계산하는 방식으로, 단순하고 비용이 거의 들지 않으며, 설계 정보가 명확한 경우 빠르게 계산할 수 있다는 장점이 있으나, 연산반복횟수나 실제 사용된 데이터 크기 등 내부 정보가 외부에 공개되지 않은 경우 오차가 발생할 수 있다.</w:t>
      </w:r>
    </w:p>
    <w:p w14:paraId="38030847" w14:textId="77777777" w:rsidR="00F6658D" w:rsidRPr="00147395" w:rsidRDefault="00F6658D" w:rsidP="00B00EBE">
      <w:pPr>
        <w:pStyle w:val="a6"/>
        <w:ind w:left="880"/>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누적</w:t>
      </w:r>
      <w:r w:rsidRPr="00147395">
        <w:rPr>
          <w:rFonts w:ascii="KoPub돋움체_Pro Light" w:eastAsia="KoPub돋움체_Pro Light" w:hAnsi="KoPub돋움체_Pro Light"/>
          <w:sz w:val="24"/>
        </w:rPr>
        <w:t xml:space="preserve"> 연산량(C) = N(파라미터 수) × D(토큰 수) × 연산반복횟수</w:t>
      </w:r>
    </w:p>
    <w:p w14:paraId="6761572B" w14:textId="77777777" w:rsidR="00F6658D" w:rsidRPr="00147395" w:rsidRDefault="00F6658D" w:rsidP="00A431F3">
      <w:pPr>
        <w:pStyle w:val="a6"/>
        <w:numPr>
          <w:ilvl w:val="0"/>
          <w:numId w:val="5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이론적</w:t>
      </w:r>
      <w:r w:rsidRPr="00147395">
        <w:rPr>
          <w:rFonts w:ascii="KoPub돋움체_Pro Light" w:eastAsia="KoPub돋움체_Pro Light" w:hAnsi="KoPub돋움체_Pro Light"/>
          <w:sz w:val="24"/>
        </w:rPr>
        <w:t xml:space="preserve"> 계산식 중 모델 구조 기반 방식: 모델 내 연산 연결 수, 학습 예제 수, 연산반복횟수 등 구조적 요소를 기반으로 연산량을 산출하는 방식으로, 구조 분석이 가능할 경우 비교적 정밀한 추정이 가능하나, 고도의 기술적인 정보가 요구된다는 한계가 있다.</w:t>
      </w:r>
    </w:p>
    <w:p w14:paraId="1C5A027C" w14:textId="79168236" w:rsidR="00F6658D" w:rsidRPr="00147395" w:rsidRDefault="00F6658D" w:rsidP="00B00EBE">
      <w:pPr>
        <w:pStyle w:val="a6"/>
        <w:ind w:left="880"/>
        <w:rPr>
          <w:rFonts w:ascii="KoPub돋움체_Pro Light" w:eastAsia="KoPub돋움체_Pro Light" w:hAnsi="KoPub돋움체_Pro Light"/>
          <w:sz w:val="24"/>
        </w:rPr>
      </w:pPr>
      <w:r w:rsidRPr="00147395">
        <w:rPr>
          <w:rFonts w:ascii="KoPub돋움체_Pro Light" w:eastAsia="KoPub돋움체_Pro Light" w:hAnsi="KoPub돋움체_Pro Light"/>
          <w:sz w:val="24"/>
        </w:rPr>
        <w:t>C = 2 × 모델 내 연산 연결 수 × 3 × 학습 예제 수 × 연산반복횟수</w:t>
      </w:r>
    </w:p>
    <w:p w14:paraId="441E1E2C" w14:textId="77777777" w:rsidR="00F6658D" w:rsidRPr="00147395" w:rsidRDefault="00F6658D" w:rsidP="00A431F3">
      <w:pPr>
        <w:pStyle w:val="a6"/>
        <w:numPr>
          <w:ilvl w:val="0"/>
          <w:numId w:val="5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경험적</w:t>
      </w:r>
      <w:r w:rsidRPr="00147395">
        <w:rPr>
          <w:rFonts w:ascii="KoPub돋움체_Pro Light" w:eastAsia="KoPub돋움체_Pro Light" w:hAnsi="KoPub돋움체_Pro Light"/>
          <w:sz w:val="24"/>
        </w:rPr>
        <w:t xml:space="preserve"> 추정식 중 경험적 계수 기반 방식: 모델의 파라미터 수와 학습 토큰 수에 역전파를 고려한 계수(예: 6)를 곱해 누적 연산량을 추정하는 방식이다. 단점으로는 경험적 계수가 모델마다 다를 수 있고, 비공개 모델에는 적용에 한계가 있다는 점이 있다.</w:t>
      </w:r>
    </w:p>
    <w:p w14:paraId="527850A1" w14:textId="77777777" w:rsidR="00F6658D" w:rsidRPr="00147395" w:rsidRDefault="00F6658D" w:rsidP="00B00EBE">
      <w:pPr>
        <w:pStyle w:val="a6"/>
        <w:ind w:left="880"/>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 C = 6 × N(파라미터 수) × D(토큰 수)</w:t>
      </w:r>
    </w:p>
    <w:p w14:paraId="3A2D930A" w14:textId="6524EED3" w:rsidR="00F6658D" w:rsidRPr="00147395" w:rsidRDefault="00F6658D" w:rsidP="00A431F3">
      <w:pPr>
        <w:pStyle w:val="a6"/>
        <w:numPr>
          <w:ilvl w:val="0"/>
          <w:numId w:val="55"/>
        </w:num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경험적</w:t>
      </w:r>
      <w:r w:rsidRPr="00147395">
        <w:rPr>
          <w:rFonts w:ascii="KoPub돋움체_Pro Light" w:eastAsia="KoPub돋움체_Pro Light" w:hAnsi="KoPub돋움체_Pro Light"/>
          <w:sz w:val="24"/>
        </w:rPr>
        <w:t xml:space="preserve"> 추정식 중 시퀸스 기반 방식: 보다 정밀한 추정 방식으로 시퀀스 단위의 실제 연산량과 입력 길이를 기반으로 하며, 모델의 구조적 효율성과 데이터 사용 균형을 반영한 연산량을 추정할 수 있다. 이는 시퀀스당 부동소수점연산 수, 토큰 수, 시퀀스 길이 등을 </w:t>
      </w:r>
      <w:r w:rsidRPr="00147395">
        <w:rPr>
          <w:rFonts w:ascii="KoPub돋움체_Pro Light" w:eastAsia="KoPub돋움체_Pro Light" w:hAnsi="KoPub돋움체_Pro Light" w:hint="eastAsia"/>
          <w:sz w:val="24"/>
        </w:rPr>
        <w:t>변수로</w:t>
      </w:r>
      <w:r w:rsidRPr="00147395">
        <w:rPr>
          <w:rFonts w:ascii="KoPub돋움체_Pro Light" w:eastAsia="KoPub돋움체_Pro Light" w:hAnsi="KoPub돋움체_Pro Light"/>
          <w:sz w:val="24"/>
        </w:rPr>
        <w:t xml:space="preserve"> 활용한다.</w:t>
      </w:r>
    </w:p>
    <w:p w14:paraId="016EB756" w14:textId="77777777" w:rsidR="00F6658D" w:rsidRPr="00147395" w:rsidRDefault="00F6658D" w:rsidP="00B00EBE">
      <w:pPr>
        <w:pStyle w:val="a6"/>
        <w:ind w:left="880"/>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 C = 3 × (시퀸스당 부동소수점연산 수) × D(토큰 수) / n_ctx(시퀸스 길이)</w:t>
      </w:r>
    </w:p>
    <w:p w14:paraId="0F7C0369" w14:textId="77777777" w:rsidR="00F6658D" w:rsidRPr="00147395" w:rsidRDefault="00F6658D" w:rsidP="00A431F3">
      <w:pPr>
        <w:pStyle w:val="a6"/>
        <w:numPr>
          <w:ilvl w:val="0"/>
          <w:numId w:val="55"/>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GPU사용량 기반 추정식 중 단일 GPU 장비 기반 방식: GPU의 초당 연산 성능(FLOPs/s)에 실제 사용 시간을 곱해 총 연산량을 산출한다. 단순하면서도 실행 기록만 확보하면 정확도가 높은 방식이다. </w:t>
      </w:r>
    </w:p>
    <w:p w14:paraId="239B8A38" w14:textId="77777777" w:rsidR="00F6658D" w:rsidRPr="00147395" w:rsidRDefault="00F6658D" w:rsidP="00B00EBE">
      <w:pPr>
        <w:pStyle w:val="a6"/>
        <w:ind w:left="880"/>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 C = (GPU 또는 TPU 성능, FLOPs/s) × (총 사용시간) </w:t>
      </w:r>
    </w:p>
    <w:p w14:paraId="211258BB" w14:textId="77777777" w:rsidR="00F6658D" w:rsidRPr="00147395" w:rsidRDefault="00F6658D" w:rsidP="00A431F3">
      <w:pPr>
        <w:pStyle w:val="a6"/>
        <w:numPr>
          <w:ilvl w:val="0"/>
          <w:numId w:val="55"/>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GPU사용량 기반 추정식 중 다중 GPU 장비 기반 방식: 전체 학습 시간, 사용된 GPU 또는 TPU 수, 각 장비의 최대 FLOPs/s 성능, 그리고 평균 가동률을 모두 고려해 총 연산량을 계산하는 방식이다.</w:t>
      </w:r>
    </w:p>
    <w:p w14:paraId="57E2B99D" w14:textId="77777777" w:rsidR="00F6658D" w:rsidRPr="00147395" w:rsidRDefault="00F6658D" w:rsidP="00B00EBE">
      <w:pPr>
        <w:pStyle w:val="a6"/>
        <w:ind w:left="880"/>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 C = 학습시간 × GPU 또는 TPU 수 × 1대당 최대 FLOPs/s × 평균 가동률</w:t>
      </w:r>
    </w:p>
    <w:p w14:paraId="4E2E3D05" w14:textId="7E15D67B" w:rsidR="00DF13E9" w:rsidRPr="00147395" w:rsidRDefault="00DF13E9" w:rsidP="00DF13E9">
      <w:pPr>
        <w:pStyle w:val="1"/>
        <w:numPr>
          <w:ilvl w:val="0"/>
          <w:numId w:val="0"/>
        </w:numPr>
        <w:rPr>
          <w:rFonts w:ascii="KoPub돋움체_Pro Light" w:eastAsia="KoPub돋움체_Pro Light" w:hAnsi="KoPub돋움체_Pro Light"/>
          <w:b/>
          <w:bCs/>
          <w:color w:val="auto"/>
          <w:sz w:val="24"/>
          <w:szCs w:val="24"/>
        </w:rPr>
      </w:pPr>
      <w:r w:rsidRPr="00147395">
        <w:rPr>
          <w:rFonts w:ascii="KoPub돋움체_Pro Light" w:eastAsia="KoPub돋움체_Pro Light" w:hAnsi="KoPub돋움체_Pro Light" w:hint="eastAsia"/>
          <w:b/>
          <w:bCs/>
          <w:color w:val="auto"/>
          <w:sz w:val="24"/>
          <w:szCs w:val="24"/>
        </w:rPr>
        <w:t>붙임 4. 위험 식별 방법론</w:t>
      </w:r>
    </w:p>
    <w:p w14:paraId="4FFE46B7" w14:textId="6D5FDF2B" w:rsidR="00852A83" w:rsidRPr="00147395" w:rsidRDefault="00DF13E9" w:rsidP="00A431F3">
      <w:pPr>
        <w:pStyle w:val="3"/>
        <w:numPr>
          <w:ilvl w:val="2"/>
          <w:numId w:val="57"/>
        </w:numPr>
        <w:rPr>
          <w:rFonts w:ascii="KoPub돋움체_Pro Light" w:eastAsia="KoPub돋움체_Pro Light" w:hAnsi="KoPub돋움체_Pro Light"/>
          <w:color w:val="auto"/>
          <w:sz w:val="24"/>
        </w:rPr>
      </w:pPr>
      <w:r w:rsidRPr="00147395">
        <w:rPr>
          <w:rFonts w:ascii="KoPub돋움체_Pro Light" w:eastAsia="KoPub돋움체_Pro Light" w:hAnsi="KoPub돋움체_Pro Light" w:hint="eastAsia"/>
          <w:color w:val="auto"/>
          <w:sz w:val="24"/>
        </w:rPr>
        <w:t xml:space="preserve"> (</w:t>
      </w:r>
      <w:r w:rsidR="0028530D" w:rsidRPr="00147395">
        <w:rPr>
          <w:rFonts w:ascii="KoPub돋움체_Pro Light" w:eastAsia="KoPub돋움체_Pro Light" w:hAnsi="KoPub돋움체_Pro Light" w:hint="eastAsia"/>
          <w:color w:val="auto"/>
          <w:sz w:val="24"/>
        </w:rPr>
        <w:t>식별 방법론</w:t>
      </w:r>
      <w:r w:rsidRPr="00147395">
        <w:rPr>
          <w:rFonts w:ascii="KoPub돋움체_Pro Light" w:eastAsia="KoPub돋움체_Pro Light" w:hAnsi="KoPub돋움체_Pro Light"/>
          <w:color w:val="auto"/>
          <w:sz w:val="24"/>
        </w:rPr>
        <w:t xml:space="preserve">) </w:t>
      </w:r>
      <w:r w:rsidR="00852A83" w:rsidRPr="00147395">
        <w:rPr>
          <w:rFonts w:ascii="KoPub돋움체_Pro Light" w:eastAsia="KoPub돋움체_Pro Light" w:hAnsi="KoPub돋움체_Pro Light" w:hint="eastAsia"/>
          <w:color w:val="auto"/>
          <w:sz w:val="24"/>
        </w:rPr>
        <w:t>다음의</w:t>
      </w:r>
      <w:r w:rsidR="00852A83" w:rsidRPr="00147395">
        <w:rPr>
          <w:rFonts w:ascii="KoPub돋움체_Pro Light" w:eastAsia="KoPub돋움체_Pro Light" w:hAnsi="KoPub돋움체_Pro Light"/>
          <w:color w:val="auto"/>
          <w:sz w:val="24"/>
        </w:rPr>
        <w:t xml:space="preserve"> 위험 식별 방법론을 시스템 특성에 맞게 선택·조합</w:t>
      </w:r>
      <w:r w:rsidR="00852A83" w:rsidRPr="00147395">
        <w:rPr>
          <w:rFonts w:ascii="KoPub돋움체_Pro Light" w:eastAsia="KoPub돋움체_Pro Light" w:hAnsi="KoPub돋움체_Pro Light" w:hint="eastAsia"/>
          <w:color w:val="auto"/>
          <w:sz w:val="24"/>
        </w:rPr>
        <w:t>하여</w:t>
      </w:r>
      <w:r w:rsidR="00852A83" w:rsidRPr="00147395">
        <w:rPr>
          <w:rFonts w:ascii="KoPub돋움체_Pro Light" w:eastAsia="KoPub돋움체_Pro Light" w:hAnsi="KoPub돋움체_Pro Light"/>
          <w:color w:val="auto"/>
          <w:sz w:val="24"/>
        </w:rPr>
        <w:t xml:space="preserve"> 활용한다. 필수 방법론은 반드시 적용해야 하며, 권장 방법론은 개발 단계별로 </w:t>
      </w:r>
      <w:r w:rsidR="00852A83" w:rsidRPr="00147395">
        <w:rPr>
          <w:rFonts w:ascii="KoPub돋움체_Pro Light" w:eastAsia="KoPub돋움체_Pro Light" w:hAnsi="KoPub돋움체_Pro Light" w:hint="eastAsia"/>
          <w:color w:val="auto"/>
          <w:sz w:val="24"/>
        </w:rPr>
        <w:t>활용하는</w:t>
      </w:r>
      <w:r w:rsidR="00852A83" w:rsidRPr="00147395">
        <w:rPr>
          <w:rFonts w:ascii="KoPub돋움체_Pro Light" w:eastAsia="KoPub돋움체_Pro Light" w:hAnsi="KoPub돋움체_Pro Light"/>
          <w:color w:val="auto"/>
          <w:sz w:val="24"/>
        </w:rPr>
        <w:t xml:space="preserve"> 것이 바람직하다. 선택 방법론은 필요 시 추가적으로 도입할 수 있다.</w:t>
      </w:r>
    </w:p>
    <w:p w14:paraId="43BA5189" w14:textId="28A4B0E1" w:rsidR="00612756" w:rsidRPr="00147395" w:rsidRDefault="00D833E7" w:rsidP="00A431F3">
      <w:pPr>
        <w:pStyle w:val="a6"/>
        <w:numPr>
          <w:ilvl w:val="0"/>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필수 방법론 (최소 1개 이상 선택)</w:t>
      </w:r>
    </w:p>
    <w:p w14:paraId="47FCBB7C" w14:textId="77777777" w:rsidR="00612756" w:rsidRPr="00147395" w:rsidRDefault="00D833E7" w:rsidP="00A431F3">
      <w:pPr>
        <w:pStyle w:val="a6"/>
        <w:numPr>
          <w:ilvl w:val="1"/>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관리 후보 위험 목록: EU의 AI법 「범용인공지능 실천강령(Code of Practice)」에</w:t>
      </w:r>
      <w:r w:rsidRPr="00147395">
        <w:rPr>
          <w:rFonts w:ascii="KoPub돋움체_Pro Light" w:eastAsia="KoPub돋움체_Pro Light" w:hAnsi="KoPub돋움체_Pro Light" w:hint="eastAsia"/>
          <w:sz w:val="24"/>
        </w:rPr>
        <w:t>서</w:t>
      </w:r>
      <w:r w:rsidRPr="00147395">
        <w:rPr>
          <w:rFonts w:ascii="KoPub돋움체_Pro Light" w:eastAsia="KoPub돋움체_Pro Light" w:hAnsi="KoPub돋움체_Pro Light"/>
          <w:sz w:val="24"/>
        </w:rPr>
        <w:t xml:space="preserve"> 규정한 4대 위험(사이버공격, 화생방, 대규모 조작, 통제 상실) 등 사전 정의 </w:t>
      </w:r>
      <w:r w:rsidRPr="00147395">
        <w:rPr>
          <w:rFonts w:ascii="KoPub돋움체_Pro Light" w:eastAsia="KoPub돋움체_Pro Light" w:hAnsi="KoPub돋움체_Pro Light" w:hint="eastAsia"/>
          <w:sz w:val="24"/>
        </w:rPr>
        <w:t>된</w:t>
      </w:r>
      <w:r w:rsidRPr="00147395">
        <w:rPr>
          <w:rFonts w:ascii="KoPub돋움체_Pro Light" w:eastAsia="KoPub돋움체_Pro Light" w:hAnsi="KoPub돋움체_Pro Light"/>
          <w:sz w:val="24"/>
        </w:rPr>
        <w:t xml:space="preserve"> 위험 체크리스트 </w:t>
      </w:r>
    </w:p>
    <w:p w14:paraId="760AC2D0" w14:textId="0496BD62" w:rsidR="00B0297C" w:rsidRPr="00147395" w:rsidRDefault="00D833E7" w:rsidP="00A431F3">
      <w:pPr>
        <w:pStyle w:val="a6"/>
        <w:numPr>
          <w:ilvl w:val="1"/>
          <w:numId w:val="39"/>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lastRenderedPageBreak/>
        <w:t>위험 분류체계(Taxonomy): 「국제 AI 안전 보고서」의 구조화된 위험 분류 체계</w:t>
      </w:r>
      <w:r w:rsidR="00B0297C" w:rsidRPr="00147395">
        <w:rPr>
          <w:rFonts w:ascii="KoPub돋움체_Pro Light" w:eastAsia="KoPub돋움체_Pro Light" w:hAnsi="KoPub돋움체_Pro Light" w:hint="eastAsia"/>
          <w:sz w:val="24"/>
        </w:rPr>
        <w:t xml:space="preserve"> </w:t>
      </w:r>
    </w:p>
    <w:p w14:paraId="1CD2F300" w14:textId="77777777" w:rsidR="00D91497" w:rsidRPr="00147395" w:rsidRDefault="00D91497" w:rsidP="00A431F3">
      <w:pPr>
        <w:pStyle w:val="a6"/>
        <w:numPr>
          <w:ilvl w:val="0"/>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권장 방법론 (개발 단계별 적용)</w:t>
      </w:r>
    </w:p>
    <w:p w14:paraId="580A6073" w14:textId="77777777" w:rsidR="00D91497" w:rsidRPr="00147395" w:rsidRDefault="00D833E7" w:rsidP="00A431F3">
      <w:pPr>
        <w:pStyle w:val="a6"/>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개발 초기: 유사 모델 참조(기존 유사 AI의 위험 사례 활용), 시나리오 분석(미래 </w:t>
      </w:r>
      <w:r w:rsidRPr="00147395">
        <w:rPr>
          <w:rFonts w:ascii="KoPub돋움체_Pro Light" w:eastAsia="KoPub돋움체_Pro Light" w:hAnsi="KoPub돋움체_Pro Light" w:hint="eastAsia"/>
          <w:sz w:val="24"/>
        </w:rPr>
        <w:t>위험</w:t>
      </w:r>
      <w:r w:rsidRPr="00147395">
        <w:rPr>
          <w:rFonts w:ascii="KoPub돋움체_Pro Light" w:eastAsia="KoPub돋움체_Pro Light" w:hAnsi="KoPub돋움체_Pro Light"/>
          <w:sz w:val="24"/>
        </w:rPr>
        <w:t xml:space="preserve"> 시나리오 예측)</w:t>
      </w:r>
    </w:p>
    <w:p w14:paraId="626D4513" w14:textId="77777777" w:rsidR="00D91497" w:rsidRPr="00147395" w:rsidRDefault="00D833E7" w:rsidP="00A431F3">
      <w:pPr>
        <w:pStyle w:val="a6"/>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배포 전: 레드팀 테스트(악의적 공격 시뮬레이션), 위협 모델링(체계적 취약점 식별)</w:t>
      </w:r>
    </w:p>
    <w:p w14:paraId="7A142907" w14:textId="4BB10DDA" w:rsidR="00B0297C" w:rsidRPr="00147395" w:rsidRDefault="00D833E7" w:rsidP="00A431F3">
      <w:pPr>
        <w:pStyle w:val="a6"/>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운영 중: 시스템 모니터링(실시간 위험 탐지), 오용 사례 분석(실제 악용 패턴 파악)</w:t>
      </w:r>
    </w:p>
    <w:p w14:paraId="37F8C8AA" w14:textId="3DC1775E" w:rsidR="00D91497" w:rsidRPr="00147395" w:rsidRDefault="00D833E7" w:rsidP="00A431F3">
      <w:pPr>
        <w:pStyle w:val="a6"/>
        <w:numPr>
          <w:ilvl w:val="0"/>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선택 방법론 (필요시 활용)</w:t>
      </w:r>
    </w:p>
    <w:p w14:paraId="380AA52D" w14:textId="77777777" w:rsidR="00D91497" w:rsidRPr="00147395" w:rsidRDefault="00D833E7" w:rsidP="00A431F3">
      <w:pPr>
        <w:pStyle w:val="a6"/>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모델 능력 경계 테스트: 특정 임계값 초과 여부 평가 (프론티어 AI 해당</w:t>
      </w:r>
      <w:r w:rsidR="00D91497" w:rsidRPr="00147395">
        <w:rPr>
          <w:rFonts w:ascii="KoPub돋움체_Pro Light" w:eastAsia="KoPub돋움체_Pro Light" w:hAnsi="KoPub돋움체_Pro Light" w:hint="eastAsia"/>
          <w:sz w:val="24"/>
        </w:rPr>
        <w:t>)</w:t>
      </w:r>
    </w:p>
    <w:p w14:paraId="33A0FBE0" w14:textId="77777777" w:rsidR="00D91497" w:rsidRPr="00147395" w:rsidRDefault="00D833E7" w:rsidP="00A431F3">
      <w:pPr>
        <w:pStyle w:val="a6"/>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전문가 협력: 외부 전문가 집단의 통찰 활용 (고영향 인공지능시스템) </w:t>
      </w:r>
    </w:p>
    <w:p w14:paraId="47014517" w14:textId="683FEADF" w:rsidR="00852A83" w:rsidRPr="00147395" w:rsidRDefault="00D833E7" w:rsidP="00A431F3">
      <w:pPr>
        <w:pStyle w:val="a6"/>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델파이 기법: 반복 설문을 통한 전문가 합의 도출 (복잡한 위험</w:t>
      </w:r>
    </w:p>
    <w:p w14:paraId="792B2578" w14:textId="6BC49053" w:rsidR="00290CBB" w:rsidRPr="00147395" w:rsidRDefault="00852A83" w:rsidP="00290CBB">
      <w:pPr>
        <w:pStyle w:val="3"/>
        <w:numPr>
          <w:ilvl w:val="2"/>
          <w:numId w:val="57"/>
        </w:numPr>
        <w:rPr>
          <w:rFonts w:ascii="KoPub돋움체_Pro Light" w:eastAsia="KoPub돋움체_Pro Light" w:hAnsi="KoPub돋움체_Pro Light"/>
          <w:color w:val="auto"/>
          <w:sz w:val="24"/>
        </w:rPr>
      </w:pPr>
      <w:r w:rsidRPr="00147395">
        <w:rPr>
          <w:rFonts w:ascii="KoPub돋움체_Pro Light" w:eastAsia="KoPub돋움체_Pro Light" w:hAnsi="KoPub돋움체_Pro Light" w:hint="eastAsia"/>
          <w:color w:val="auto"/>
          <w:sz w:val="24"/>
        </w:rPr>
        <w:t xml:space="preserve"> </w:t>
      </w:r>
      <w:r w:rsidR="009C7EB1" w:rsidRPr="00147395">
        <w:rPr>
          <w:rFonts w:ascii="KoPub돋움체_Pro Light" w:eastAsia="KoPub돋움체_Pro Light" w:hAnsi="KoPub돋움체_Pro Light" w:hint="eastAsia"/>
          <w:color w:val="auto"/>
          <w:sz w:val="24"/>
        </w:rPr>
        <w:t>(위험식별 방법</w:t>
      </w:r>
      <w:r w:rsidR="00290CBB" w:rsidRPr="00147395">
        <w:rPr>
          <w:rFonts w:ascii="KoPub돋움체_Pro Light" w:eastAsia="KoPub돋움체_Pro Light" w:hAnsi="KoPub돋움체_Pro Light" w:hint="eastAsia"/>
          <w:color w:val="auto"/>
          <w:sz w:val="24"/>
        </w:rPr>
        <w:t>론 상세) 위</w:t>
      </w:r>
      <w:r w:rsidR="00780E5D" w:rsidRPr="00147395">
        <w:rPr>
          <w:rFonts w:ascii="KoPub돋움체_Pro Light" w:eastAsia="KoPub돋움체_Pro Light" w:hAnsi="KoPub돋움체_Pro Light" w:hint="eastAsia"/>
          <w:color w:val="auto"/>
          <w:sz w:val="24"/>
        </w:rPr>
        <w:t>험 식별 방법 및 설명은 다음 표와 같다.</w:t>
      </w:r>
    </w:p>
    <w:tbl>
      <w:tblPr>
        <w:tblStyle w:val="aa"/>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3"/>
        <w:gridCol w:w="5193"/>
      </w:tblGrid>
      <w:tr w:rsidR="0025012C" w:rsidRPr="00147395" w14:paraId="1BC1401F" w14:textId="77777777" w:rsidTr="0048088B">
        <w:tc>
          <w:tcPr>
            <w:tcW w:w="3823" w:type="dxa"/>
            <w:shd w:val="clear" w:color="auto" w:fill="0070C0"/>
          </w:tcPr>
          <w:p w14:paraId="166CB3C3" w14:textId="21D59FD8" w:rsidR="00780E5D" w:rsidRPr="00265801" w:rsidRDefault="00290CBB" w:rsidP="00780E5D">
            <w:pPr>
              <w:rPr>
                <w:rFonts w:ascii="KoPub돋움체_Pro Light" w:eastAsia="KoPub돋움체_Pro Light" w:hAnsi="KoPub돋움체_Pro Light"/>
                <w:b/>
                <w:color w:val="FFFFFF" w:themeColor="background1"/>
                <w:sz w:val="24"/>
              </w:rPr>
            </w:pPr>
            <w:r w:rsidRPr="00265801">
              <w:rPr>
                <w:rFonts w:ascii="KoPub돋움체_Pro Light" w:eastAsia="KoPub돋움체_Pro Light" w:hAnsi="KoPub돋움체_Pro Light" w:hint="eastAsia"/>
                <w:b/>
                <w:color w:val="FFFFFF" w:themeColor="background1"/>
                <w:sz w:val="24"/>
              </w:rPr>
              <w:t>위험 식별 방법</w:t>
            </w:r>
          </w:p>
        </w:tc>
        <w:tc>
          <w:tcPr>
            <w:tcW w:w="5193" w:type="dxa"/>
            <w:shd w:val="clear" w:color="auto" w:fill="0070C0"/>
          </w:tcPr>
          <w:p w14:paraId="6338F94F" w14:textId="61F91F42" w:rsidR="00780E5D" w:rsidRPr="00265801" w:rsidRDefault="00290CBB" w:rsidP="00780E5D">
            <w:pPr>
              <w:rPr>
                <w:rFonts w:ascii="KoPub돋움체_Pro Light" w:eastAsia="KoPub돋움체_Pro Light" w:hAnsi="KoPub돋움체_Pro Light"/>
                <w:b/>
                <w:color w:val="FFFFFF" w:themeColor="background1"/>
                <w:sz w:val="24"/>
              </w:rPr>
            </w:pPr>
            <w:r w:rsidRPr="00265801">
              <w:rPr>
                <w:rFonts w:ascii="KoPub돋움체_Pro Light" w:eastAsia="KoPub돋움체_Pro Light" w:hAnsi="KoPub돋움체_Pro Light" w:hint="eastAsia"/>
                <w:b/>
                <w:color w:val="FFFFFF" w:themeColor="background1"/>
                <w:sz w:val="24"/>
              </w:rPr>
              <w:t>설명</w:t>
            </w:r>
          </w:p>
        </w:tc>
      </w:tr>
      <w:tr w:rsidR="0025012C" w:rsidRPr="00147395" w14:paraId="3C9685B3" w14:textId="77777777" w:rsidTr="0048088B">
        <w:tc>
          <w:tcPr>
            <w:tcW w:w="3823" w:type="dxa"/>
          </w:tcPr>
          <w:p w14:paraId="5FC5AAF2" w14:textId="597041D9" w:rsidR="00780E5D"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관리 후보 위험 목록</w:t>
            </w:r>
          </w:p>
        </w:tc>
        <w:tc>
          <w:tcPr>
            <w:tcW w:w="5193" w:type="dxa"/>
          </w:tcPr>
          <w:p w14:paraId="3D3BDCE8" w14:textId="632E6134" w:rsidR="00780E5D"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사전 정의된 위험 목록</w:t>
            </w:r>
          </w:p>
        </w:tc>
      </w:tr>
      <w:tr w:rsidR="0025012C" w:rsidRPr="00147395" w14:paraId="29FCAA65" w14:textId="77777777" w:rsidTr="0048088B">
        <w:tc>
          <w:tcPr>
            <w:tcW w:w="3823" w:type="dxa"/>
          </w:tcPr>
          <w:p w14:paraId="75940090" w14:textId="3291E697" w:rsidR="00290CBB"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위험 분류체계 (Taxonomy)</w:t>
            </w:r>
          </w:p>
        </w:tc>
        <w:tc>
          <w:tcPr>
            <w:tcW w:w="5193" w:type="dxa"/>
          </w:tcPr>
          <w:p w14:paraId="49E67AAA" w14:textId="348AFA64" w:rsidR="00780E5D"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구조화된 위험 분류</w:t>
            </w:r>
          </w:p>
        </w:tc>
      </w:tr>
      <w:tr w:rsidR="0025012C" w:rsidRPr="00147395" w14:paraId="05AB0C92" w14:textId="77777777" w:rsidTr="0048088B">
        <w:tc>
          <w:tcPr>
            <w:tcW w:w="3823" w:type="dxa"/>
          </w:tcPr>
          <w:p w14:paraId="5D21A7FA" w14:textId="522CAF82" w:rsidR="00780E5D"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유사 능력 모델 이용</w:t>
            </w:r>
          </w:p>
        </w:tc>
        <w:tc>
          <w:tcPr>
            <w:tcW w:w="5193" w:type="dxa"/>
          </w:tcPr>
          <w:p w14:paraId="6F360001" w14:textId="25EDE73B" w:rsidR="00780E5D"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유사 능력 모델의 위험 준용</w:t>
            </w:r>
          </w:p>
        </w:tc>
      </w:tr>
      <w:tr w:rsidR="0025012C" w:rsidRPr="00147395" w14:paraId="45B88E12" w14:textId="77777777" w:rsidTr="0048088B">
        <w:tc>
          <w:tcPr>
            <w:tcW w:w="3823" w:type="dxa"/>
          </w:tcPr>
          <w:p w14:paraId="0E0DE73A" w14:textId="32C8C67E" w:rsidR="00780E5D"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모델 능력 경계 테스트 (Threshold Evaluation)</w:t>
            </w:r>
          </w:p>
        </w:tc>
        <w:tc>
          <w:tcPr>
            <w:tcW w:w="5193" w:type="dxa"/>
          </w:tcPr>
          <w:p w14:paraId="466C59A9" w14:textId="004EA5F7" w:rsidR="00780E5D"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능력 기준 초과 여부</w:t>
            </w:r>
          </w:p>
        </w:tc>
      </w:tr>
      <w:tr w:rsidR="0025012C" w:rsidRPr="00147395" w14:paraId="091426D0" w14:textId="77777777" w:rsidTr="0048088B">
        <w:tc>
          <w:tcPr>
            <w:tcW w:w="3823" w:type="dxa"/>
          </w:tcPr>
          <w:p w14:paraId="542F3509" w14:textId="547E61D6" w:rsidR="00780E5D"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위협 모델링</w:t>
            </w:r>
          </w:p>
        </w:tc>
        <w:tc>
          <w:tcPr>
            <w:tcW w:w="5193" w:type="dxa"/>
          </w:tcPr>
          <w:p w14:paraId="321274B6" w14:textId="1F1793DF" w:rsidR="00780E5D"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위협·취약점 식별 절차 활용</w:t>
            </w:r>
          </w:p>
        </w:tc>
      </w:tr>
      <w:tr w:rsidR="0025012C" w:rsidRPr="00147395" w14:paraId="3A7B42F0" w14:textId="77777777" w:rsidTr="0048088B">
        <w:tc>
          <w:tcPr>
            <w:tcW w:w="3823" w:type="dxa"/>
          </w:tcPr>
          <w:p w14:paraId="0B982C06" w14:textId="1A3218D8" w:rsidR="00290CBB"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시나리오 분석</w:t>
            </w:r>
          </w:p>
        </w:tc>
        <w:tc>
          <w:tcPr>
            <w:tcW w:w="5193" w:type="dxa"/>
          </w:tcPr>
          <w:p w14:paraId="67DD93C8" w14:textId="181DD8A3" w:rsidR="00290CBB"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위험 발현 예측 기반</w:t>
            </w:r>
          </w:p>
        </w:tc>
      </w:tr>
      <w:tr w:rsidR="0025012C" w:rsidRPr="00147395" w14:paraId="36BD0CA1" w14:textId="77777777" w:rsidTr="0048088B">
        <w:tc>
          <w:tcPr>
            <w:tcW w:w="3823" w:type="dxa"/>
          </w:tcPr>
          <w:p w14:paraId="25C3BE84" w14:textId="0BBAE4D1" w:rsidR="00290CBB"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전문가</w:t>
            </w:r>
            <w:r w:rsidR="008A4B85" w:rsidRPr="00147395">
              <w:rPr>
                <w:rFonts w:ascii="KoPub돋움체_Pro Light" w:eastAsia="KoPub돋움체_Pro Light" w:hAnsi="KoPub돋움체_Pro Light" w:hint="eastAsia"/>
                <w:sz w:val="24"/>
              </w:rPr>
              <w:t>·커뮤니티 협력</w:t>
            </w:r>
          </w:p>
        </w:tc>
        <w:tc>
          <w:tcPr>
            <w:tcW w:w="5193" w:type="dxa"/>
          </w:tcPr>
          <w:p w14:paraId="617092CF" w14:textId="1345CE00" w:rsidR="00290CBB"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전문가 집단 통찰 활용</w:t>
            </w:r>
          </w:p>
        </w:tc>
      </w:tr>
      <w:tr w:rsidR="0025012C" w:rsidRPr="00147395" w14:paraId="27C4691C" w14:textId="77777777" w:rsidTr="0048088B">
        <w:tc>
          <w:tcPr>
            <w:tcW w:w="3823" w:type="dxa"/>
          </w:tcPr>
          <w:p w14:paraId="0D9A58E1" w14:textId="33B562E7" w:rsidR="00290CBB" w:rsidRPr="00147395" w:rsidRDefault="008A4B85"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델파이 기법</w:t>
            </w:r>
          </w:p>
        </w:tc>
        <w:tc>
          <w:tcPr>
            <w:tcW w:w="5193" w:type="dxa"/>
          </w:tcPr>
          <w:p w14:paraId="755061CA" w14:textId="0AC70FC5" w:rsidR="00290CBB"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반복 설문을 통한 전문가 집단이 합의 도출</w:t>
            </w:r>
          </w:p>
        </w:tc>
      </w:tr>
      <w:tr w:rsidR="0025012C" w:rsidRPr="00147395" w14:paraId="5996DD7B" w14:textId="77777777" w:rsidTr="0048088B">
        <w:tc>
          <w:tcPr>
            <w:tcW w:w="3823" w:type="dxa"/>
          </w:tcPr>
          <w:p w14:paraId="35013236" w14:textId="514CC58F" w:rsidR="00290CBB" w:rsidRPr="00147395" w:rsidRDefault="008A4B85"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오용 사례 분석</w:t>
            </w:r>
          </w:p>
        </w:tc>
        <w:tc>
          <w:tcPr>
            <w:tcW w:w="5193" w:type="dxa"/>
          </w:tcPr>
          <w:p w14:paraId="09F00FB2" w14:textId="550E0CBE" w:rsidR="00290CBB"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악의적 사용 분석</w:t>
            </w:r>
          </w:p>
        </w:tc>
      </w:tr>
      <w:tr w:rsidR="0025012C" w:rsidRPr="00147395" w14:paraId="68E2B748" w14:textId="77777777" w:rsidTr="0048088B">
        <w:tc>
          <w:tcPr>
            <w:tcW w:w="3823" w:type="dxa"/>
          </w:tcPr>
          <w:p w14:paraId="0BBB8BE8" w14:textId="01CAC291" w:rsidR="00290CBB" w:rsidRPr="00147395" w:rsidRDefault="008A4B85"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레드팀 테스트</w:t>
            </w:r>
          </w:p>
        </w:tc>
        <w:tc>
          <w:tcPr>
            <w:tcW w:w="5193" w:type="dxa"/>
          </w:tcPr>
          <w:p w14:paraId="34F2FD0D" w14:textId="6FB41027" w:rsidR="00290CBB"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악의적 또는 창의적 공격을 통한 취약점 탐지</w:t>
            </w:r>
          </w:p>
        </w:tc>
      </w:tr>
      <w:tr w:rsidR="008A4B85" w:rsidRPr="00147395" w14:paraId="2AE92583" w14:textId="77777777" w:rsidTr="0048088B">
        <w:tc>
          <w:tcPr>
            <w:tcW w:w="3823" w:type="dxa"/>
          </w:tcPr>
          <w:p w14:paraId="1164D17E" w14:textId="6ECCFB66" w:rsidR="008A4B85" w:rsidRPr="00147395" w:rsidRDefault="008A4B85"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시스템 수준 모니터링</w:t>
            </w:r>
          </w:p>
        </w:tc>
        <w:tc>
          <w:tcPr>
            <w:tcW w:w="5193" w:type="dxa"/>
          </w:tcPr>
          <w:p w14:paraId="63C580C0" w14:textId="6178AA7B" w:rsidR="008A4B85"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 xml:space="preserve">시스템 작동 중 위험 탐지 </w:t>
            </w:r>
          </w:p>
        </w:tc>
      </w:tr>
    </w:tbl>
    <w:p w14:paraId="32AF72EC" w14:textId="77777777" w:rsidR="00780E5D" w:rsidRPr="00147395" w:rsidRDefault="00780E5D" w:rsidP="00780E5D"/>
    <w:p w14:paraId="5AFEA738" w14:textId="3D04FB62" w:rsidR="00B00EBE" w:rsidRPr="00147395" w:rsidRDefault="00B00EBE" w:rsidP="00DF13E9">
      <w:pPr>
        <w:rPr>
          <w:rFonts w:ascii="KoPub돋움체_Pro Light" w:eastAsia="KoPub돋움체_Pro Light" w:hAnsi="KoPub돋움체_Pro Light"/>
          <w:sz w:val="24"/>
        </w:rPr>
      </w:pPr>
    </w:p>
    <w:sectPr w:rsidR="00B00EBE" w:rsidRPr="00147395" w:rsidSect="00E67F23">
      <w:headerReference w:type="default" r:id="rId11"/>
      <w:footerReference w:type="default" r:id="rId1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C13D6" w14:textId="77777777" w:rsidR="00F57A86" w:rsidRDefault="00F57A86" w:rsidP="0048607D">
      <w:pPr>
        <w:spacing w:after="0"/>
      </w:pPr>
      <w:r>
        <w:separator/>
      </w:r>
    </w:p>
  </w:endnote>
  <w:endnote w:type="continuationSeparator" w:id="0">
    <w:p w14:paraId="387E39F2" w14:textId="77777777" w:rsidR="00F57A86" w:rsidRDefault="00F57A86" w:rsidP="004860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oPub돋움체_Pro Light">
    <w:altName w:val="Malgun Gothic"/>
    <w:panose1 w:val="02020603020101020101"/>
    <w:charset w:val="81"/>
    <w:family w:val="roman"/>
    <w:notTrueType/>
    <w:pitch w:val="variable"/>
    <w:sig w:usb0="800002A7" w:usb1="39D7FCFB" w:usb2="00000010" w:usb3="00000000" w:csb0="00080000" w:csb1="00000000"/>
  </w:font>
  <w:font w:name="Times New Roman">
    <w:panose1 w:val="02020603050405020304"/>
    <w:charset w:val="00"/>
    <w:family w:val="roman"/>
    <w:pitch w:val="variable"/>
    <w:sig w:usb0="E0002EFF" w:usb1="C000785B" w:usb2="00000009" w:usb3="00000000" w:csb0="000001FF" w:csb1="00000000"/>
  </w:font>
  <w:font w:name="KoPub돋움체 Bold">
    <w:altName w:val="맑은 고딕"/>
    <w:charset w:val="81"/>
    <w:family w:val="auto"/>
    <w:pitch w:val="variable"/>
    <w:sig w:usb0="800002A7" w:usb1="29D7FCFB" w:usb2="00000010" w:usb3="00000000" w:csb0="00080001"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KoPub돋움체_Pro Bold">
    <w:panose1 w:val="02020603020101020101"/>
    <w:charset w:val="81"/>
    <w:family w:val="roman"/>
    <w:notTrueType/>
    <w:pitch w:val="variable"/>
    <w:sig w:usb0="800002A7" w:usb1="39D7FCFB" w:usb2="00000010" w:usb3="00000000" w:csb0="00080000" w:csb1="00000000"/>
  </w:font>
  <w:font w:name="한컴바탕">
    <w:altName w:val="바탕"/>
    <w:charset w:val="81"/>
    <w:family w:val="roman"/>
    <w:pitch w:val="variable"/>
    <w:sig w:usb0="F7FFAFFF" w:usb1="FBDFFFFF" w:usb2="00FFFFFF"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FB95" w14:textId="77777777" w:rsidR="00C14B71" w:rsidRDefault="00C14B71">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77287" w14:textId="77777777" w:rsidR="00F57A86" w:rsidRDefault="00F57A86" w:rsidP="0048607D">
      <w:pPr>
        <w:spacing w:after="0"/>
      </w:pPr>
      <w:r>
        <w:separator/>
      </w:r>
    </w:p>
  </w:footnote>
  <w:footnote w:type="continuationSeparator" w:id="0">
    <w:p w14:paraId="42539D17" w14:textId="77777777" w:rsidR="00F57A86" w:rsidRDefault="00F57A86" w:rsidP="0048607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117FD" w14:textId="71D5D48A" w:rsidR="009E3F4B" w:rsidRDefault="009E3F4B">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AA0"/>
    <w:multiLevelType w:val="hybridMultilevel"/>
    <w:tmpl w:val="313A0472"/>
    <w:lvl w:ilvl="0" w:tplc="D15681D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00A7366D"/>
    <w:multiLevelType w:val="hybridMultilevel"/>
    <w:tmpl w:val="347ABC74"/>
    <w:lvl w:ilvl="0" w:tplc="21925FF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02786450"/>
    <w:multiLevelType w:val="hybridMultilevel"/>
    <w:tmpl w:val="9A0EBBDC"/>
    <w:lvl w:ilvl="0" w:tplc="6C9408F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02CE48C9"/>
    <w:multiLevelType w:val="hybridMultilevel"/>
    <w:tmpl w:val="F3604EF4"/>
    <w:lvl w:ilvl="0" w:tplc="400213D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11343BB2"/>
    <w:multiLevelType w:val="hybridMultilevel"/>
    <w:tmpl w:val="970E72E4"/>
    <w:lvl w:ilvl="0" w:tplc="301269E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177B756E"/>
    <w:multiLevelType w:val="hybridMultilevel"/>
    <w:tmpl w:val="E04C559C"/>
    <w:lvl w:ilvl="0" w:tplc="B5EC9E4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196F77F5"/>
    <w:multiLevelType w:val="hybridMultilevel"/>
    <w:tmpl w:val="4EBA9300"/>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1C227507"/>
    <w:multiLevelType w:val="hybridMultilevel"/>
    <w:tmpl w:val="044E63BE"/>
    <w:lvl w:ilvl="0" w:tplc="0458F39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1DB6005B"/>
    <w:multiLevelType w:val="hybridMultilevel"/>
    <w:tmpl w:val="F4D644B6"/>
    <w:lvl w:ilvl="0" w:tplc="90D0110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1E3C1617"/>
    <w:multiLevelType w:val="hybridMultilevel"/>
    <w:tmpl w:val="967CB4A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0" w15:restartNumberingAfterBreak="0">
    <w:nsid w:val="1E8056C1"/>
    <w:multiLevelType w:val="hybridMultilevel"/>
    <w:tmpl w:val="8950350C"/>
    <w:lvl w:ilvl="0" w:tplc="63AAC9E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20F623E9"/>
    <w:multiLevelType w:val="hybridMultilevel"/>
    <w:tmpl w:val="AE766FB0"/>
    <w:lvl w:ilvl="0" w:tplc="0B006766">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2" w15:restartNumberingAfterBreak="0">
    <w:nsid w:val="21061C8B"/>
    <w:multiLevelType w:val="hybridMultilevel"/>
    <w:tmpl w:val="E70A113A"/>
    <w:lvl w:ilvl="0" w:tplc="38B0229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3" w15:restartNumberingAfterBreak="0">
    <w:nsid w:val="21C2399D"/>
    <w:multiLevelType w:val="hybridMultilevel"/>
    <w:tmpl w:val="D6DAE4C8"/>
    <w:lvl w:ilvl="0" w:tplc="662C0396">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2501524D"/>
    <w:multiLevelType w:val="hybridMultilevel"/>
    <w:tmpl w:val="6CF6A4AA"/>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25586525"/>
    <w:multiLevelType w:val="hybridMultilevel"/>
    <w:tmpl w:val="1CE007A2"/>
    <w:lvl w:ilvl="0" w:tplc="1DCC5EE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6" w15:restartNumberingAfterBreak="0">
    <w:nsid w:val="288B216B"/>
    <w:multiLevelType w:val="hybridMultilevel"/>
    <w:tmpl w:val="5FC81150"/>
    <w:lvl w:ilvl="0" w:tplc="FFFFFFFF">
      <w:start w:val="1"/>
      <w:numFmt w:val="decimal"/>
      <w:lvlText w:val="%1."/>
      <w:lvlJc w:val="left"/>
      <w:pPr>
        <w:ind w:left="1320" w:hanging="440"/>
      </w:pPr>
      <w:rPr>
        <w:rFonts w:ascii="KoPub돋움체_Pro Light" w:eastAsia="KoPub돋움체_Pro Light" w:hAnsi="KoPub돋움체_Pro Light" w:hint="default"/>
      </w:r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abstractNum w:abstractNumId="17" w15:restartNumberingAfterBreak="0">
    <w:nsid w:val="28A45615"/>
    <w:multiLevelType w:val="hybridMultilevel"/>
    <w:tmpl w:val="673E0CEA"/>
    <w:lvl w:ilvl="0" w:tplc="D0F858EC">
      <w:start w:val="1"/>
      <w:numFmt w:val="decimal"/>
      <w:lvlText w:val="%1."/>
      <w:lvlJc w:val="left"/>
      <w:pPr>
        <w:ind w:left="880" w:hanging="440"/>
      </w:pPr>
      <w:rPr>
        <w:rFonts w:ascii="KoPub돋움체_Pro Light" w:eastAsia="KoPub돋움체_Pro Light" w:hAnsi="KoPub돋움체_Pro Light"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2B662546"/>
    <w:multiLevelType w:val="hybridMultilevel"/>
    <w:tmpl w:val="F29CCDF0"/>
    <w:lvl w:ilvl="0" w:tplc="FFEED55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9" w15:restartNumberingAfterBreak="0">
    <w:nsid w:val="2DC406FC"/>
    <w:multiLevelType w:val="hybridMultilevel"/>
    <w:tmpl w:val="056A1670"/>
    <w:lvl w:ilvl="0" w:tplc="22267C4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0" w15:restartNumberingAfterBreak="0">
    <w:nsid w:val="2EA11FCE"/>
    <w:multiLevelType w:val="hybridMultilevel"/>
    <w:tmpl w:val="9FE47BB4"/>
    <w:lvl w:ilvl="0" w:tplc="2AB48BA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2FCE3909"/>
    <w:multiLevelType w:val="hybridMultilevel"/>
    <w:tmpl w:val="967CB4A4"/>
    <w:lvl w:ilvl="0" w:tplc="6840E7D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2" w15:restartNumberingAfterBreak="0">
    <w:nsid w:val="31497FBA"/>
    <w:multiLevelType w:val="hybridMultilevel"/>
    <w:tmpl w:val="0FE63170"/>
    <w:lvl w:ilvl="0" w:tplc="188C01C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3" w15:restartNumberingAfterBreak="0">
    <w:nsid w:val="33CE1425"/>
    <w:multiLevelType w:val="hybridMultilevel"/>
    <w:tmpl w:val="910E2FA6"/>
    <w:lvl w:ilvl="0" w:tplc="4B625224">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4" w15:restartNumberingAfterBreak="0">
    <w:nsid w:val="35605172"/>
    <w:multiLevelType w:val="hybridMultilevel"/>
    <w:tmpl w:val="9A0EBBDC"/>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5" w15:restartNumberingAfterBreak="0">
    <w:nsid w:val="36423F72"/>
    <w:multiLevelType w:val="hybridMultilevel"/>
    <w:tmpl w:val="4EBA9300"/>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6" w15:restartNumberingAfterBreak="0">
    <w:nsid w:val="38014DE1"/>
    <w:multiLevelType w:val="hybridMultilevel"/>
    <w:tmpl w:val="2036F996"/>
    <w:lvl w:ilvl="0" w:tplc="A84C1F3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7" w15:restartNumberingAfterBreak="0">
    <w:nsid w:val="395116DB"/>
    <w:multiLevelType w:val="hybridMultilevel"/>
    <w:tmpl w:val="BD94609C"/>
    <w:lvl w:ilvl="0" w:tplc="CE8A0C4C">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8" w15:restartNumberingAfterBreak="0">
    <w:nsid w:val="3CF3677F"/>
    <w:multiLevelType w:val="hybridMultilevel"/>
    <w:tmpl w:val="88FCAD84"/>
    <w:lvl w:ilvl="0" w:tplc="483A397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9" w15:restartNumberingAfterBreak="0">
    <w:nsid w:val="3DD42318"/>
    <w:multiLevelType w:val="hybridMultilevel"/>
    <w:tmpl w:val="B74C763A"/>
    <w:lvl w:ilvl="0" w:tplc="20025836">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400A76DE"/>
    <w:multiLevelType w:val="hybridMultilevel"/>
    <w:tmpl w:val="6136EC48"/>
    <w:lvl w:ilvl="0" w:tplc="3850E89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441E6BF1"/>
    <w:multiLevelType w:val="hybridMultilevel"/>
    <w:tmpl w:val="FDAEB848"/>
    <w:lvl w:ilvl="0" w:tplc="1A7A20C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2" w15:restartNumberingAfterBreak="0">
    <w:nsid w:val="44C86DE1"/>
    <w:multiLevelType w:val="hybridMultilevel"/>
    <w:tmpl w:val="26501D60"/>
    <w:lvl w:ilvl="0" w:tplc="49B66304">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3" w15:restartNumberingAfterBreak="0">
    <w:nsid w:val="4C8D13A8"/>
    <w:multiLevelType w:val="hybridMultilevel"/>
    <w:tmpl w:val="483CA866"/>
    <w:lvl w:ilvl="0" w:tplc="C4E87D36">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4" w15:restartNumberingAfterBreak="0">
    <w:nsid w:val="4D851D3D"/>
    <w:multiLevelType w:val="hybridMultilevel"/>
    <w:tmpl w:val="5F0A77F8"/>
    <w:lvl w:ilvl="0" w:tplc="FB103DF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5" w15:restartNumberingAfterBreak="0">
    <w:nsid w:val="4E125144"/>
    <w:multiLevelType w:val="hybridMultilevel"/>
    <w:tmpl w:val="05841568"/>
    <w:lvl w:ilvl="0" w:tplc="7D02582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6" w15:restartNumberingAfterBreak="0">
    <w:nsid w:val="50562D38"/>
    <w:multiLevelType w:val="hybridMultilevel"/>
    <w:tmpl w:val="DC10E3A0"/>
    <w:lvl w:ilvl="0" w:tplc="F7C603F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7" w15:restartNumberingAfterBreak="0">
    <w:nsid w:val="52C62BEB"/>
    <w:multiLevelType w:val="hybridMultilevel"/>
    <w:tmpl w:val="2AD46C42"/>
    <w:lvl w:ilvl="0" w:tplc="BD7CE7A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8" w15:restartNumberingAfterBreak="0">
    <w:nsid w:val="54115E03"/>
    <w:multiLevelType w:val="hybridMultilevel"/>
    <w:tmpl w:val="32BCBA2E"/>
    <w:lvl w:ilvl="0" w:tplc="1D049290">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9" w15:restartNumberingAfterBreak="0">
    <w:nsid w:val="57290FA6"/>
    <w:multiLevelType w:val="hybridMultilevel"/>
    <w:tmpl w:val="C9DEE30A"/>
    <w:lvl w:ilvl="0" w:tplc="A276351C">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0" w15:restartNumberingAfterBreak="0">
    <w:nsid w:val="57580DF3"/>
    <w:multiLevelType w:val="hybridMultilevel"/>
    <w:tmpl w:val="4EBA9300"/>
    <w:lvl w:ilvl="0" w:tplc="F1AC13A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1" w15:restartNumberingAfterBreak="0">
    <w:nsid w:val="6125139A"/>
    <w:multiLevelType w:val="hybridMultilevel"/>
    <w:tmpl w:val="8BF0FA82"/>
    <w:lvl w:ilvl="0" w:tplc="0FE2A6B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2" w15:restartNumberingAfterBreak="0">
    <w:nsid w:val="615A7A83"/>
    <w:multiLevelType w:val="hybridMultilevel"/>
    <w:tmpl w:val="75F6FCFC"/>
    <w:lvl w:ilvl="0" w:tplc="FA38C2C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3" w15:restartNumberingAfterBreak="0">
    <w:nsid w:val="64F1337C"/>
    <w:multiLevelType w:val="hybridMultilevel"/>
    <w:tmpl w:val="0CAA2856"/>
    <w:lvl w:ilvl="0" w:tplc="A29CC342">
      <w:start w:val="1"/>
      <w:numFmt w:val="decimal"/>
      <w:suff w:val="nothing"/>
      <w:lvlText w:val="%1."/>
      <w:lvlJc w:val="left"/>
      <w:pPr>
        <w:ind w:left="785" w:hanging="360"/>
      </w:pPr>
      <w:rPr>
        <w:rFonts w:hint="default"/>
      </w:rPr>
    </w:lvl>
    <w:lvl w:ilvl="1" w:tplc="7B32CB0E">
      <w:start w:val="1"/>
      <w:numFmt w:val="ganada"/>
      <w:lvlText w:val="%2."/>
      <w:lvlJc w:val="left"/>
      <w:pPr>
        <w:ind w:left="1320" w:hanging="440"/>
      </w:pPr>
      <w:rPr>
        <w:rFonts w:hint="eastAsia"/>
      </w:rPr>
    </w:lvl>
    <w:lvl w:ilvl="2" w:tplc="0409001B">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4" w15:restartNumberingAfterBreak="0">
    <w:nsid w:val="66517A1E"/>
    <w:multiLevelType w:val="hybridMultilevel"/>
    <w:tmpl w:val="C63A38B8"/>
    <w:lvl w:ilvl="0" w:tplc="70E8050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5" w15:restartNumberingAfterBreak="0">
    <w:nsid w:val="67D46C68"/>
    <w:multiLevelType w:val="hybridMultilevel"/>
    <w:tmpl w:val="6D3E4D6E"/>
    <w:lvl w:ilvl="0" w:tplc="FA6247D0">
      <w:start w:val="1"/>
      <w:numFmt w:val="decimal"/>
      <w:lvlText w:val="%1."/>
      <w:lvlJc w:val="left"/>
      <w:pPr>
        <w:ind w:left="880" w:hanging="440"/>
      </w:pPr>
      <w:rPr>
        <w:rFonts w:ascii="KoPub돋움체_Pro Light" w:eastAsia="KoPub돋움체_Pro Light" w:hAnsi="KoPub돋움체_Pro Light" w:hint="default"/>
      </w:rPr>
    </w:lvl>
    <w:lvl w:ilvl="1" w:tplc="7B32CB0E">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6" w15:restartNumberingAfterBreak="0">
    <w:nsid w:val="691D4945"/>
    <w:multiLevelType w:val="hybridMultilevel"/>
    <w:tmpl w:val="F3583DE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7" w15:restartNumberingAfterBreak="0">
    <w:nsid w:val="6B903A4B"/>
    <w:multiLevelType w:val="hybridMultilevel"/>
    <w:tmpl w:val="967CB4A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8" w15:restartNumberingAfterBreak="0">
    <w:nsid w:val="6FF96C49"/>
    <w:multiLevelType w:val="hybridMultilevel"/>
    <w:tmpl w:val="6CF6A4AA"/>
    <w:lvl w:ilvl="0" w:tplc="89F61660">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9" w15:restartNumberingAfterBreak="0">
    <w:nsid w:val="704E366F"/>
    <w:multiLevelType w:val="multilevel"/>
    <w:tmpl w:val="84D693A6"/>
    <w:lvl w:ilvl="0">
      <w:start w:val="1"/>
      <w:numFmt w:val="decimal"/>
      <w:pStyle w:val="1"/>
      <w:lvlText w:val="제%1장 "/>
      <w:lvlJc w:val="left"/>
      <w:pPr>
        <w:ind w:left="440" w:hanging="440"/>
      </w:pPr>
      <w:rPr>
        <w:rFonts w:hint="eastAsia"/>
        <w:b/>
        <w:bCs/>
        <w:sz w:val="24"/>
        <w:szCs w:val="24"/>
      </w:rPr>
    </w:lvl>
    <w:lvl w:ilvl="1">
      <w:start w:val="1"/>
      <w:numFmt w:val="decimalFullWidth"/>
      <w:pStyle w:val="2"/>
      <w:suff w:val="nothing"/>
      <w:lvlText w:val="제%2절"/>
      <w:lvlJc w:val="left"/>
      <w:pPr>
        <w:ind w:left="992" w:hanging="425"/>
      </w:pPr>
      <w:rPr>
        <w:rFonts w:ascii="KoPub돋움체 Bold" w:eastAsia="KoPub돋움체 Bold" w:hAnsi="KoPub돋움체 Bold" w:hint="eastAsia"/>
        <w:b/>
        <w:bCs/>
      </w:rPr>
    </w:lvl>
    <w:lvl w:ilvl="2">
      <w:start w:val="1"/>
      <w:numFmt w:val="decimalFullWidth"/>
      <w:lvlRestart w:val="0"/>
      <w:pStyle w:val="3"/>
      <w:suff w:val="nothing"/>
      <w:lvlText w:val="제%3조"/>
      <w:lvlJc w:val="left"/>
      <w:pPr>
        <w:ind w:left="425" w:hanging="425"/>
      </w:pPr>
      <w:rPr>
        <w:rFonts w:ascii="KoPub돋움체_Pro Light" w:eastAsia="KoPub돋움체_Pro Light" w:hAnsi="KoPub돋움체_Pro Light" w:hint="eastAsia"/>
        <w:b/>
        <w:bCs/>
        <w:strike w:val="0"/>
        <w:sz w:val="24"/>
        <w:szCs w:val="24"/>
        <w:lang w:val="en-US"/>
      </w:rPr>
    </w:lvl>
    <w:lvl w:ilvl="3">
      <w:start w:val="1"/>
      <w:numFmt w:val="none"/>
      <w:pStyle w:val="4"/>
      <w:suff w:val="nothing"/>
      <w:lvlText w:val=""/>
      <w:lvlJc w:val="left"/>
      <w:pPr>
        <w:ind w:left="1418" w:hanging="567"/>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50" w15:restartNumberingAfterBreak="0">
    <w:nsid w:val="73961840"/>
    <w:multiLevelType w:val="hybridMultilevel"/>
    <w:tmpl w:val="E9AE7468"/>
    <w:lvl w:ilvl="0" w:tplc="38547150">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1" w15:restartNumberingAfterBreak="0">
    <w:nsid w:val="73F54D46"/>
    <w:multiLevelType w:val="hybridMultilevel"/>
    <w:tmpl w:val="F3583DE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2" w15:restartNumberingAfterBreak="0">
    <w:nsid w:val="76C95364"/>
    <w:multiLevelType w:val="hybridMultilevel"/>
    <w:tmpl w:val="F3583DE4"/>
    <w:lvl w:ilvl="0" w:tplc="DB2CAA9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3" w15:restartNumberingAfterBreak="0">
    <w:nsid w:val="7B9004BB"/>
    <w:multiLevelType w:val="hybridMultilevel"/>
    <w:tmpl w:val="D29A18A6"/>
    <w:lvl w:ilvl="0" w:tplc="1E20049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4" w15:restartNumberingAfterBreak="0">
    <w:nsid w:val="7CAC286C"/>
    <w:multiLevelType w:val="hybridMultilevel"/>
    <w:tmpl w:val="E37A4CEC"/>
    <w:lvl w:ilvl="0" w:tplc="47C84BA4">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5" w15:restartNumberingAfterBreak="0">
    <w:nsid w:val="7D1F509F"/>
    <w:multiLevelType w:val="hybridMultilevel"/>
    <w:tmpl w:val="7AAA6094"/>
    <w:lvl w:ilvl="0" w:tplc="FFFFFFFF">
      <w:start w:val="1"/>
      <w:numFmt w:val="ganada"/>
      <w:lvlText w:val="%1."/>
      <w:lvlJc w:val="left"/>
      <w:pPr>
        <w:ind w:left="132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6" w15:restartNumberingAfterBreak="0">
    <w:nsid w:val="7E9B5FC2"/>
    <w:multiLevelType w:val="hybridMultilevel"/>
    <w:tmpl w:val="4678D096"/>
    <w:lvl w:ilvl="0" w:tplc="817AC4D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7" w15:restartNumberingAfterBreak="0">
    <w:nsid w:val="7EF26F62"/>
    <w:multiLevelType w:val="hybridMultilevel"/>
    <w:tmpl w:val="6CF6A4AA"/>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622464613">
    <w:abstractNumId w:val="49"/>
  </w:num>
  <w:num w:numId="2" w16cid:durableId="1947034897">
    <w:abstractNumId w:val="43"/>
  </w:num>
  <w:num w:numId="3" w16cid:durableId="1391537952">
    <w:abstractNumId w:val="17"/>
  </w:num>
  <w:num w:numId="4" w16cid:durableId="1381399421">
    <w:abstractNumId w:val="5"/>
  </w:num>
  <w:num w:numId="5" w16cid:durableId="884609947">
    <w:abstractNumId w:val="12"/>
  </w:num>
  <w:num w:numId="6" w16cid:durableId="1645811165">
    <w:abstractNumId w:val="40"/>
  </w:num>
  <w:num w:numId="7" w16cid:durableId="231501376">
    <w:abstractNumId w:val="2"/>
  </w:num>
  <w:num w:numId="8" w16cid:durableId="1094593589">
    <w:abstractNumId w:val="1"/>
  </w:num>
  <w:num w:numId="9" w16cid:durableId="550044726">
    <w:abstractNumId w:val="19"/>
  </w:num>
  <w:num w:numId="10" w16cid:durableId="641539312">
    <w:abstractNumId w:val="45"/>
  </w:num>
  <w:num w:numId="11" w16cid:durableId="1979844041">
    <w:abstractNumId w:val="35"/>
  </w:num>
  <w:num w:numId="12" w16cid:durableId="527989953">
    <w:abstractNumId w:val="53"/>
  </w:num>
  <w:num w:numId="13" w16cid:durableId="290792042">
    <w:abstractNumId w:val="50"/>
  </w:num>
  <w:num w:numId="14" w16cid:durableId="408500467">
    <w:abstractNumId w:val="0"/>
  </w:num>
  <w:num w:numId="15" w16cid:durableId="1239556771">
    <w:abstractNumId w:val="33"/>
  </w:num>
  <w:num w:numId="16" w16cid:durableId="316804299">
    <w:abstractNumId w:val="29"/>
  </w:num>
  <w:num w:numId="17" w16cid:durableId="1334650092">
    <w:abstractNumId w:val="28"/>
  </w:num>
  <w:num w:numId="18" w16cid:durableId="1237471644">
    <w:abstractNumId w:val="8"/>
  </w:num>
  <w:num w:numId="19" w16cid:durableId="1968926994">
    <w:abstractNumId w:val="30"/>
  </w:num>
  <w:num w:numId="20" w16cid:durableId="1692417287">
    <w:abstractNumId w:val="56"/>
  </w:num>
  <w:num w:numId="21" w16cid:durableId="116460627">
    <w:abstractNumId w:val="26"/>
  </w:num>
  <w:num w:numId="22" w16cid:durableId="1250695495">
    <w:abstractNumId w:val="42"/>
  </w:num>
  <w:num w:numId="23" w16cid:durableId="1661536818">
    <w:abstractNumId w:val="10"/>
  </w:num>
  <w:num w:numId="24" w16cid:durableId="1899393106">
    <w:abstractNumId w:val="13"/>
  </w:num>
  <w:num w:numId="25" w16cid:durableId="1504666445">
    <w:abstractNumId w:val="20"/>
  </w:num>
  <w:num w:numId="26" w16cid:durableId="1558853333">
    <w:abstractNumId w:val="31"/>
  </w:num>
  <w:num w:numId="27" w16cid:durableId="74740402">
    <w:abstractNumId w:val="54"/>
  </w:num>
  <w:num w:numId="28" w16cid:durableId="1474324737">
    <w:abstractNumId w:val="7"/>
  </w:num>
  <w:num w:numId="29" w16cid:durableId="804081634">
    <w:abstractNumId w:val="44"/>
  </w:num>
  <w:num w:numId="30" w16cid:durableId="1915238802">
    <w:abstractNumId w:val="38"/>
  </w:num>
  <w:num w:numId="31" w16cid:durableId="379060416">
    <w:abstractNumId w:val="23"/>
  </w:num>
  <w:num w:numId="32" w16cid:durableId="1356226246">
    <w:abstractNumId w:val="21"/>
  </w:num>
  <w:num w:numId="33" w16cid:durableId="3855790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585663">
    <w:abstractNumId w:val="37"/>
  </w:num>
  <w:num w:numId="35" w16cid:durableId="2046100462">
    <w:abstractNumId w:val="39"/>
  </w:num>
  <w:num w:numId="36" w16cid:durableId="104329302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6477640">
    <w:abstractNumId w:val="48"/>
  </w:num>
  <w:num w:numId="38" w16cid:durableId="45772609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85881076">
    <w:abstractNumId w:val="52"/>
  </w:num>
  <w:num w:numId="40" w16cid:durableId="384568833">
    <w:abstractNumId w:val="15"/>
  </w:num>
  <w:num w:numId="41" w16cid:durableId="1499810572">
    <w:abstractNumId w:val="34"/>
  </w:num>
  <w:num w:numId="42" w16cid:durableId="1383945790">
    <w:abstractNumId w:val="22"/>
  </w:num>
  <w:num w:numId="43" w16cid:durableId="192421545">
    <w:abstractNumId w:val="36"/>
  </w:num>
  <w:num w:numId="44" w16cid:durableId="611785582">
    <w:abstractNumId w:val="41"/>
  </w:num>
  <w:num w:numId="45" w16cid:durableId="1233465646">
    <w:abstractNumId w:val="11"/>
  </w:num>
  <w:num w:numId="46" w16cid:durableId="1743603487">
    <w:abstractNumId w:val="4"/>
  </w:num>
  <w:num w:numId="47" w16cid:durableId="377902622">
    <w:abstractNumId w:val="3"/>
  </w:num>
  <w:num w:numId="48" w16cid:durableId="387070526">
    <w:abstractNumId w:val="27"/>
  </w:num>
  <w:num w:numId="49" w16cid:durableId="625428189">
    <w:abstractNumId w:val="32"/>
  </w:num>
  <w:num w:numId="50" w16cid:durableId="423385324">
    <w:abstractNumId w:val="18"/>
  </w:num>
  <w:num w:numId="51" w16cid:durableId="885989865">
    <w:abstractNumId w:val="6"/>
  </w:num>
  <w:num w:numId="52" w16cid:durableId="1470512968">
    <w:abstractNumId w:val="57"/>
  </w:num>
  <w:num w:numId="53" w16cid:durableId="1897469572">
    <w:abstractNumId w:val="55"/>
  </w:num>
  <w:num w:numId="54" w16cid:durableId="474880496">
    <w:abstractNumId w:val="14"/>
  </w:num>
  <w:num w:numId="55" w16cid:durableId="895513689">
    <w:abstractNumId w:val="51"/>
  </w:num>
  <w:num w:numId="56" w16cid:durableId="953093592">
    <w:abstractNumId w:val="25"/>
  </w:num>
  <w:num w:numId="57" w16cid:durableId="183752839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48692579">
    <w:abstractNumId w:val="46"/>
  </w:num>
  <w:num w:numId="59" w16cid:durableId="1525940304">
    <w:abstractNumId w:val="24"/>
  </w:num>
  <w:num w:numId="60" w16cid:durableId="855339511">
    <w:abstractNumId w:val="9"/>
  </w:num>
  <w:num w:numId="61" w16cid:durableId="538785293">
    <w:abstractNumId w:val="47"/>
  </w:num>
  <w:num w:numId="62" w16cid:durableId="1177576555">
    <w:abstractNumId w:val="16"/>
  </w:num>
  <w:num w:numId="63" w16cid:durableId="1358458631">
    <w:abstractNumId w:val="49"/>
    <w:lvlOverride w:ilvl="0">
      <w:startOverride w:val="3"/>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D9"/>
    <w:rsid w:val="00000C97"/>
    <w:rsid w:val="00000F72"/>
    <w:rsid w:val="00001B6C"/>
    <w:rsid w:val="0000292F"/>
    <w:rsid w:val="00002A46"/>
    <w:rsid w:val="000030E5"/>
    <w:rsid w:val="0000370F"/>
    <w:rsid w:val="00003721"/>
    <w:rsid w:val="0000459E"/>
    <w:rsid w:val="0000474D"/>
    <w:rsid w:val="000047F0"/>
    <w:rsid w:val="000049C4"/>
    <w:rsid w:val="00004AD5"/>
    <w:rsid w:val="0000517D"/>
    <w:rsid w:val="0000528A"/>
    <w:rsid w:val="0000661E"/>
    <w:rsid w:val="00006A18"/>
    <w:rsid w:val="00006A87"/>
    <w:rsid w:val="000101AB"/>
    <w:rsid w:val="00010887"/>
    <w:rsid w:val="00010C70"/>
    <w:rsid w:val="0001104F"/>
    <w:rsid w:val="00011448"/>
    <w:rsid w:val="00011453"/>
    <w:rsid w:val="00012153"/>
    <w:rsid w:val="0001227E"/>
    <w:rsid w:val="0001290D"/>
    <w:rsid w:val="00013255"/>
    <w:rsid w:val="0001375F"/>
    <w:rsid w:val="00013DDD"/>
    <w:rsid w:val="000147A5"/>
    <w:rsid w:val="000150BD"/>
    <w:rsid w:val="00015D16"/>
    <w:rsid w:val="00016A73"/>
    <w:rsid w:val="00016B2E"/>
    <w:rsid w:val="000176A5"/>
    <w:rsid w:val="000177A5"/>
    <w:rsid w:val="00017E71"/>
    <w:rsid w:val="000205DF"/>
    <w:rsid w:val="000207C0"/>
    <w:rsid w:val="00020C42"/>
    <w:rsid w:val="00021B72"/>
    <w:rsid w:val="00022663"/>
    <w:rsid w:val="00022900"/>
    <w:rsid w:val="0002335B"/>
    <w:rsid w:val="00023816"/>
    <w:rsid w:val="00025901"/>
    <w:rsid w:val="00025FB6"/>
    <w:rsid w:val="00026292"/>
    <w:rsid w:val="0002642F"/>
    <w:rsid w:val="000267D2"/>
    <w:rsid w:val="000267F9"/>
    <w:rsid w:val="000269F0"/>
    <w:rsid w:val="00026F5A"/>
    <w:rsid w:val="000274D8"/>
    <w:rsid w:val="00030301"/>
    <w:rsid w:val="00030306"/>
    <w:rsid w:val="00031A43"/>
    <w:rsid w:val="000321A4"/>
    <w:rsid w:val="00032AE9"/>
    <w:rsid w:val="00032CBB"/>
    <w:rsid w:val="00036C81"/>
    <w:rsid w:val="00036CA1"/>
    <w:rsid w:val="00036CC9"/>
    <w:rsid w:val="00036E72"/>
    <w:rsid w:val="000371CB"/>
    <w:rsid w:val="00037432"/>
    <w:rsid w:val="00037880"/>
    <w:rsid w:val="000378DB"/>
    <w:rsid w:val="000378F8"/>
    <w:rsid w:val="000413A1"/>
    <w:rsid w:val="00041826"/>
    <w:rsid w:val="00042B18"/>
    <w:rsid w:val="000431B2"/>
    <w:rsid w:val="0004467F"/>
    <w:rsid w:val="00044BBD"/>
    <w:rsid w:val="00044E05"/>
    <w:rsid w:val="00045301"/>
    <w:rsid w:val="00045416"/>
    <w:rsid w:val="000454E2"/>
    <w:rsid w:val="00045617"/>
    <w:rsid w:val="00045709"/>
    <w:rsid w:val="00046101"/>
    <w:rsid w:val="00046123"/>
    <w:rsid w:val="000469EB"/>
    <w:rsid w:val="0005058C"/>
    <w:rsid w:val="00050941"/>
    <w:rsid w:val="00051898"/>
    <w:rsid w:val="0005231A"/>
    <w:rsid w:val="000525DD"/>
    <w:rsid w:val="00052B1F"/>
    <w:rsid w:val="00052D12"/>
    <w:rsid w:val="00053366"/>
    <w:rsid w:val="0005399A"/>
    <w:rsid w:val="00055895"/>
    <w:rsid w:val="00055D16"/>
    <w:rsid w:val="00056D70"/>
    <w:rsid w:val="00056E62"/>
    <w:rsid w:val="00057049"/>
    <w:rsid w:val="00057331"/>
    <w:rsid w:val="00057E42"/>
    <w:rsid w:val="00057F31"/>
    <w:rsid w:val="0006016B"/>
    <w:rsid w:val="0006070B"/>
    <w:rsid w:val="00060871"/>
    <w:rsid w:val="00061DF2"/>
    <w:rsid w:val="00062E71"/>
    <w:rsid w:val="0006303D"/>
    <w:rsid w:val="000645E0"/>
    <w:rsid w:val="0006469B"/>
    <w:rsid w:val="000648B7"/>
    <w:rsid w:val="00064962"/>
    <w:rsid w:val="00064A88"/>
    <w:rsid w:val="00065108"/>
    <w:rsid w:val="00065848"/>
    <w:rsid w:val="00065927"/>
    <w:rsid w:val="00065BA9"/>
    <w:rsid w:val="000666A5"/>
    <w:rsid w:val="00067048"/>
    <w:rsid w:val="00067A0B"/>
    <w:rsid w:val="00070572"/>
    <w:rsid w:val="00070707"/>
    <w:rsid w:val="000709FF"/>
    <w:rsid w:val="000717DF"/>
    <w:rsid w:val="000719CF"/>
    <w:rsid w:val="00072A8A"/>
    <w:rsid w:val="00072B99"/>
    <w:rsid w:val="0007379F"/>
    <w:rsid w:val="000739A3"/>
    <w:rsid w:val="00073B4B"/>
    <w:rsid w:val="00074AAC"/>
    <w:rsid w:val="00074D9F"/>
    <w:rsid w:val="0007555B"/>
    <w:rsid w:val="00075724"/>
    <w:rsid w:val="00076023"/>
    <w:rsid w:val="0007632D"/>
    <w:rsid w:val="00076884"/>
    <w:rsid w:val="000768A2"/>
    <w:rsid w:val="00076D30"/>
    <w:rsid w:val="0007747D"/>
    <w:rsid w:val="000776F8"/>
    <w:rsid w:val="00077A6D"/>
    <w:rsid w:val="00080E7C"/>
    <w:rsid w:val="00081115"/>
    <w:rsid w:val="00082B4F"/>
    <w:rsid w:val="00082DBB"/>
    <w:rsid w:val="00083A34"/>
    <w:rsid w:val="0008531E"/>
    <w:rsid w:val="00086901"/>
    <w:rsid w:val="00087959"/>
    <w:rsid w:val="00087BDB"/>
    <w:rsid w:val="00087DDD"/>
    <w:rsid w:val="00090B83"/>
    <w:rsid w:val="0009119F"/>
    <w:rsid w:val="0009179E"/>
    <w:rsid w:val="000919F6"/>
    <w:rsid w:val="00091CF2"/>
    <w:rsid w:val="00091DCC"/>
    <w:rsid w:val="000926FA"/>
    <w:rsid w:val="000940C7"/>
    <w:rsid w:val="00094440"/>
    <w:rsid w:val="00094590"/>
    <w:rsid w:val="000947A5"/>
    <w:rsid w:val="000951A2"/>
    <w:rsid w:val="000951EE"/>
    <w:rsid w:val="00095C84"/>
    <w:rsid w:val="000962FA"/>
    <w:rsid w:val="000964A8"/>
    <w:rsid w:val="000970F3"/>
    <w:rsid w:val="0009731C"/>
    <w:rsid w:val="000973AF"/>
    <w:rsid w:val="00097A62"/>
    <w:rsid w:val="000A0306"/>
    <w:rsid w:val="000A0E8B"/>
    <w:rsid w:val="000A13FD"/>
    <w:rsid w:val="000A175C"/>
    <w:rsid w:val="000A262B"/>
    <w:rsid w:val="000A2A86"/>
    <w:rsid w:val="000A3A36"/>
    <w:rsid w:val="000A4664"/>
    <w:rsid w:val="000A57FC"/>
    <w:rsid w:val="000A70AB"/>
    <w:rsid w:val="000A7198"/>
    <w:rsid w:val="000B08B3"/>
    <w:rsid w:val="000B0984"/>
    <w:rsid w:val="000B09F5"/>
    <w:rsid w:val="000B16C7"/>
    <w:rsid w:val="000B193F"/>
    <w:rsid w:val="000B1C80"/>
    <w:rsid w:val="000B2113"/>
    <w:rsid w:val="000B3155"/>
    <w:rsid w:val="000B35FF"/>
    <w:rsid w:val="000B3B18"/>
    <w:rsid w:val="000B4131"/>
    <w:rsid w:val="000B4182"/>
    <w:rsid w:val="000B41F8"/>
    <w:rsid w:val="000B4877"/>
    <w:rsid w:val="000B49D0"/>
    <w:rsid w:val="000B4CA2"/>
    <w:rsid w:val="000B6649"/>
    <w:rsid w:val="000B7F39"/>
    <w:rsid w:val="000C2169"/>
    <w:rsid w:val="000C297A"/>
    <w:rsid w:val="000C2E4A"/>
    <w:rsid w:val="000C3986"/>
    <w:rsid w:val="000C3F46"/>
    <w:rsid w:val="000C46C7"/>
    <w:rsid w:val="000C47A1"/>
    <w:rsid w:val="000C4A64"/>
    <w:rsid w:val="000C52AE"/>
    <w:rsid w:val="000C54B9"/>
    <w:rsid w:val="000C6759"/>
    <w:rsid w:val="000C6D86"/>
    <w:rsid w:val="000D1061"/>
    <w:rsid w:val="000D1267"/>
    <w:rsid w:val="000D2373"/>
    <w:rsid w:val="000D2743"/>
    <w:rsid w:val="000D368B"/>
    <w:rsid w:val="000D36D2"/>
    <w:rsid w:val="000D3BAD"/>
    <w:rsid w:val="000D3E4E"/>
    <w:rsid w:val="000D50C7"/>
    <w:rsid w:val="000D54D2"/>
    <w:rsid w:val="000D5A3A"/>
    <w:rsid w:val="000D609F"/>
    <w:rsid w:val="000D6456"/>
    <w:rsid w:val="000D6FF1"/>
    <w:rsid w:val="000D70A0"/>
    <w:rsid w:val="000D74F4"/>
    <w:rsid w:val="000D7CA2"/>
    <w:rsid w:val="000D7DD6"/>
    <w:rsid w:val="000D7E4A"/>
    <w:rsid w:val="000E0203"/>
    <w:rsid w:val="000E1E30"/>
    <w:rsid w:val="000E2022"/>
    <w:rsid w:val="000E2090"/>
    <w:rsid w:val="000E2CDD"/>
    <w:rsid w:val="000E52C0"/>
    <w:rsid w:val="000E6CE0"/>
    <w:rsid w:val="000E6F42"/>
    <w:rsid w:val="000E7394"/>
    <w:rsid w:val="000E739F"/>
    <w:rsid w:val="000E73E8"/>
    <w:rsid w:val="000E76BE"/>
    <w:rsid w:val="000E7B60"/>
    <w:rsid w:val="000F1B43"/>
    <w:rsid w:val="000F1FD1"/>
    <w:rsid w:val="000F336B"/>
    <w:rsid w:val="000F3CA6"/>
    <w:rsid w:val="000F4823"/>
    <w:rsid w:val="000F491A"/>
    <w:rsid w:val="000F5764"/>
    <w:rsid w:val="000F6623"/>
    <w:rsid w:val="001002BA"/>
    <w:rsid w:val="00100BC5"/>
    <w:rsid w:val="00100E16"/>
    <w:rsid w:val="0010102A"/>
    <w:rsid w:val="00102379"/>
    <w:rsid w:val="00102EA5"/>
    <w:rsid w:val="00102EA8"/>
    <w:rsid w:val="00102FA1"/>
    <w:rsid w:val="0010303D"/>
    <w:rsid w:val="0010428D"/>
    <w:rsid w:val="001044A6"/>
    <w:rsid w:val="001044B2"/>
    <w:rsid w:val="0010450F"/>
    <w:rsid w:val="00104D57"/>
    <w:rsid w:val="00105316"/>
    <w:rsid w:val="001055AD"/>
    <w:rsid w:val="001055DA"/>
    <w:rsid w:val="00105E61"/>
    <w:rsid w:val="00107154"/>
    <w:rsid w:val="001078AE"/>
    <w:rsid w:val="001102D5"/>
    <w:rsid w:val="0011040C"/>
    <w:rsid w:val="001105B1"/>
    <w:rsid w:val="00110F61"/>
    <w:rsid w:val="00111433"/>
    <w:rsid w:val="00111509"/>
    <w:rsid w:val="00111BF5"/>
    <w:rsid w:val="00112736"/>
    <w:rsid w:val="00112F82"/>
    <w:rsid w:val="00113004"/>
    <w:rsid w:val="001131C7"/>
    <w:rsid w:val="0011347C"/>
    <w:rsid w:val="0011409E"/>
    <w:rsid w:val="001148FE"/>
    <w:rsid w:val="00114A48"/>
    <w:rsid w:val="00114B48"/>
    <w:rsid w:val="00114F0C"/>
    <w:rsid w:val="00115AB7"/>
    <w:rsid w:val="00115DAC"/>
    <w:rsid w:val="00115F24"/>
    <w:rsid w:val="001177D8"/>
    <w:rsid w:val="00117D8D"/>
    <w:rsid w:val="00120031"/>
    <w:rsid w:val="00121052"/>
    <w:rsid w:val="001217AF"/>
    <w:rsid w:val="001230C2"/>
    <w:rsid w:val="001231AA"/>
    <w:rsid w:val="00123EF4"/>
    <w:rsid w:val="00124158"/>
    <w:rsid w:val="00125B31"/>
    <w:rsid w:val="00125E76"/>
    <w:rsid w:val="001267CE"/>
    <w:rsid w:val="001267E6"/>
    <w:rsid w:val="00127E81"/>
    <w:rsid w:val="0013043C"/>
    <w:rsid w:val="00130996"/>
    <w:rsid w:val="00132395"/>
    <w:rsid w:val="0013295D"/>
    <w:rsid w:val="0013305A"/>
    <w:rsid w:val="00133083"/>
    <w:rsid w:val="00133903"/>
    <w:rsid w:val="0013582C"/>
    <w:rsid w:val="001367E5"/>
    <w:rsid w:val="001368C7"/>
    <w:rsid w:val="00136B01"/>
    <w:rsid w:val="00137472"/>
    <w:rsid w:val="0013758D"/>
    <w:rsid w:val="00137A4C"/>
    <w:rsid w:val="00137E2E"/>
    <w:rsid w:val="001411F3"/>
    <w:rsid w:val="0014207A"/>
    <w:rsid w:val="0014230D"/>
    <w:rsid w:val="0014291B"/>
    <w:rsid w:val="00143072"/>
    <w:rsid w:val="0014463A"/>
    <w:rsid w:val="00144823"/>
    <w:rsid w:val="001454B3"/>
    <w:rsid w:val="00145BFC"/>
    <w:rsid w:val="00145F73"/>
    <w:rsid w:val="0014620B"/>
    <w:rsid w:val="00146787"/>
    <w:rsid w:val="00147395"/>
    <w:rsid w:val="00150A91"/>
    <w:rsid w:val="00150D42"/>
    <w:rsid w:val="00154284"/>
    <w:rsid w:val="00154768"/>
    <w:rsid w:val="00154BBD"/>
    <w:rsid w:val="001551BF"/>
    <w:rsid w:val="001554AB"/>
    <w:rsid w:val="0015593F"/>
    <w:rsid w:val="00155F5B"/>
    <w:rsid w:val="001566FF"/>
    <w:rsid w:val="00156941"/>
    <w:rsid w:val="00156C63"/>
    <w:rsid w:val="0015702D"/>
    <w:rsid w:val="00157059"/>
    <w:rsid w:val="001576BA"/>
    <w:rsid w:val="001577F7"/>
    <w:rsid w:val="00157835"/>
    <w:rsid w:val="00157B8E"/>
    <w:rsid w:val="001607B9"/>
    <w:rsid w:val="0016084E"/>
    <w:rsid w:val="001609F7"/>
    <w:rsid w:val="00161C03"/>
    <w:rsid w:val="001622D1"/>
    <w:rsid w:val="0016424E"/>
    <w:rsid w:val="00164346"/>
    <w:rsid w:val="00164AAD"/>
    <w:rsid w:val="00165689"/>
    <w:rsid w:val="00166240"/>
    <w:rsid w:val="00166BED"/>
    <w:rsid w:val="00166F07"/>
    <w:rsid w:val="0016721F"/>
    <w:rsid w:val="00167554"/>
    <w:rsid w:val="00167F92"/>
    <w:rsid w:val="00170328"/>
    <w:rsid w:val="001712D9"/>
    <w:rsid w:val="001714A8"/>
    <w:rsid w:val="0017170B"/>
    <w:rsid w:val="001719E3"/>
    <w:rsid w:val="00171E6C"/>
    <w:rsid w:val="00173145"/>
    <w:rsid w:val="00173722"/>
    <w:rsid w:val="00174C91"/>
    <w:rsid w:val="001757BC"/>
    <w:rsid w:val="00176CCD"/>
    <w:rsid w:val="00177101"/>
    <w:rsid w:val="00177FA3"/>
    <w:rsid w:val="00180090"/>
    <w:rsid w:val="00180C32"/>
    <w:rsid w:val="00180FA7"/>
    <w:rsid w:val="00181320"/>
    <w:rsid w:val="001815C7"/>
    <w:rsid w:val="00183AF7"/>
    <w:rsid w:val="001843A3"/>
    <w:rsid w:val="00184A0C"/>
    <w:rsid w:val="0018541B"/>
    <w:rsid w:val="00185F5D"/>
    <w:rsid w:val="0018634C"/>
    <w:rsid w:val="001864A8"/>
    <w:rsid w:val="001864C7"/>
    <w:rsid w:val="00186512"/>
    <w:rsid w:val="001865AE"/>
    <w:rsid w:val="0018741B"/>
    <w:rsid w:val="00190929"/>
    <w:rsid w:val="00190BC3"/>
    <w:rsid w:val="00190CE8"/>
    <w:rsid w:val="00190FB6"/>
    <w:rsid w:val="001914F1"/>
    <w:rsid w:val="00191D17"/>
    <w:rsid w:val="00191FC8"/>
    <w:rsid w:val="00192057"/>
    <w:rsid w:val="001921CE"/>
    <w:rsid w:val="001927A4"/>
    <w:rsid w:val="00192868"/>
    <w:rsid w:val="00193523"/>
    <w:rsid w:val="00193E37"/>
    <w:rsid w:val="001943E0"/>
    <w:rsid w:val="001954E9"/>
    <w:rsid w:val="00195882"/>
    <w:rsid w:val="00195F00"/>
    <w:rsid w:val="0019749C"/>
    <w:rsid w:val="001978E7"/>
    <w:rsid w:val="001A0CB5"/>
    <w:rsid w:val="001A155E"/>
    <w:rsid w:val="001A2281"/>
    <w:rsid w:val="001A23C3"/>
    <w:rsid w:val="001A2F78"/>
    <w:rsid w:val="001A35A1"/>
    <w:rsid w:val="001A3E7B"/>
    <w:rsid w:val="001A4668"/>
    <w:rsid w:val="001A4740"/>
    <w:rsid w:val="001A4986"/>
    <w:rsid w:val="001A4D04"/>
    <w:rsid w:val="001A5B44"/>
    <w:rsid w:val="001A636E"/>
    <w:rsid w:val="001A6615"/>
    <w:rsid w:val="001A6871"/>
    <w:rsid w:val="001A7B1C"/>
    <w:rsid w:val="001B04F4"/>
    <w:rsid w:val="001B2110"/>
    <w:rsid w:val="001B2FDE"/>
    <w:rsid w:val="001B3038"/>
    <w:rsid w:val="001B35D4"/>
    <w:rsid w:val="001B42D1"/>
    <w:rsid w:val="001B50DE"/>
    <w:rsid w:val="001B55E9"/>
    <w:rsid w:val="001B5DB6"/>
    <w:rsid w:val="001B6C25"/>
    <w:rsid w:val="001B7620"/>
    <w:rsid w:val="001B7758"/>
    <w:rsid w:val="001C0B97"/>
    <w:rsid w:val="001C0E57"/>
    <w:rsid w:val="001C1125"/>
    <w:rsid w:val="001C1445"/>
    <w:rsid w:val="001C246E"/>
    <w:rsid w:val="001C3441"/>
    <w:rsid w:val="001C5527"/>
    <w:rsid w:val="001C6DCD"/>
    <w:rsid w:val="001C7801"/>
    <w:rsid w:val="001C7B38"/>
    <w:rsid w:val="001C7DDC"/>
    <w:rsid w:val="001D0265"/>
    <w:rsid w:val="001D1371"/>
    <w:rsid w:val="001D30B6"/>
    <w:rsid w:val="001D3BE1"/>
    <w:rsid w:val="001D43D4"/>
    <w:rsid w:val="001D4A0F"/>
    <w:rsid w:val="001D4D29"/>
    <w:rsid w:val="001D65E1"/>
    <w:rsid w:val="001D663C"/>
    <w:rsid w:val="001D679D"/>
    <w:rsid w:val="001D7296"/>
    <w:rsid w:val="001D7FD9"/>
    <w:rsid w:val="001E06BE"/>
    <w:rsid w:val="001E07E9"/>
    <w:rsid w:val="001E0A04"/>
    <w:rsid w:val="001E1317"/>
    <w:rsid w:val="001E1393"/>
    <w:rsid w:val="001E1E70"/>
    <w:rsid w:val="001E20B1"/>
    <w:rsid w:val="001E2E3C"/>
    <w:rsid w:val="001E3577"/>
    <w:rsid w:val="001E475A"/>
    <w:rsid w:val="001E4B75"/>
    <w:rsid w:val="001E4C1B"/>
    <w:rsid w:val="001E695F"/>
    <w:rsid w:val="001E6ECA"/>
    <w:rsid w:val="001E753A"/>
    <w:rsid w:val="001F02E2"/>
    <w:rsid w:val="001F04D7"/>
    <w:rsid w:val="001F14CA"/>
    <w:rsid w:val="001F19EF"/>
    <w:rsid w:val="001F202E"/>
    <w:rsid w:val="001F2BD1"/>
    <w:rsid w:val="001F36CE"/>
    <w:rsid w:val="001F3A09"/>
    <w:rsid w:val="001F3BE0"/>
    <w:rsid w:val="001F4347"/>
    <w:rsid w:val="001F441E"/>
    <w:rsid w:val="001F4921"/>
    <w:rsid w:val="001F4AAA"/>
    <w:rsid w:val="001F5157"/>
    <w:rsid w:val="001F6289"/>
    <w:rsid w:val="001F6624"/>
    <w:rsid w:val="001F6D09"/>
    <w:rsid w:val="001F704F"/>
    <w:rsid w:val="001F74B8"/>
    <w:rsid w:val="001F7564"/>
    <w:rsid w:val="001F7C83"/>
    <w:rsid w:val="001F7E86"/>
    <w:rsid w:val="00200465"/>
    <w:rsid w:val="0020122F"/>
    <w:rsid w:val="00201710"/>
    <w:rsid w:val="0020172A"/>
    <w:rsid w:val="00201869"/>
    <w:rsid w:val="00201C2E"/>
    <w:rsid w:val="00202247"/>
    <w:rsid w:val="002024D7"/>
    <w:rsid w:val="002034BB"/>
    <w:rsid w:val="00203593"/>
    <w:rsid w:val="0020385C"/>
    <w:rsid w:val="00203F1B"/>
    <w:rsid w:val="00204DFB"/>
    <w:rsid w:val="002064B5"/>
    <w:rsid w:val="00206A74"/>
    <w:rsid w:val="00206F1F"/>
    <w:rsid w:val="00207403"/>
    <w:rsid w:val="00207526"/>
    <w:rsid w:val="00207838"/>
    <w:rsid w:val="00207DAF"/>
    <w:rsid w:val="00210D73"/>
    <w:rsid w:val="00211E46"/>
    <w:rsid w:val="00212054"/>
    <w:rsid w:val="0021213D"/>
    <w:rsid w:val="0021216A"/>
    <w:rsid w:val="00212C50"/>
    <w:rsid w:val="002132FA"/>
    <w:rsid w:val="00213544"/>
    <w:rsid w:val="002154BE"/>
    <w:rsid w:val="00215EC7"/>
    <w:rsid w:val="002176DC"/>
    <w:rsid w:val="0021773C"/>
    <w:rsid w:val="002178AF"/>
    <w:rsid w:val="00217F0B"/>
    <w:rsid w:val="002200B7"/>
    <w:rsid w:val="00220C18"/>
    <w:rsid w:val="002214E2"/>
    <w:rsid w:val="00223767"/>
    <w:rsid w:val="00224CBB"/>
    <w:rsid w:val="002251C2"/>
    <w:rsid w:val="0022581E"/>
    <w:rsid w:val="00225CD2"/>
    <w:rsid w:val="00225CF1"/>
    <w:rsid w:val="00226126"/>
    <w:rsid w:val="0022646A"/>
    <w:rsid w:val="0022672C"/>
    <w:rsid w:val="00226905"/>
    <w:rsid w:val="00226FF4"/>
    <w:rsid w:val="00230D58"/>
    <w:rsid w:val="0023154E"/>
    <w:rsid w:val="00232B5A"/>
    <w:rsid w:val="00232BE3"/>
    <w:rsid w:val="002339C0"/>
    <w:rsid w:val="00233FB4"/>
    <w:rsid w:val="00234680"/>
    <w:rsid w:val="00234BEE"/>
    <w:rsid w:val="00234E7D"/>
    <w:rsid w:val="002353E6"/>
    <w:rsid w:val="00235C3B"/>
    <w:rsid w:val="0023703F"/>
    <w:rsid w:val="00237F53"/>
    <w:rsid w:val="00240197"/>
    <w:rsid w:val="00241B94"/>
    <w:rsid w:val="002420D0"/>
    <w:rsid w:val="00242A4B"/>
    <w:rsid w:val="002435E2"/>
    <w:rsid w:val="002437F0"/>
    <w:rsid w:val="00244FBD"/>
    <w:rsid w:val="00245411"/>
    <w:rsid w:val="002454A4"/>
    <w:rsid w:val="002456B9"/>
    <w:rsid w:val="002460E2"/>
    <w:rsid w:val="00246490"/>
    <w:rsid w:val="002464B4"/>
    <w:rsid w:val="002464B7"/>
    <w:rsid w:val="0024669C"/>
    <w:rsid w:val="002468DE"/>
    <w:rsid w:val="0024716C"/>
    <w:rsid w:val="0024719E"/>
    <w:rsid w:val="00247AD9"/>
    <w:rsid w:val="0025012C"/>
    <w:rsid w:val="00250205"/>
    <w:rsid w:val="00251C1F"/>
    <w:rsid w:val="00251F5B"/>
    <w:rsid w:val="00252D42"/>
    <w:rsid w:val="002530AA"/>
    <w:rsid w:val="002537FF"/>
    <w:rsid w:val="00253C46"/>
    <w:rsid w:val="00254B4F"/>
    <w:rsid w:val="002555AA"/>
    <w:rsid w:val="00256EEA"/>
    <w:rsid w:val="00256FDC"/>
    <w:rsid w:val="002577F8"/>
    <w:rsid w:val="0026038D"/>
    <w:rsid w:val="002609DB"/>
    <w:rsid w:val="00260CFE"/>
    <w:rsid w:val="002610E8"/>
    <w:rsid w:val="002626D5"/>
    <w:rsid w:val="00262887"/>
    <w:rsid w:val="002629AA"/>
    <w:rsid w:val="00263A1C"/>
    <w:rsid w:val="00263DB0"/>
    <w:rsid w:val="00264010"/>
    <w:rsid w:val="00264968"/>
    <w:rsid w:val="00264F82"/>
    <w:rsid w:val="00265801"/>
    <w:rsid w:val="00265E4B"/>
    <w:rsid w:val="00265FBF"/>
    <w:rsid w:val="0026661D"/>
    <w:rsid w:val="00267124"/>
    <w:rsid w:val="00267A85"/>
    <w:rsid w:val="00270824"/>
    <w:rsid w:val="00270A5F"/>
    <w:rsid w:val="00270CEA"/>
    <w:rsid w:val="00270D39"/>
    <w:rsid w:val="002719DC"/>
    <w:rsid w:val="00271BC0"/>
    <w:rsid w:val="002724C5"/>
    <w:rsid w:val="00272A22"/>
    <w:rsid w:val="00273EE7"/>
    <w:rsid w:val="00275808"/>
    <w:rsid w:val="00275837"/>
    <w:rsid w:val="00275B82"/>
    <w:rsid w:val="002800AA"/>
    <w:rsid w:val="0028010C"/>
    <w:rsid w:val="002810E1"/>
    <w:rsid w:val="00281E89"/>
    <w:rsid w:val="002824B2"/>
    <w:rsid w:val="00283A5D"/>
    <w:rsid w:val="00284004"/>
    <w:rsid w:val="00284F39"/>
    <w:rsid w:val="0028530D"/>
    <w:rsid w:val="00285714"/>
    <w:rsid w:val="002868B3"/>
    <w:rsid w:val="00286A58"/>
    <w:rsid w:val="00286F77"/>
    <w:rsid w:val="0028747B"/>
    <w:rsid w:val="0028759E"/>
    <w:rsid w:val="00287E73"/>
    <w:rsid w:val="002901E5"/>
    <w:rsid w:val="0029043A"/>
    <w:rsid w:val="002905D2"/>
    <w:rsid w:val="002908AE"/>
    <w:rsid w:val="00290B3E"/>
    <w:rsid w:val="00290CBB"/>
    <w:rsid w:val="0029128B"/>
    <w:rsid w:val="002919AD"/>
    <w:rsid w:val="00292011"/>
    <w:rsid w:val="00292D3C"/>
    <w:rsid w:val="00293317"/>
    <w:rsid w:val="002934DE"/>
    <w:rsid w:val="0029371A"/>
    <w:rsid w:val="00294D99"/>
    <w:rsid w:val="00295501"/>
    <w:rsid w:val="00295FF9"/>
    <w:rsid w:val="00296848"/>
    <w:rsid w:val="00297847"/>
    <w:rsid w:val="002A281B"/>
    <w:rsid w:val="002A3644"/>
    <w:rsid w:val="002A3F8C"/>
    <w:rsid w:val="002A4755"/>
    <w:rsid w:val="002A48E3"/>
    <w:rsid w:val="002A5C2B"/>
    <w:rsid w:val="002A5FCB"/>
    <w:rsid w:val="002A644A"/>
    <w:rsid w:val="002A6F45"/>
    <w:rsid w:val="002A7250"/>
    <w:rsid w:val="002A72CC"/>
    <w:rsid w:val="002A7AEE"/>
    <w:rsid w:val="002B0418"/>
    <w:rsid w:val="002B0781"/>
    <w:rsid w:val="002B0D44"/>
    <w:rsid w:val="002B1065"/>
    <w:rsid w:val="002B15FA"/>
    <w:rsid w:val="002B1DEE"/>
    <w:rsid w:val="002B1DF0"/>
    <w:rsid w:val="002B1E89"/>
    <w:rsid w:val="002B222D"/>
    <w:rsid w:val="002B2B8B"/>
    <w:rsid w:val="002B2ED7"/>
    <w:rsid w:val="002B2F50"/>
    <w:rsid w:val="002B3010"/>
    <w:rsid w:val="002B3354"/>
    <w:rsid w:val="002B43CF"/>
    <w:rsid w:val="002B452C"/>
    <w:rsid w:val="002B48A2"/>
    <w:rsid w:val="002B4AA7"/>
    <w:rsid w:val="002B53CE"/>
    <w:rsid w:val="002B5439"/>
    <w:rsid w:val="002B5D12"/>
    <w:rsid w:val="002B6E6C"/>
    <w:rsid w:val="002B7F81"/>
    <w:rsid w:val="002C0071"/>
    <w:rsid w:val="002C01C0"/>
    <w:rsid w:val="002C03C9"/>
    <w:rsid w:val="002C0BF8"/>
    <w:rsid w:val="002C196D"/>
    <w:rsid w:val="002C1AE8"/>
    <w:rsid w:val="002C1FE1"/>
    <w:rsid w:val="002C2F1F"/>
    <w:rsid w:val="002C39DA"/>
    <w:rsid w:val="002C4A00"/>
    <w:rsid w:val="002D0440"/>
    <w:rsid w:val="002D092F"/>
    <w:rsid w:val="002D0A1C"/>
    <w:rsid w:val="002D0FE8"/>
    <w:rsid w:val="002D181E"/>
    <w:rsid w:val="002D1B70"/>
    <w:rsid w:val="002D217A"/>
    <w:rsid w:val="002D22D3"/>
    <w:rsid w:val="002D2796"/>
    <w:rsid w:val="002D38E1"/>
    <w:rsid w:val="002D3D6A"/>
    <w:rsid w:val="002D4286"/>
    <w:rsid w:val="002D4E11"/>
    <w:rsid w:val="002D5061"/>
    <w:rsid w:val="002D5851"/>
    <w:rsid w:val="002D58AE"/>
    <w:rsid w:val="002D5C10"/>
    <w:rsid w:val="002D5C43"/>
    <w:rsid w:val="002D64F4"/>
    <w:rsid w:val="002D6EC2"/>
    <w:rsid w:val="002D7872"/>
    <w:rsid w:val="002D7A67"/>
    <w:rsid w:val="002E0563"/>
    <w:rsid w:val="002E1A7A"/>
    <w:rsid w:val="002E1D67"/>
    <w:rsid w:val="002E267A"/>
    <w:rsid w:val="002E2FE6"/>
    <w:rsid w:val="002E3842"/>
    <w:rsid w:val="002E4244"/>
    <w:rsid w:val="002E462F"/>
    <w:rsid w:val="002E5266"/>
    <w:rsid w:val="002E6E89"/>
    <w:rsid w:val="002E6F8F"/>
    <w:rsid w:val="002E7542"/>
    <w:rsid w:val="002E7C9E"/>
    <w:rsid w:val="002E7FF0"/>
    <w:rsid w:val="002F1326"/>
    <w:rsid w:val="002F17BC"/>
    <w:rsid w:val="002F29F9"/>
    <w:rsid w:val="002F3529"/>
    <w:rsid w:val="002F36FF"/>
    <w:rsid w:val="002F4415"/>
    <w:rsid w:val="002F4D57"/>
    <w:rsid w:val="002F4D79"/>
    <w:rsid w:val="002F5396"/>
    <w:rsid w:val="002F5D57"/>
    <w:rsid w:val="002F6F22"/>
    <w:rsid w:val="002F72D7"/>
    <w:rsid w:val="002F7D69"/>
    <w:rsid w:val="003003B9"/>
    <w:rsid w:val="00301395"/>
    <w:rsid w:val="00301747"/>
    <w:rsid w:val="003019A7"/>
    <w:rsid w:val="00302337"/>
    <w:rsid w:val="00303B98"/>
    <w:rsid w:val="00303C0A"/>
    <w:rsid w:val="0030423F"/>
    <w:rsid w:val="0030426D"/>
    <w:rsid w:val="00304292"/>
    <w:rsid w:val="0030519B"/>
    <w:rsid w:val="00305A65"/>
    <w:rsid w:val="003066FC"/>
    <w:rsid w:val="00306D4F"/>
    <w:rsid w:val="00307323"/>
    <w:rsid w:val="003105BA"/>
    <w:rsid w:val="00310A40"/>
    <w:rsid w:val="00310A67"/>
    <w:rsid w:val="003117F2"/>
    <w:rsid w:val="003130BA"/>
    <w:rsid w:val="0031326B"/>
    <w:rsid w:val="003134F5"/>
    <w:rsid w:val="003137DE"/>
    <w:rsid w:val="0031419D"/>
    <w:rsid w:val="00314DF0"/>
    <w:rsid w:val="00314F46"/>
    <w:rsid w:val="003151E5"/>
    <w:rsid w:val="00315612"/>
    <w:rsid w:val="00316EB7"/>
    <w:rsid w:val="00317623"/>
    <w:rsid w:val="00320180"/>
    <w:rsid w:val="00321671"/>
    <w:rsid w:val="00321999"/>
    <w:rsid w:val="00321D21"/>
    <w:rsid w:val="00321EBA"/>
    <w:rsid w:val="0032269E"/>
    <w:rsid w:val="003230F2"/>
    <w:rsid w:val="00323665"/>
    <w:rsid w:val="003247A4"/>
    <w:rsid w:val="0032488C"/>
    <w:rsid w:val="00324B80"/>
    <w:rsid w:val="00324BA5"/>
    <w:rsid w:val="003255D6"/>
    <w:rsid w:val="00325F7D"/>
    <w:rsid w:val="00326295"/>
    <w:rsid w:val="00326926"/>
    <w:rsid w:val="00326B30"/>
    <w:rsid w:val="00327054"/>
    <w:rsid w:val="00327B9E"/>
    <w:rsid w:val="00327BB6"/>
    <w:rsid w:val="00331F36"/>
    <w:rsid w:val="00332034"/>
    <w:rsid w:val="00333A13"/>
    <w:rsid w:val="00333C65"/>
    <w:rsid w:val="003343A8"/>
    <w:rsid w:val="00334D51"/>
    <w:rsid w:val="00334DEE"/>
    <w:rsid w:val="00335439"/>
    <w:rsid w:val="00335493"/>
    <w:rsid w:val="003362B0"/>
    <w:rsid w:val="0033673B"/>
    <w:rsid w:val="00336CB1"/>
    <w:rsid w:val="00336EA3"/>
    <w:rsid w:val="00337811"/>
    <w:rsid w:val="00337C2E"/>
    <w:rsid w:val="00340284"/>
    <w:rsid w:val="00340346"/>
    <w:rsid w:val="00340458"/>
    <w:rsid w:val="003407BA"/>
    <w:rsid w:val="003414A5"/>
    <w:rsid w:val="00341835"/>
    <w:rsid w:val="00341D3E"/>
    <w:rsid w:val="00342EDE"/>
    <w:rsid w:val="00342F35"/>
    <w:rsid w:val="00343471"/>
    <w:rsid w:val="003436A9"/>
    <w:rsid w:val="00343F05"/>
    <w:rsid w:val="0034435C"/>
    <w:rsid w:val="003448C8"/>
    <w:rsid w:val="003448E5"/>
    <w:rsid w:val="0034521E"/>
    <w:rsid w:val="00345D4E"/>
    <w:rsid w:val="003466EF"/>
    <w:rsid w:val="003469A5"/>
    <w:rsid w:val="00346B1F"/>
    <w:rsid w:val="00347124"/>
    <w:rsid w:val="00350442"/>
    <w:rsid w:val="00350732"/>
    <w:rsid w:val="00350993"/>
    <w:rsid w:val="00350E56"/>
    <w:rsid w:val="00351AF3"/>
    <w:rsid w:val="00351D0C"/>
    <w:rsid w:val="00352184"/>
    <w:rsid w:val="00352256"/>
    <w:rsid w:val="0035253A"/>
    <w:rsid w:val="00352CBC"/>
    <w:rsid w:val="00354702"/>
    <w:rsid w:val="00354D90"/>
    <w:rsid w:val="003555EE"/>
    <w:rsid w:val="00355CD8"/>
    <w:rsid w:val="0035617D"/>
    <w:rsid w:val="003561F6"/>
    <w:rsid w:val="003562A1"/>
    <w:rsid w:val="003563F9"/>
    <w:rsid w:val="00357D9D"/>
    <w:rsid w:val="00360EE8"/>
    <w:rsid w:val="00361A57"/>
    <w:rsid w:val="00361CAD"/>
    <w:rsid w:val="003622C7"/>
    <w:rsid w:val="00362354"/>
    <w:rsid w:val="00362D02"/>
    <w:rsid w:val="00363B4F"/>
    <w:rsid w:val="00364230"/>
    <w:rsid w:val="00367ADD"/>
    <w:rsid w:val="00367C41"/>
    <w:rsid w:val="00370BC3"/>
    <w:rsid w:val="00370C80"/>
    <w:rsid w:val="00371676"/>
    <w:rsid w:val="003718AC"/>
    <w:rsid w:val="00372087"/>
    <w:rsid w:val="0037237D"/>
    <w:rsid w:val="003737AB"/>
    <w:rsid w:val="00373884"/>
    <w:rsid w:val="00373985"/>
    <w:rsid w:val="00373C5A"/>
    <w:rsid w:val="00374B14"/>
    <w:rsid w:val="00374BC0"/>
    <w:rsid w:val="00374C60"/>
    <w:rsid w:val="003750E2"/>
    <w:rsid w:val="00375176"/>
    <w:rsid w:val="00375894"/>
    <w:rsid w:val="0038106D"/>
    <w:rsid w:val="0038177D"/>
    <w:rsid w:val="00381E5A"/>
    <w:rsid w:val="0038225A"/>
    <w:rsid w:val="00382609"/>
    <w:rsid w:val="00382660"/>
    <w:rsid w:val="003826A5"/>
    <w:rsid w:val="00382B31"/>
    <w:rsid w:val="00382D71"/>
    <w:rsid w:val="00382F12"/>
    <w:rsid w:val="0038430A"/>
    <w:rsid w:val="0038596F"/>
    <w:rsid w:val="00386218"/>
    <w:rsid w:val="00386385"/>
    <w:rsid w:val="00386F39"/>
    <w:rsid w:val="00387032"/>
    <w:rsid w:val="00387713"/>
    <w:rsid w:val="00387A8F"/>
    <w:rsid w:val="00387FE9"/>
    <w:rsid w:val="00390F27"/>
    <w:rsid w:val="00392900"/>
    <w:rsid w:val="00392CF4"/>
    <w:rsid w:val="00392E25"/>
    <w:rsid w:val="00393E3F"/>
    <w:rsid w:val="00393F64"/>
    <w:rsid w:val="003941D6"/>
    <w:rsid w:val="0039468D"/>
    <w:rsid w:val="00394A87"/>
    <w:rsid w:val="00394C33"/>
    <w:rsid w:val="00395977"/>
    <w:rsid w:val="00395990"/>
    <w:rsid w:val="00395E6C"/>
    <w:rsid w:val="003972BD"/>
    <w:rsid w:val="00397D02"/>
    <w:rsid w:val="003A1252"/>
    <w:rsid w:val="003A16C8"/>
    <w:rsid w:val="003A21B0"/>
    <w:rsid w:val="003A3032"/>
    <w:rsid w:val="003A36CF"/>
    <w:rsid w:val="003A3849"/>
    <w:rsid w:val="003A499C"/>
    <w:rsid w:val="003A4E03"/>
    <w:rsid w:val="003A5174"/>
    <w:rsid w:val="003A539D"/>
    <w:rsid w:val="003A6FB5"/>
    <w:rsid w:val="003A715E"/>
    <w:rsid w:val="003A780D"/>
    <w:rsid w:val="003A7A3B"/>
    <w:rsid w:val="003B03E3"/>
    <w:rsid w:val="003B0C6F"/>
    <w:rsid w:val="003B1437"/>
    <w:rsid w:val="003B1845"/>
    <w:rsid w:val="003B1E53"/>
    <w:rsid w:val="003B1F0E"/>
    <w:rsid w:val="003B3B94"/>
    <w:rsid w:val="003B3F9D"/>
    <w:rsid w:val="003B44F3"/>
    <w:rsid w:val="003B5418"/>
    <w:rsid w:val="003B5988"/>
    <w:rsid w:val="003B5B36"/>
    <w:rsid w:val="003B5BDB"/>
    <w:rsid w:val="003B5F70"/>
    <w:rsid w:val="003B66ED"/>
    <w:rsid w:val="003B6879"/>
    <w:rsid w:val="003B70A4"/>
    <w:rsid w:val="003B7D8E"/>
    <w:rsid w:val="003C05A3"/>
    <w:rsid w:val="003C06A1"/>
    <w:rsid w:val="003C147A"/>
    <w:rsid w:val="003C22BE"/>
    <w:rsid w:val="003C2655"/>
    <w:rsid w:val="003C280D"/>
    <w:rsid w:val="003C3EFF"/>
    <w:rsid w:val="003C43B2"/>
    <w:rsid w:val="003C451D"/>
    <w:rsid w:val="003C5310"/>
    <w:rsid w:val="003C55A7"/>
    <w:rsid w:val="003C569E"/>
    <w:rsid w:val="003C5E16"/>
    <w:rsid w:val="003C6B4F"/>
    <w:rsid w:val="003D111F"/>
    <w:rsid w:val="003D17C6"/>
    <w:rsid w:val="003D186F"/>
    <w:rsid w:val="003D1DC3"/>
    <w:rsid w:val="003D261C"/>
    <w:rsid w:val="003D4455"/>
    <w:rsid w:val="003D4E6D"/>
    <w:rsid w:val="003D4EDA"/>
    <w:rsid w:val="003D61B7"/>
    <w:rsid w:val="003D69FA"/>
    <w:rsid w:val="003D6AC2"/>
    <w:rsid w:val="003D6DD8"/>
    <w:rsid w:val="003D6F26"/>
    <w:rsid w:val="003D70CC"/>
    <w:rsid w:val="003D7A50"/>
    <w:rsid w:val="003D7DE0"/>
    <w:rsid w:val="003E12BC"/>
    <w:rsid w:val="003E13E7"/>
    <w:rsid w:val="003E1B84"/>
    <w:rsid w:val="003E1D25"/>
    <w:rsid w:val="003E1DB4"/>
    <w:rsid w:val="003E2965"/>
    <w:rsid w:val="003E3357"/>
    <w:rsid w:val="003E388F"/>
    <w:rsid w:val="003E3A70"/>
    <w:rsid w:val="003E3F9D"/>
    <w:rsid w:val="003E5514"/>
    <w:rsid w:val="003E6268"/>
    <w:rsid w:val="003E7EB2"/>
    <w:rsid w:val="003F0974"/>
    <w:rsid w:val="003F0A29"/>
    <w:rsid w:val="003F209E"/>
    <w:rsid w:val="003F2924"/>
    <w:rsid w:val="003F2E7D"/>
    <w:rsid w:val="003F5398"/>
    <w:rsid w:val="003F671F"/>
    <w:rsid w:val="003F7D3E"/>
    <w:rsid w:val="0040050D"/>
    <w:rsid w:val="00400A40"/>
    <w:rsid w:val="00400D53"/>
    <w:rsid w:val="00400DAB"/>
    <w:rsid w:val="004014EB"/>
    <w:rsid w:val="004019D6"/>
    <w:rsid w:val="00402538"/>
    <w:rsid w:val="0040274E"/>
    <w:rsid w:val="00402B5E"/>
    <w:rsid w:val="00403521"/>
    <w:rsid w:val="00403579"/>
    <w:rsid w:val="0040455A"/>
    <w:rsid w:val="00405214"/>
    <w:rsid w:val="00405684"/>
    <w:rsid w:val="004057D8"/>
    <w:rsid w:val="004057F1"/>
    <w:rsid w:val="00405B83"/>
    <w:rsid w:val="004067FD"/>
    <w:rsid w:val="00410296"/>
    <w:rsid w:val="00410396"/>
    <w:rsid w:val="004103B9"/>
    <w:rsid w:val="00410DA2"/>
    <w:rsid w:val="00410EAB"/>
    <w:rsid w:val="0041136E"/>
    <w:rsid w:val="0041153D"/>
    <w:rsid w:val="00411B3F"/>
    <w:rsid w:val="00411EBC"/>
    <w:rsid w:val="00412AC9"/>
    <w:rsid w:val="00413BE0"/>
    <w:rsid w:val="004141DA"/>
    <w:rsid w:val="0041493D"/>
    <w:rsid w:val="0041506C"/>
    <w:rsid w:val="00415493"/>
    <w:rsid w:val="004154D6"/>
    <w:rsid w:val="004156CF"/>
    <w:rsid w:val="00415E00"/>
    <w:rsid w:val="00415F2E"/>
    <w:rsid w:val="00416EAA"/>
    <w:rsid w:val="0041788B"/>
    <w:rsid w:val="00420125"/>
    <w:rsid w:val="00420E2E"/>
    <w:rsid w:val="004219C9"/>
    <w:rsid w:val="00421B31"/>
    <w:rsid w:val="0042206D"/>
    <w:rsid w:val="00422BEE"/>
    <w:rsid w:val="00422F75"/>
    <w:rsid w:val="0042380A"/>
    <w:rsid w:val="004241BE"/>
    <w:rsid w:val="004245EC"/>
    <w:rsid w:val="004252B6"/>
    <w:rsid w:val="00425B1A"/>
    <w:rsid w:val="00426FA1"/>
    <w:rsid w:val="00427321"/>
    <w:rsid w:val="0042739D"/>
    <w:rsid w:val="00427B09"/>
    <w:rsid w:val="004305AB"/>
    <w:rsid w:val="0043066B"/>
    <w:rsid w:val="0043111A"/>
    <w:rsid w:val="004319F5"/>
    <w:rsid w:val="00431C25"/>
    <w:rsid w:val="004327AE"/>
    <w:rsid w:val="004336C8"/>
    <w:rsid w:val="00434320"/>
    <w:rsid w:val="004345F3"/>
    <w:rsid w:val="00434DF5"/>
    <w:rsid w:val="00435092"/>
    <w:rsid w:val="004351D5"/>
    <w:rsid w:val="00435540"/>
    <w:rsid w:val="0043571B"/>
    <w:rsid w:val="00436245"/>
    <w:rsid w:val="00436A35"/>
    <w:rsid w:val="00436A53"/>
    <w:rsid w:val="00436B42"/>
    <w:rsid w:val="00436BA2"/>
    <w:rsid w:val="00440714"/>
    <w:rsid w:val="00440FBD"/>
    <w:rsid w:val="00441AD8"/>
    <w:rsid w:val="00441CBD"/>
    <w:rsid w:val="00441E8E"/>
    <w:rsid w:val="0044231D"/>
    <w:rsid w:val="004428BC"/>
    <w:rsid w:val="00442BBC"/>
    <w:rsid w:val="00442D8B"/>
    <w:rsid w:val="00442FC6"/>
    <w:rsid w:val="004432B2"/>
    <w:rsid w:val="0044443F"/>
    <w:rsid w:val="0044466B"/>
    <w:rsid w:val="00444A99"/>
    <w:rsid w:val="00444CCB"/>
    <w:rsid w:val="00445205"/>
    <w:rsid w:val="00445EBA"/>
    <w:rsid w:val="00446A6D"/>
    <w:rsid w:val="0044720F"/>
    <w:rsid w:val="00447D13"/>
    <w:rsid w:val="00447FE8"/>
    <w:rsid w:val="00450070"/>
    <w:rsid w:val="004507E0"/>
    <w:rsid w:val="00450874"/>
    <w:rsid w:val="00450B98"/>
    <w:rsid w:val="00450F78"/>
    <w:rsid w:val="0045225F"/>
    <w:rsid w:val="004524F3"/>
    <w:rsid w:val="00452C10"/>
    <w:rsid w:val="00452E7D"/>
    <w:rsid w:val="004535C0"/>
    <w:rsid w:val="004542AF"/>
    <w:rsid w:val="0045449B"/>
    <w:rsid w:val="0045523F"/>
    <w:rsid w:val="00455AA7"/>
    <w:rsid w:val="00455E28"/>
    <w:rsid w:val="00456629"/>
    <w:rsid w:val="00456ADC"/>
    <w:rsid w:val="00456AEA"/>
    <w:rsid w:val="00460D6F"/>
    <w:rsid w:val="004610C7"/>
    <w:rsid w:val="004610E6"/>
    <w:rsid w:val="0046148F"/>
    <w:rsid w:val="0046199C"/>
    <w:rsid w:val="00463251"/>
    <w:rsid w:val="00463393"/>
    <w:rsid w:val="004633D7"/>
    <w:rsid w:val="004636F1"/>
    <w:rsid w:val="00463ABC"/>
    <w:rsid w:val="00464490"/>
    <w:rsid w:val="0046487A"/>
    <w:rsid w:val="00464903"/>
    <w:rsid w:val="00464DDB"/>
    <w:rsid w:val="00464EED"/>
    <w:rsid w:val="00465368"/>
    <w:rsid w:val="00465A89"/>
    <w:rsid w:val="00466163"/>
    <w:rsid w:val="00466340"/>
    <w:rsid w:val="004663B8"/>
    <w:rsid w:val="00466AD1"/>
    <w:rsid w:val="00466C6E"/>
    <w:rsid w:val="00467CA0"/>
    <w:rsid w:val="00467FA3"/>
    <w:rsid w:val="0047022C"/>
    <w:rsid w:val="00470609"/>
    <w:rsid w:val="00470BAA"/>
    <w:rsid w:val="00470D31"/>
    <w:rsid w:val="00470DD0"/>
    <w:rsid w:val="00470EA4"/>
    <w:rsid w:val="00471537"/>
    <w:rsid w:val="00471578"/>
    <w:rsid w:val="004716AD"/>
    <w:rsid w:val="004725CF"/>
    <w:rsid w:val="00473344"/>
    <w:rsid w:val="00473B7B"/>
    <w:rsid w:val="004742DC"/>
    <w:rsid w:val="0047493A"/>
    <w:rsid w:val="00474FA6"/>
    <w:rsid w:val="004754A5"/>
    <w:rsid w:val="00475C5C"/>
    <w:rsid w:val="00477236"/>
    <w:rsid w:val="004776C2"/>
    <w:rsid w:val="00477DD2"/>
    <w:rsid w:val="00477FBD"/>
    <w:rsid w:val="00480183"/>
    <w:rsid w:val="004803BB"/>
    <w:rsid w:val="0048064D"/>
    <w:rsid w:val="0048073A"/>
    <w:rsid w:val="0048088B"/>
    <w:rsid w:val="00480E68"/>
    <w:rsid w:val="00481E1B"/>
    <w:rsid w:val="004827BA"/>
    <w:rsid w:val="00483110"/>
    <w:rsid w:val="00483D80"/>
    <w:rsid w:val="00483F67"/>
    <w:rsid w:val="00485157"/>
    <w:rsid w:val="0048607D"/>
    <w:rsid w:val="004860D2"/>
    <w:rsid w:val="00486665"/>
    <w:rsid w:val="00486F8B"/>
    <w:rsid w:val="00487115"/>
    <w:rsid w:val="004874F0"/>
    <w:rsid w:val="00487E64"/>
    <w:rsid w:val="00487EE4"/>
    <w:rsid w:val="00490636"/>
    <w:rsid w:val="00490FF3"/>
    <w:rsid w:val="004916F1"/>
    <w:rsid w:val="004917F2"/>
    <w:rsid w:val="00491968"/>
    <w:rsid w:val="0049224F"/>
    <w:rsid w:val="0049289F"/>
    <w:rsid w:val="00492D22"/>
    <w:rsid w:val="00493CE9"/>
    <w:rsid w:val="00493E55"/>
    <w:rsid w:val="00494C03"/>
    <w:rsid w:val="0049544C"/>
    <w:rsid w:val="00495C8F"/>
    <w:rsid w:val="00495CCD"/>
    <w:rsid w:val="00496245"/>
    <w:rsid w:val="004963E3"/>
    <w:rsid w:val="0049666F"/>
    <w:rsid w:val="0049692E"/>
    <w:rsid w:val="00497425"/>
    <w:rsid w:val="00497685"/>
    <w:rsid w:val="004A04F3"/>
    <w:rsid w:val="004A0747"/>
    <w:rsid w:val="004A0EF9"/>
    <w:rsid w:val="004A1C4F"/>
    <w:rsid w:val="004A219B"/>
    <w:rsid w:val="004A28E2"/>
    <w:rsid w:val="004A2AAB"/>
    <w:rsid w:val="004A32C3"/>
    <w:rsid w:val="004A4A56"/>
    <w:rsid w:val="004A5374"/>
    <w:rsid w:val="004A6B76"/>
    <w:rsid w:val="004B1CA6"/>
    <w:rsid w:val="004B22A5"/>
    <w:rsid w:val="004B24B0"/>
    <w:rsid w:val="004B3676"/>
    <w:rsid w:val="004B3D8F"/>
    <w:rsid w:val="004B477F"/>
    <w:rsid w:val="004B5222"/>
    <w:rsid w:val="004B565D"/>
    <w:rsid w:val="004B578F"/>
    <w:rsid w:val="004B6927"/>
    <w:rsid w:val="004B69CF"/>
    <w:rsid w:val="004B7217"/>
    <w:rsid w:val="004B74BB"/>
    <w:rsid w:val="004B7AB5"/>
    <w:rsid w:val="004C025C"/>
    <w:rsid w:val="004C066E"/>
    <w:rsid w:val="004C0E98"/>
    <w:rsid w:val="004C11C3"/>
    <w:rsid w:val="004C2386"/>
    <w:rsid w:val="004C2979"/>
    <w:rsid w:val="004C3574"/>
    <w:rsid w:val="004C3E71"/>
    <w:rsid w:val="004C4377"/>
    <w:rsid w:val="004C4938"/>
    <w:rsid w:val="004C4CBF"/>
    <w:rsid w:val="004C557E"/>
    <w:rsid w:val="004C5A34"/>
    <w:rsid w:val="004C6C44"/>
    <w:rsid w:val="004C6C66"/>
    <w:rsid w:val="004C7175"/>
    <w:rsid w:val="004C7462"/>
    <w:rsid w:val="004C7EA8"/>
    <w:rsid w:val="004D0356"/>
    <w:rsid w:val="004D06F5"/>
    <w:rsid w:val="004D0D0B"/>
    <w:rsid w:val="004D149B"/>
    <w:rsid w:val="004D16E5"/>
    <w:rsid w:val="004D1C38"/>
    <w:rsid w:val="004D1DF4"/>
    <w:rsid w:val="004D2618"/>
    <w:rsid w:val="004D2D54"/>
    <w:rsid w:val="004D37F6"/>
    <w:rsid w:val="004D3868"/>
    <w:rsid w:val="004D3A74"/>
    <w:rsid w:val="004D4675"/>
    <w:rsid w:val="004D4EAC"/>
    <w:rsid w:val="004D5051"/>
    <w:rsid w:val="004D5404"/>
    <w:rsid w:val="004D554C"/>
    <w:rsid w:val="004D5810"/>
    <w:rsid w:val="004D5B9F"/>
    <w:rsid w:val="004D5D8E"/>
    <w:rsid w:val="004D65A8"/>
    <w:rsid w:val="004D6919"/>
    <w:rsid w:val="004D69C9"/>
    <w:rsid w:val="004D6FB7"/>
    <w:rsid w:val="004D78F8"/>
    <w:rsid w:val="004D7A64"/>
    <w:rsid w:val="004E01BA"/>
    <w:rsid w:val="004E0253"/>
    <w:rsid w:val="004E0476"/>
    <w:rsid w:val="004E0925"/>
    <w:rsid w:val="004E0DA3"/>
    <w:rsid w:val="004E13BB"/>
    <w:rsid w:val="004E28CA"/>
    <w:rsid w:val="004E2E3E"/>
    <w:rsid w:val="004E4800"/>
    <w:rsid w:val="004E49C0"/>
    <w:rsid w:val="004E4EFF"/>
    <w:rsid w:val="004E502C"/>
    <w:rsid w:val="004E588C"/>
    <w:rsid w:val="004E67B2"/>
    <w:rsid w:val="004E6F33"/>
    <w:rsid w:val="004E7F30"/>
    <w:rsid w:val="004F0473"/>
    <w:rsid w:val="004F0DFE"/>
    <w:rsid w:val="004F1216"/>
    <w:rsid w:val="004F14F6"/>
    <w:rsid w:val="004F1E14"/>
    <w:rsid w:val="004F1EAC"/>
    <w:rsid w:val="004F2F28"/>
    <w:rsid w:val="004F34FA"/>
    <w:rsid w:val="004F354D"/>
    <w:rsid w:val="004F50EC"/>
    <w:rsid w:val="004F538E"/>
    <w:rsid w:val="004F6594"/>
    <w:rsid w:val="004F707D"/>
    <w:rsid w:val="004F776B"/>
    <w:rsid w:val="004F777C"/>
    <w:rsid w:val="004F7A1E"/>
    <w:rsid w:val="005006E6"/>
    <w:rsid w:val="00501449"/>
    <w:rsid w:val="00501949"/>
    <w:rsid w:val="00501B13"/>
    <w:rsid w:val="00502535"/>
    <w:rsid w:val="00504605"/>
    <w:rsid w:val="00504CDD"/>
    <w:rsid w:val="00504E1D"/>
    <w:rsid w:val="00505D1B"/>
    <w:rsid w:val="00506036"/>
    <w:rsid w:val="00506457"/>
    <w:rsid w:val="005069DD"/>
    <w:rsid w:val="005069EA"/>
    <w:rsid w:val="00506D4A"/>
    <w:rsid w:val="0050710F"/>
    <w:rsid w:val="0050720E"/>
    <w:rsid w:val="00507EE8"/>
    <w:rsid w:val="00510243"/>
    <w:rsid w:val="00513C27"/>
    <w:rsid w:val="005142F7"/>
    <w:rsid w:val="005154B9"/>
    <w:rsid w:val="00515573"/>
    <w:rsid w:val="00517F29"/>
    <w:rsid w:val="005211FB"/>
    <w:rsid w:val="005218A8"/>
    <w:rsid w:val="00522BB2"/>
    <w:rsid w:val="00522ECD"/>
    <w:rsid w:val="00523526"/>
    <w:rsid w:val="00523E4A"/>
    <w:rsid w:val="00525658"/>
    <w:rsid w:val="00525AA5"/>
    <w:rsid w:val="00526387"/>
    <w:rsid w:val="00527154"/>
    <w:rsid w:val="005274D1"/>
    <w:rsid w:val="0053057B"/>
    <w:rsid w:val="00530A48"/>
    <w:rsid w:val="00531019"/>
    <w:rsid w:val="00531071"/>
    <w:rsid w:val="00531957"/>
    <w:rsid w:val="005321B5"/>
    <w:rsid w:val="00533ABB"/>
    <w:rsid w:val="00534100"/>
    <w:rsid w:val="0053459C"/>
    <w:rsid w:val="0053504A"/>
    <w:rsid w:val="00535255"/>
    <w:rsid w:val="00535A14"/>
    <w:rsid w:val="00535CAB"/>
    <w:rsid w:val="00537807"/>
    <w:rsid w:val="00537A23"/>
    <w:rsid w:val="00537BC1"/>
    <w:rsid w:val="0054015A"/>
    <w:rsid w:val="00540206"/>
    <w:rsid w:val="00540ED9"/>
    <w:rsid w:val="00540FC4"/>
    <w:rsid w:val="005414DF"/>
    <w:rsid w:val="00541C0E"/>
    <w:rsid w:val="00542894"/>
    <w:rsid w:val="00543528"/>
    <w:rsid w:val="0054407A"/>
    <w:rsid w:val="0054452C"/>
    <w:rsid w:val="00544C0E"/>
    <w:rsid w:val="00545ED4"/>
    <w:rsid w:val="005461F8"/>
    <w:rsid w:val="00546785"/>
    <w:rsid w:val="00546B1C"/>
    <w:rsid w:val="00546F57"/>
    <w:rsid w:val="00547002"/>
    <w:rsid w:val="00550F62"/>
    <w:rsid w:val="005515A4"/>
    <w:rsid w:val="005519BB"/>
    <w:rsid w:val="00551A14"/>
    <w:rsid w:val="00551B4A"/>
    <w:rsid w:val="00552311"/>
    <w:rsid w:val="005536D7"/>
    <w:rsid w:val="00553B22"/>
    <w:rsid w:val="00553B5A"/>
    <w:rsid w:val="00553BFD"/>
    <w:rsid w:val="005545AE"/>
    <w:rsid w:val="00555558"/>
    <w:rsid w:val="005556DB"/>
    <w:rsid w:val="00556201"/>
    <w:rsid w:val="00556C78"/>
    <w:rsid w:val="0055711D"/>
    <w:rsid w:val="00557139"/>
    <w:rsid w:val="0056109F"/>
    <w:rsid w:val="00561EA4"/>
    <w:rsid w:val="005622C6"/>
    <w:rsid w:val="00562CB3"/>
    <w:rsid w:val="005630AE"/>
    <w:rsid w:val="005638EB"/>
    <w:rsid w:val="005642D0"/>
    <w:rsid w:val="005642F6"/>
    <w:rsid w:val="005645E8"/>
    <w:rsid w:val="00564C32"/>
    <w:rsid w:val="00564CB9"/>
    <w:rsid w:val="005653E9"/>
    <w:rsid w:val="00565871"/>
    <w:rsid w:val="00565E6B"/>
    <w:rsid w:val="0056614B"/>
    <w:rsid w:val="00566A4E"/>
    <w:rsid w:val="00567B4D"/>
    <w:rsid w:val="00570055"/>
    <w:rsid w:val="00570AE7"/>
    <w:rsid w:val="005712C1"/>
    <w:rsid w:val="00571326"/>
    <w:rsid w:val="005731E0"/>
    <w:rsid w:val="00573A2B"/>
    <w:rsid w:val="0057458B"/>
    <w:rsid w:val="0057469D"/>
    <w:rsid w:val="00574C57"/>
    <w:rsid w:val="00574E64"/>
    <w:rsid w:val="00575059"/>
    <w:rsid w:val="005752BA"/>
    <w:rsid w:val="005755B7"/>
    <w:rsid w:val="00576B5E"/>
    <w:rsid w:val="00577436"/>
    <w:rsid w:val="00577572"/>
    <w:rsid w:val="00577C36"/>
    <w:rsid w:val="00580AEF"/>
    <w:rsid w:val="005815E8"/>
    <w:rsid w:val="00582019"/>
    <w:rsid w:val="00583C13"/>
    <w:rsid w:val="005844FA"/>
    <w:rsid w:val="005852F0"/>
    <w:rsid w:val="0058567D"/>
    <w:rsid w:val="0058667E"/>
    <w:rsid w:val="00586923"/>
    <w:rsid w:val="00586D7E"/>
    <w:rsid w:val="0058787E"/>
    <w:rsid w:val="0059005C"/>
    <w:rsid w:val="005902E4"/>
    <w:rsid w:val="00590B57"/>
    <w:rsid w:val="00590B95"/>
    <w:rsid w:val="00591780"/>
    <w:rsid w:val="00591AEA"/>
    <w:rsid w:val="005924B5"/>
    <w:rsid w:val="00592615"/>
    <w:rsid w:val="00592D93"/>
    <w:rsid w:val="00592E80"/>
    <w:rsid w:val="00593E6F"/>
    <w:rsid w:val="005942DE"/>
    <w:rsid w:val="00595166"/>
    <w:rsid w:val="00595C29"/>
    <w:rsid w:val="00597B8F"/>
    <w:rsid w:val="005A0B54"/>
    <w:rsid w:val="005A0F90"/>
    <w:rsid w:val="005A12CF"/>
    <w:rsid w:val="005A2367"/>
    <w:rsid w:val="005A341D"/>
    <w:rsid w:val="005A46C7"/>
    <w:rsid w:val="005A4928"/>
    <w:rsid w:val="005A4CA8"/>
    <w:rsid w:val="005A53AB"/>
    <w:rsid w:val="005A5CC9"/>
    <w:rsid w:val="005A5D61"/>
    <w:rsid w:val="005A6317"/>
    <w:rsid w:val="005A64BB"/>
    <w:rsid w:val="005B0929"/>
    <w:rsid w:val="005B1062"/>
    <w:rsid w:val="005B2AC9"/>
    <w:rsid w:val="005B2D5B"/>
    <w:rsid w:val="005B3F8A"/>
    <w:rsid w:val="005B4225"/>
    <w:rsid w:val="005B42A9"/>
    <w:rsid w:val="005B4C84"/>
    <w:rsid w:val="005B4FD7"/>
    <w:rsid w:val="005B5320"/>
    <w:rsid w:val="005B56F0"/>
    <w:rsid w:val="005B5C41"/>
    <w:rsid w:val="005B5D46"/>
    <w:rsid w:val="005B66BC"/>
    <w:rsid w:val="005B69AA"/>
    <w:rsid w:val="005B6C65"/>
    <w:rsid w:val="005B7494"/>
    <w:rsid w:val="005C0124"/>
    <w:rsid w:val="005C089A"/>
    <w:rsid w:val="005C08A3"/>
    <w:rsid w:val="005C0A89"/>
    <w:rsid w:val="005C0AEB"/>
    <w:rsid w:val="005C0B72"/>
    <w:rsid w:val="005C229E"/>
    <w:rsid w:val="005C25BA"/>
    <w:rsid w:val="005C2B08"/>
    <w:rsid w:val="005C2F50"/>
    <w:rsid w:val="005C4064"/>
    <w:rsid w:val="005C4509"/>
    <w:rsid w:val="005C4BAA"/>
    <w:rsid w:val="005C588C"/>
    <w:rsid w:val="005C5F61"/>
    <w:rsid w:val="005C6135"/>
    <w:rsid w:val="005C63A6"/>
    <w:rsid w:val="005C6437"/>
    <w:rsid w:val="005C67CF"/>
    <w:rsid w:val="005C6C67"/>
    <w:rsid w:val="005C73F3"/>
    <w:rsid w:val="005C7879"/>
    <w:rsid w:val="005C7CC6"/>
    <w:rsid w:val="005D01E2"/>
    <w:rsid w:val="005D08E3"/>
    <w:rsid w:val="005D0DFF"/>
    <w:rsid w:val="005D1315"/>
    <w:rsid w:val="005D14C3"/>
    <w:rsid w:val="005D1EAB"/>
    <w:rsid w:val="005D233C"/>
    <w:rsid w:val="005D25D9"/>
    <w:rsid w:val="005D27C7"/>
    <w:rsid w:val="005D3364"/>
    <w:rsid w:val="005D346F"/>
    <w:rsid w:val="005D4336"/>
    <w:rsid w:val="005D4A38"/>
    <w:rsid w:val="005D4F83"/>
    <w:rsid w:val="005D50A6"/>
    <w:rsid w:val="005D51F9"/>
    <w:rsid w:val="005D5DDC"/>
    <w:rsid w:val="005D6353"/>
    <w:rsid w:val="005D6A3E"/>
    <w:rsid w:val="005D70C7"/>
    <w:rsid w:val="005D7717"/>
    <w:rsid w:val="005E0B43"/>
    <w:rsid w:val="005E130C"/>
    <w:rsid w:val="005E21EC"/>
    <w:rsid w:val="005E2240"/>
    <w:rsid w:val="005E2537"/>
    <w:rsid w:val="005E2B76"/>
    <w:rsid w:val="005E300E"/>
    <w:rsid w:val="005E3854"/>
    <w:rsid w:val="005E3BBC"/>
    <w:rsid w:val="005E41D7"/>
    <w:rsid w:val="005E5158"/>
    <w:rsid w:val="005E51B5"/>
    <w:rsid w:val="005E59E8"/>
    <w:rsid w:val="005E5B74"/>
    <w:rsid w:val="005E62DB"/>
    <w:rsid w:val="005E6999"/>
    <w:rsid w:val="005E6BE4"/>
    <w:rsid w:val="005E6C58"/>
    <w:rsid w:val="005E6CE4"/>
    <w:rsid w:val="005E6CEB"/>
    <w:rsid w:val="005E7205"/>
    <w:rsid w:val="005E73A2"/>
    <w:rsid w:val="005F1C25"/>
    <w:rsid w:val="005F2610"/>
    <w:rsid w:val="005F395D"/>
    <w:rsid w:val="005F43C4"/>
    <w:rsid w:val="005F5BC2"/>
    <w:rsid w:val="005F661A"/>
    <w:rsid w:val="005F6B15"/>
    <w:rsid w:val="005F7A84"/>
    <w:rsid w:val="00600408"/>
    <w:rsid w:val="00600610"/>
    <w:rsid w:val="00600960"/>
    <w:rsid w:val="00600A77"/>
    <w:rsid w:val="006029F3"/>
    <w:rsid w:val="00605ACF"/>
    <w:rsid w:val="00605C85"/>
    <w:rsid w:val="00605DDD"/>
    <w:rsid w:val="00606A3E"/>
    <w:rsid w:val="00607782"/>
    <w:rsid w:val="0061001F"/>
    <w:rsid w:val="00611067"/>
    <w:rsid w:val="00611073"/>
    <w:rsid w:val="00611686"/>
    <w:rsid w:val="00611D6E"/>
    <w:rsid w:val="00612341"/>
    <w:rsid w:val="006123F3"/>
    <w:rsid w:val="00612756"/>
    <w:rsid w:val="00612775"/>
    <w:rsid w:val="00612AA7"/>
    <w:rsid w:val="006131CC"/>
    <w:rsid w:val="00613924"/>
    <w:rsid w:val="00613936"/>
    <w:rsid w:val="00613A11"/>
    <w:rsid w:val="006145BF"/>
    <w:rsid w:val="0061467B"/>
    <w:rsid w:val="00614794"/>
    <w:rsid w:val="00614D87"/>
    <w:rsid w:val="0061574F"/>
    <w:rsid w:val="00615C2F"/>
    <w:rsid w:val="006161EC"/>
    <w:rsid w:val="00616BE2"/>
    <w:rsid w:val="00617550"/>
    <w:rsid w:val="00620200"/>
    <w:rsid w:val="006204A3"/>
    <w:rsid w:val="00620D55"/>
    <w:rsid w:val="00620FBE"/>
    <w:rsid w:val="0062126E"/>
    <w:rsid w:val="00621D85"/>
    <w:rsid w:val="0062255D"/>
    <w:rsid w:val="006230F3"/>
    <w:rsid w:val="00623C9E"/>
    <w:rsid w:val="0062427D"/>
    <w:rsid w:val="006246B6"/>
    <w:rsid w:val="00625271"/>
    <w:rsid w:val="00625B3F"/>
    <w:rsid w:val="00626DDC"/>
    <w:rsid w:val="00627175"/>
    <w:rsid w:val="0062780F"/>
    <w:rsid w:val="0063052A"/>
    <w:rsid w:val="00632301"/>
    <w:rsid w:val="0063257C"/>
    <w:rsid w:val="00632D23"/>
    <w:rsid w:val="006341DF"/>
    <w:rsid w:val="00634716"/>
    <w:rsid w:val="006355A6"/>
    <w:rsid w:val="00635990"/>
    <w:rsid w:val="00635DE5"/>
    <w:rsid w:val="00637200"/>
    <w:rsid w:val="006372AA"/>
    <w:rsid w:val="006374D0"/>
    <w:rsid w:val="0063774E"/>
    <w:rsid w:val="00637A20"/>
    <w:rsid w:val="00637B7C"/>
    <w:rsid w:val="00640A34"/>
    <w:rsid w:val="006416D6"/>
    <w:rsid w:val="00641783"/>
    <w:rsid w:val="00642AD3"/>
    <w:rsid w:val="00643DC7"/>
    <w:rsid w:val="00643F92"/>
    <w:rsid w:val="006446D6"/>
    <w:rsid w:val="00644D50"/>
    <w:rsid w:val="00646188"/>
    <w:rsid w:val="006465BF"/>
    <w:rsid w:val="006468CB"/>
    <w:rsid w:val="00647D2B"/>
    <w:rsid w:val="00647DBE"/>
    <w:rsid w:val="00651D7A"/>
    <w:rsid w:val="00652C6D"/>
    <w:rsid w:val="00653169"/>
    <w:rsid w:val="00653576"/>
    <w:rsid w:val="00653B74"/>
    <w:rsid w:val="0065533B"/>
    <w:rsid w:val="00655F09"/>
    <w:rsid w:val="00656645"/>
    <w:rsid w:val="00656688"/>
    <w:rsid w:val="00657284"/>
    <w:rsid w:val="006575C5"/>
    <w:rsid w:val="0066014D"/>
    <w:rsid w:val="0066025B"/>
    <w:rsid w:val="006607AA"/>
    <w:rsid w:val="00660854"/>
    <w:rsid w:val="00660B72"/>
    <w:rsid w:val="00660F42"/>
    <w:rsid w:val="006611B5"/>
    <w:rsid w:val="00661A9B"/>
    <w:rsid w:val="00661E4A"/>
    <w:rsid w:val="00662E0A"/>
    <w:rsid w:val="006631C3"/>
    <w:rsid w:val="006643E2"/>
    <w:rsid w:val="00664C35"/>
    <w:rsid w:val="00664CF6"/>
    <w:rsid w:val="00664F3F"/>
    <w:rsid w:val="00665967"/>
    <w:rsid w:val="00665C4A"/>
    <w:rsid w:val="00665CCA"/>
    <w:rsid w:val="0066624D"/>
    <w:rsid w:val="0066626C"/>
    <w:rsid w:val="00666871"/>
    <w:rsid w:val="00666E94"/>
    <w:rsid w:val="00667287"/>
    <w:rsid w:val="00667680"/>
    <w:rsid w:val="00667A03"/>
    <w:rsid w:val="00667D38"/>
    <w:rsid w:val="006709AF"/>
    <w:rsid w:val="00670AE4"/>
    <w:rsid w:val="00670B52"/>
    <w:rsid w:val="00671EA4"/>
    <w:rsid w:val="006726D8"/>
    <w:rsid w:val="00672DA2"/>
    <w:rsid w:val="00672E42"/>
    <w:rsid w:val="006734EE"/>
    <w:rsid w:val="00674996"/>
    <w:rsid w:val="0067502B"/>
    <w:rsid w:val="00675499"/>
    <w:rsid w:val="00675840"/>
    <w:rsid w:val="00675A00"/>
    <w:rsid w:val="00675D0C"/>
    <w:rsid w:val="006771C5"/>
    <w:rsid w:val="006771FA"/>
    <w:rsid w:val="00681854"/>
    <w:rsid w:val="006818CB"/>
    <w:rsid w:val="00681E9C"/>
    <w:rsid w:val="0068208D"/>
    <w:rsid w:val="0068260A"/>
    <w:rsid w:val="00682FC3"/>
    <w:rsid w:val="00683C8B"/>
    <w:rsid w:val="00684691"/>
    <w:rsid w:val="006847C7"/>
    <w:rsid w:val="00684DE8"/>
    <w:rsid w:val="0068553F"/>
    <w:rsid w:val="006856E5"/>
    <w:rsid w:val="00685930"/>
    <w:rsid w:val="00685AD2"/>
    <w:rsid w:val="00686140"/>
    <w:rsid w:val="0068649E"/>
    <w:rsid w:val="0068765E"/>
    <w:rsid w:val="00687CA5"/>
    <w:rsid w:val="00687EE6"/>
    <w:rsid w:val="006928AD"/>
    <w:rsid w:val="006929A8"/>
    <w:rsid w:val="00693963"/>
    <w:rsid w:val="0069417E"/>
    <w:rsid w:val="00694BA1"/>
    <w:rsid w:val="00694F79"/>
    <w:rsid w:val="00695473"/>
    <w:rsid w:val="00695C9B"/>
    <w:rsid w:val="00695D89"/>
    <w:rsid w:val="006971F5"/>
    <w:rsid w:val="00697503"/>
    <w:rsid w:val="00697F36"/>
    <w:rsid w:val="00697FC1"/>
    <w:rsid w:val="006A1391"/>
    <w:rsid w:val="006A20FF"/>
    <w:rsid w:val="006A2428"/>
    <w:rsid w:val="006A2489"/>
    <w:rsid w:val="006A2B9A"/>
    <w:rsid w:val="006A2F19"/>
    <w:rsid w:val="006A3B4C"/>
    <w:rsid w:val="006A4184"/>
    <w:rsid w:val="006A42CA"/>
    <w:rsid w:val="006A44F9"/>
    <w:rsid w:val="006A587C"/>
    <w:rsid w:val="006A5E1A"/>
    <w:rsid w:val="006A6023"/>
    <w:rsid w:val="006A714B"/>
    <w:rsid w:val="006A7B30"/>
    <w:rsid w:val="006B0428"/>
    <w:rsid w:val="006B1896"/>
    <w:rsid w:val="006B1E94"/>
    <w:rsid w:val="006B1FCC"/>
    <w:rsid w:val="006B2006"/>
    <w:rsid w:val="006B2462"/>
    <w:rsid w:val="006B25DC"/>
    <w:rsid w:val="006B2B46"/>
    <w:rsid w:val="006B3297"/>
    <w:rsid w:val="006B32BA"/>
    <w:rsid w:val="006B5669"/>
    <w:rsid w:val="006B5C50"/>
    <w:rsid w:val="006B6D21"/>
    <w:rsid w:val="006B73CF"/>
    <w:rsid w:val="006B7411"/>
    <w:rsid w:val="006B7A94"/>
    <w:rsid w:val="006C011A"/>
    <w:rsid w:val="006C0948"/>
    <w:rsid w:val="006C0A19"/>
    <w:rsid w:val="006C1024"/>
    <w:rsid w:val="006C1E95"/>
    <w:rsid w:val="006C3CE6"/>
    <w:rsid w:val="006C4463"/>
    <w:rsid w:val="006C48C3"/>
    <w:rsid w:val="006C5DE8"/>
    <w:rsid w:val="006C5EBC"/>
    <w:rsid w:val="006C60F2"/>
    <w:rsid w:val="006C699E"/>
    <w:rsid w:val="006C728F"/>
    <w:rsid w:val="006C7F7D"/>
    <w:rsid w:val="006D01D6"/>
    <w:rsid w:val="006D0BEA"/>
    <w:rsid w:val="006D0F39"/>
    <w:rsid w:val="006D0F45"/>
    <w:rsid w:val="006D1F2A"/>
    <w:rsid w:val="006D28F5"/>
    <w:rsid w:val="006D30D8"/>
    <w:rsid w:val="006D31DC"/>
    <w:rsid w:val="006D3E1E"/>
    <w:rsid w:val="006D4299"/>
    <w:rsid w:val="006D475A"/>
    <w:rsid w:val="006D4EC0"/>
    <w:rsid w:val="006D528E"/>
    <w:rsid w:val="006D64AC"/>
    <w:rsid w:val="006D6C9A"/>
    <w:rsid w:val="006D74E5"/>
    <w:rsid w:val="006D7AC0"/>
    <w:rsid w:val="006E011B"/>
    <w:rsid w:val="006E06CD"/>
    <w:rsid w:val="006E14C2"/>
    <w:rsid w:val="006E1BCD"/>
    <w:rsid w:val="006E278E"/>
    <w:rsid w:val="006E4390"/>
    <w:rsid w:val="006E4CDB"/>
    <w:rsid w:val="006E5491"/>
    <w:rsid w:val="006E5536"/>
    <w:rsid w:val="006E596F"/>
    <w:rsid w:val="006E624D"/>
    <w:rsid w:val="006E6F24"/>
    <w:rsid w:val="006E7D2C"/>
    <w:rsid w:val="006E7DD8"/>
    <w:rsid w:val="006E7F32"/>
    <w:rsid w:val="006F0044"/>
    <w:rsid w:val="006F0968"/>
    <w:rsid w:val="006F11B3"/>
    <w:rsid w:val="006F1A3F"/>
    <w:rsid w:val="006F20D5"/>
    <w:rsid w:val="006F275C"/>
    <w:rsid w:val="006F3C6D"/>
    <w:rsid w:val="006F3D8C"/>
    <w:rsid w:val="006F4575"/>
    <w:rsid w:val="006F4DA9"/>
    <w:rsid w:val="006F5525"/>
    <w:rsid w:val="006F5C05"/>
    <w:rsid w:val="006F766E"/>
    <w:rsid w:val="006F7F70"/>
    <w:rsid w:val="007001E1"/>
    <w:rsid w:val="007011D1"/>
    <w:rsid w:val="0070128C"/>
    <w:rsid w:val="00702069"/>
    <w:rsid w:val="00702277"/>
    <w:rsid w:val="00702D7F"/>
    <w:rsid w:val="007040E6"/>
    <w:rsid w:val="007050E0"/>
    <w:rsid w:val="00705AF3"/>
    <w:rsid w:val="00705B44"/>
    <w:rsid w:val="00705E7D"/>
    <w:rsid w:val="00707EE6"/>
    <w:rsid w:val="00710704"/>
    <w:rsid w:val="00711213"/>
    <w:rsid w:val="00711E32"/>
    <w:rsid w:val="00712442"/>
    <w:rsid w:val="00712C08"/>
    <w:rsid w:val="00713FAF"/>
    <w:rsid w:val="007144AF"/>
    <w:rsid w:val="00714B86"/>
    <w:rsid w:val="00714D70"/>
    <w:rsid w:val="00715F27"/>
    <w:rsid w:val="00716130"/>
    <w:rsid w:val="00716193"/>
    <w:rsid w:val="007169D3"/>
    <w:rsid w:val="00716E96"/>
    <w:rsid w:val="00720250"/>
    <w:rsid w:val="00720CA3"/>
    <w:rsid w:val="00721441"/>
    <w:rsid w:val="007219D6"/>
    <w:rsid w:val="00722FD8"/>
    <w:rsid w:val="00724824"/>
    <w:rsid w:val="00724DF8"/>
    <w:rsid w:val="00725BD1"/>
    <w:rsid w:val="0072610C"/>
    <w:rsid w:val="00726AFB"/>
    <w:rsid w:val="007272A0"/>
    <w:rsid w:val="00727991"/>
    <w:rsid w:val="00730CA6"/>
    <w:rsid w:val="007317B2"/>
    <w:rsid w:val="007327C4"/>
    <w:rsid w:val="00732960"/>
    <w:rsid w:val="007338E5"/>
    <w:rsid w:val="0073393F"/>
    <w:rsid w:val="00733D15"/>
    <w:rsid w:val="0073501C"/>
    <w:rsid w:val="007365D6"/>
    <w:rsid w:val="00736E5D"/>
    <w:rsid w:val="007371A3"/>
    <w:rsid w:val="00740208"/>
    <w:rsid w:val="00740574"/>
    <w:rsid w:val="0074075E"/>
    <w:rsid w:val="00740C29"/>
    <w:rsid w:val="00740DA4"/>
    <w:rsid w:val="00741A70"/>
    <w:rsid w:val="00741FAA"/>
    <w:rsid w:val="00742D5F"/>
    <w:rsid w:val="00743339"/>
    <w:rsid w:val="00743AC8"/>
    <w:rsid w:val="00744007"/>
    <w:rsid w:val="00744960"/>
    <w:rsid w:val="00744F1F"/>
    <w:rsid w:val="007452F7"/>
    <w:rsid w:val="0074537F"/>
    <w:rsid w:val="00746CE4"/>
    <w:rsid w:val="00746DD0"/>
    <w:rsid w:val="00747A4B"/>
    <w:rsid w:val="00747CAD"/>
    <w:rsid w:val="0075095D"/>
    <w:rsid w:val="0075125B"/>
    <w:rsid w:val="007518CF"/>
    <w:rsid w:val="007518F6"/>
    <w:rsid w:val="00751ECA"/>
    <w:rsid w:val="00752068"/>
    <w:rsid w:val="00752825"/>
    <w:rsid w:val="00752CEE"/>
    <w:rsid w:val="00753CDC"/>
    <w:rsid w:val="007546D3"/>
    <w:rsid w:val="00755323"/>
    <w:rsid w:val="00755DCD"/>
    <w:rsid w:val="00756073"/>
    <w:rsid w:val="0075691E"/>
    <w:rsid w:val="00757176"/>
    <w:rsid w:val="00757858"/>
    <w:rsid w:val="00757CA9"/>
    <w:rsid w:val="00757CF1"/>
    <w:rsid w:val="00757EDF"/>
    <w:rsid w:val="007613A0"/>
    <w:rsid w:val="00761739"/>
    <w:rsid w:val="007617B8"/>
    <w:rsid w:val="00762590"/>
    <w:rsid w:val="0076285C"/>
    <w:rsid w:val="00762F76"/>
    <w:rsid w:val="00763A80"/>
    <w:rsid w:val="00764226"/>
    <w:rsid w:val="007645E7"/>
    <w:rsid w:val="007659E4"/>
    <w:rsid w:val="00765DD8"/>
    <w:rsid w:val="0076601C"/>
    <w:rsid w:val="007671D0"/>
    <w:rsid w:val="007707F1"/>
    <w:rsid w:val="00770818"/>
    <w:rsid w:val="00770CC4"/>
    <w:rsid w:val="00772313"/>
    <w:rsid w:val="0077240D"/>
    <w:rsid w:val="00772EC5"/>
    <w:rsid w:val="00772F63"/>
    <w:rsid w:val="007733A2"/>
    <w:rsid w:val="00774182"/>
    <w:rsid w:val="00774875"/>
    <w:rsid w:val="007749B6"/>
    <w:rsid w:val="00775673"/>
    <w:rsid w:val="00776284"/>
    <w:rsid w:val="00776ACC"/>
    <w:rsid w:val="00777526"/>
    <w:rsid w:val="007775F0"/>
    <w:rsid w:val="007775F6"/>
    <w:rsid w:val="0078009A"/>
    <w:rsid w:val="007801FB"/>
    <w:rsid w:val="007802C6"/>
    <w:rsid w:val="00780354"/>
    <w:rsid w:val="007809AB"/>
    <w:rsid w:val="00780E4E"/>
    <w:rsid w:val="00780E5D"/>
    <w:rsid w:val="00781206"/>
    <w:rsid w:val="007814AF"/>
    <w:rsid w:val="00781B9E"/>
    <w:rsid w:val="00781BD1"/>
    <w:rsid w:val="00782082"/>
    <w:rsid w:val="00783113"/>
    <w:rsid w:val="0078342F"/>
    <w:rsid w:val="0078366F"/>
    <w:rsid w:val="007837E8"/>
    <w:rsid w:val="0078453D"/>
    <w:rsid w:val="00784897"/>
    <w:rsid w:val="00784C9A"/>
    <w:rsid w:val="00784EE5"/>
    <w:rsid w:val="00785565"/>
    <w:rsid w:val="0078586F"/>
    <w:rsid w:val="00785B6D"/>
    <w:rsid w:val="00786192"/>
    <w:rsid w:val="0078628C"/>
    <w:rsid w:val="007866C5"/>
    <w:rsid w:val="00786A90"/>
    <w:rsid w:val="00787AEE"/>
    <w:rsid w:val="00787B63"/>
    <w:rsid w:val="00790E91"/>
    <w:rsid w:val="00791301"/>
    <w:rsid w:val="00791683"/>
    <w:rsid w:val="007917EE"/>
    <w:rsid w:val="00791825"/>
    <w:rsid w:val="00791DB6"/>
    <w:rsid w:val="00792495"/>
    <w:rsid w:val="0079289E"/>
    <w:rsid w:val="00792A9C"/>
    <w:rsid w:val="00792AAD"/>
    <w:rsid w:val="007935F3"/>
    <w:rsid w:val="00793919"/>
    <w:rsid w:val="00793A7E"/>
    <w:rsid w:val="00794F3C"/>
    <w:rsid w:val="0079552E"/>
    <w:rsid w:val="007959DB"/>
    <w:rsid w:val="007959FF"/>
    <w:rsid w:val="0079652A"/>
    <w:rsid w:val="00796FEA"/>
    <w:rsid w:val="007A030B"/>
    <w:rsid w:val="007A1B84"/>
    <w:rsid w:val="007A1D65"/>
    <w:rsid w:val="007A1D9D"/>
    <w:rsid w:val="007A3B08"/>
    <w:rsid w:val="007A3FA1"/>
    <w:rsid w:val="007A424E"/>
    <w:rsid w:val="007A5D96"/>
    <w:rsid w:val="007A5DB4"/>
    <w:rsid w:val="007A625B"/>
    <w:rsid w:val="007A66B8"/>
    <w:rsid w:val="007A6BEE"/>
    <w:rsid w:val="007A70AA"/>
    <w:rsid w:val="007A7872"/>
    <w:rsid w:val="007A7A43"/>
    <w:rsid w:val="007B0683"/>
    <w:rsid w:val="007B06E2"/>
    <w:rsid w:val="007B0920"/>
    <w:rsid w:val="007B0F2D"/>
    <w:rsid w:val="007B10BF"/>
    <w:rsid w:val="007B15E6"/>
    <w:rsid w:val="007B183F"/>
    <w:rsid w:val="007B1A43"/>
    <w:rsid w:val="007B2C51"/>
    <w:rsid w:val="007B38F8"/>
    <w:rsid w:val="007B39C2"/>
    <w:rsid w:val="007B4250"/>
    <w:rsid w:val="007B55DB"/>
    <w:rsid w:val="007B55E4"/>
    <w:rsid w:val="007B5E03"/>
    <w:rsid w:val="007B61CB"/>
    <w:rsid w:val="007B6A88"/>
    <w:rsid w:val="007B7A3E"/>
    <w:rsid w:val="007B7DC9"/>
    <w:rsid w:val="007C039E"/>
    <w:rsid w:val="007C0A3F"/>
    <w:rsid w:val="007C0B71"/>
    <w:rsid w:val="007C1E92"/>
    <w:rsid w:val="007C1FEF"/>
    <w:rsid w:val="007C2923"/>
    <w:rsid w:val="007C2D54"/>
    <w:rsid w:val="007C2ED4"/>
    <w:rsid w:val="007C3122"/>
    <w:rsid w:val="007C3F41"/>
    <w:rsid w:val="007C405C"/>
    <w:rsid w:val="007C5242"/>
    <w:rsid w:val="007C5BAC"/>
    <w:rsid w:val="007C622B"/>
    <w:rsid w:val="007C6D94"/>
    <w:rsid w:val="007C7D7C"/>
    <w:rsid w:val="007D03C0"/>
    <w:rsid w:val="007D045E"/>
    <w:rsid w:val="007D171E"/>
    <w:rsid w:val="007D1F8B"/>
    <w:rsid w:val="007D2EE7"/>
    <w:rsid w:val="007D326A"/>
    <w:rsid w:val="007D3A9D"/>
    <w:rsid w:val="007D3C9E"/>
    <w:rsid w:val="007D4364"/>
    <w:rsid w:val="007D4443"/>
    <w:rsid w:val="007D4CA2"/>
    <w:rsid w:val="007D606A"/>
    <w:rsid w:val="007D60A0"/>
    <w:rsid w:val="007D699F"/>
    <w:rsid w:val="007D6A12"/>
    <w:rsid w:val="007D7415"/>
    <w:rsid w:val="007D756A"/>
    <w:rsid w:val="007D771E"/>
    <w:rsid w:val="007D79C8"/>
    <w:rsid w:val="007D7C58"/>
    <w:rsid w:val="007E0377"/>
    <w:rsid w:val="007E0D9A"/>
    <w:rsid w:val="007E1871"/>
    <w:rsid w:val="007E1E10"/>
    <w:rsid w:val="007E1ED2"/>
    <w:rsid w:val="007E255E"/>
    <w:rsid w:val="007E32B3"/>
    <w:rsid w:val="007E5343"/>
    <w:rsid w:val="007E57CD"/>
    <w:rsid w:val="007E5A1B"/>
    <w:rsid w:val="007E6ED4"/>
    <w:rsid w:val="007F1203"/>
    <w:rsid w:val="007F145C"/>
    <w:rsid w:val="007F1C11"/>
    <w:rsid w:val="007F25F4"/>
    <w:rsid w:val="007F2621"/>
    <w:rsid w:val="007F26CB"/>
    <w:rsid w:val="007F3623"/>
    <w:rsid w:val="007F3E24"/>
    <w:rsid w:val="007F47A1"/>
    <w:rsid w:val="007F47EB"/>
    <w:rsid w:val="007F534B"/>
    <w:rsid w:val="007F53A8"/>
    <w:rsid w:val="007F594B"/>
    <w:rsid w:val="007F5D3E"/>
    <w:rsid w:val="007F781A"/>
    <w:rsid w:val="007F7959"/>
    <w:rsid w:val="007F7E7E"/>
    <w:rsid w:val="00800C02"/>
    <w:rsid w:val="0080136E"/>
    <w:rsid w:val="008017C5"/>
    <w:rsid w:val="008023CF"/>
    <w:rsid w:val="00802E4A"/>
    <w:rsid w:val="00802ECD"/>
    <w:rsid w:val="00802F2B"/>
    <w:rsid w:val="008034A2"/>
    <w:rsid w:val="008036AF"/>
    <w:rsid w:val="0080489A"/>
    <w:rsid w:val="008051A8"/>
    <w:rsid w:val="00805871"/>
    <w:rsid w:val="00805FF3"/>
    <w:rsid w:val="00806218"/>
    <w:rsid w:val="008062C2"/>
    <w:rsid w:val="008062F5"/>
    <w:rsid w:val="00806E86"/>
    <w:rsid w:val="008073AE"/>
    <w:rsid w:val="0080798A"/>
    <w:rsid w:val="00807C72"/>
    <w:rsid w:val="00810249"/>
    <w:rsid w:val="00810C6B"/>
    <w:rsid w:val="00811392"/>
    <w:rsid w:val="00811943"/>
    <w:rsid w:val="00811A8A"/>
    <w:rsid w:val="00811DFE"/>
    <w:rsid w:val="00812451"/>
    <w:rsid w:val="00812579"/>
    <w:rsid w:val="00812998"/>
    <w:rsid w:val="00813068"/>
    <w:rsid w:val="008135B8"/>
    <w:rsid w:val="00813E44"/>
    <w:rsid w:val="00814073"/>
    <w:rsid w:val="00814638"/>
    <w:rsid w:val="008151B4"/>
    <w:rsid w:val="008176F8"/>
    <w:rsid w:val="00817C3C"/>
    <w:rsid w:val="00820CF5"/>
    <w:rsid w:val="008215F5"/>
    <w:rsid w:val="0082168E"/>
    <w:rsid w:val="00822143"/>
    <w:rsid w:val="008226A9"/>
    <w:rsid w:val="00823959"/>
    <w:rsid w:val="00823983"/>
    <w:rsid w:val="008245D1"/>
    <w:rsid w:val="00824784"/>
    <w:rsid w:val="00824D7F"/>
    <w:rsid w:val="00825456"/>
    <w:rsid w:val="00825977"/>
    <w:rsid w:val="00825C94"/>
    <w:rsid w:val="00825FB6"/>
    <w:rsid w:val="00826676"/>
    <w:rsid w:val="0082692A"/>
    <w:rsid w:val="00827A01"/>
    <w:rsid w:val="008311CE"/>
    <w:rsid w:val="00832394"/>
    <w:rsid w:val="0083267D"/>
    <w:rsid w:val="008329EF"/>
    <w:rsid w:val="00832AEE"/>
    <w:rsid w:val="008330FA"/>
    <w:rsid w:val="00833248"/>
    <w:rsid w:val="0083354F"/>
    <w:rsid w:val="008342CC"/>
    <w:rsid w:val="00834AB9"/>
    <w:rsid w:val="00835602"/>
    <w:rsid w:val="00835A14"/>
    <w:rsid w:val="008361CA"/>
    <w:rsid w:val="008364DE"/>
    <w:rsid w:val="00840315"/>
    <w:rsid w:val="00840588"/>
    <w:rsid w:val="00840968"/>
    <w:rsid w:val="00841175"/>
    <w:rsid w:val="0084215B"/>
    <w:rsid w:val="008424AE"/>
    <w:rsid w:val="008429C3"/>
    <w:rsid w:val="00842CA0"/>
    <w:rsid w:val="0084335E"/>
    <w:rsid w:val="00843B96"/>
    <w:rsid w:val="00844307"/>
    <w:rsid w:val="00844371"/>
    <w:rsid w:val="00844478"/>
    <w:rsid w:val="008454D8"/>
    <w:rsid w:val="00845D53"/>
    <w:rsid w:val="00845EAD"/>
    <w:rsid w:val="00845EEB"/>
    <w:rsid w:val="00846153"/>
    <w:rsid w:val="00846AB6"/>
    <w:rsid w:val="00846BB9"/>
    <w:rsid w:val="00847B6E"/>
    <w:rsid w:val="008506AD"/>
    <w:rsid w:val="008517B6"/>
    <w:rsid w:val="00852A83"/>
    <w:rsid w:val="00853536"/>
    <w:rsid w:val="00853844"/>
    <w:rsid w:val="0085428A"/>
    <w:rsid w:val="008549B6"/>
    <w:rsid w:val="00854D34"/>
    <w:rsid w:val="00855B64"/>
    <w:rsid w:val="00856161"/>
    <w:rsid w:val="00856637"/>
    <w:rsid w:val="00857390"/>
    <w:rsid w:val="00857F7B"/>
    <w:rsid w:val="008604B9"/>
    <w:rsid w:val="00860505"/>
    <w:rsid w:val="00860B94"/>
    <w:rsid w:val="008610DF"/>
    <w:rsid w:val="008611CD"/>
    <w:rsid w:val="0086250D"/>
    <w:rsid w:val="0086268A"/>
    <w:rsid w:val="00863E4F"/>
    <w:rsid w:val="00864123"/>
    <w:rsid w:val="00864183"/>
    <w:rsid w:val="00864AC7"/>
    <w:rsid w:val="008656FF"/>
    <w:rsid w:val="0086585C"/>
    <w:rsid w:val="00867103"/>
    <w:rsid w:val="00867912"/>
    <w:rsid w:val="00870071"/>
    <w:rsid w:val="008702C7"/>
    <w:rsid w:val="00870373"/>
    <w:rsid w:val="00870389"/>
    <w:rsid w:val="00870508"/>
    <w:rsid w:val="008727AA"/>
    <w:rsid w:val="00872D76"/>
    <w:rsid w:val="008736F1"/>
    <w:rsid w:val="00874170"/>
    <w:rsid w:val="00876D2D"/>
    <w:rsid w:val="008771B5"/>
    <w:rsid w:val="008776DB"/>
    <w:rsid w:val="0088388D"/>
    <w:rsid w:val="00884089"/>
    <w:rsid w:val="00884490"/>
    <w:rsid w:val="0088531D"/>
    <w:rsid w:val="0088588C"/>
    <w:rsid w:val="00885CDD"/>
    <w:rsid w:val="0088664E"/>
    <w:rsid w:val="008904B9"/>
    <w:rsid w:val="00890945"/>
    <w:rsid w:val="00892392"/>
    <w:rsid w:val="00893521"/>
    <w:rsid w:val="00893A50"/>
    <w:rsid w:val="00893AA5"/>
    <w:rsid w:val="00894AA0"/>
    <w:rsid w:val="00894ED8"/>
    <w:rsid w:val="00895AEF"/>
    <w:rsid w:val="00897CC3"/>
    <w:rsid w:val="008A076E"/>
    <w:rsid w:val="008A077C"/>
    <w:rsid w:val="008A18AE"/>
    <w:rsid w:val="008A1F3B"/>
    <w:rsid w:val="008A1F3C"/>
    <w:rsid w:val="008A21D4"/>
    <w:rsid w:val="008A2595"/>
    <w:rsid w:val="008A281E"/>
    <w:rsid w:val="008A2BC9"/>
    <w:rsid w:val="008A2D8C"/>
    <w:rsid w:val="008A301E"/>
    <w:rsid w:val="008A31DB"/>
    <w:rsid w:val="008A46D4"/>
    <w:rsid w:val="008A4B85"/>
    <w:rsid w:val="008A4B8C"/>
    <w:rsid w:val="008A5A95"/>
    <w:rsid w:val="008A5B6F"/>
    <w:rsid w:val="008B0318"/>
    <w:rsid w:val="008B0894"/>
    <w:rsid w:val="008B0EAD"/>
    <w:rsid w:val="008B21C9"/>
    <w:rsid w:val="008B313C"/>
    <w:rsid w:val="008B3550"/>
    <w:rsid w:val="008B3AF7"/>
    <w:rsid w:val="008B3C21"/>
    <w:rsid w:val="008B472D"/>
    <w:rsid w:val="008B48D6"/>
    <w:rsid w:val="008B4DA0"/>
    <w:rsid w:val="008B56B9"/>
    <w:rsid w:val="008B5823"/>
    <w:rsid w:val="008B6BDF"/>
    <w:rsid w:val="008B707F"/>
    <w:rsid w:val="008B79B8"/>
    <w:rsid w:val="008B79CD"/>
    <w:rsid w:val="008B7C31"/>
    <w:rsid w:val="008C085A"/>
    <w:rsid w:val="008C1738"/>
    <w:rsid w:val="008C1D7F"/>
    <w:rsid w:val="008C263F"/>
    <w:rsid w:val="008C37EE"/>
    <w:rsid w:val="008C3A2C"/>
    <w:rsid w:val="008C50D1"/>
    <w:rsid w:val="008C5862"/>
    <w:rsid w:val="008C678B"/>
    <w:rsid w:val="008C694A"/>
    <w:rsid w:val="008C7198"/>
    <w:rsid w:val="008C7275"/>
    <w:rsid w:val="008C7398"/>
    <w:rsid w:val="008D03A4"/>
    <w:rsid w:val="008D15AA"/>
    <w:rsid w:val="008D18E6"/>
    <w:rsid w:val="008D1AA9"/>
    <w:rsid w:val="008D2092"/>
    <w:rsid w:val="008D20B0"/>
    <w:rsid w:val="008D2177"/>
    <w:rsid w:val="008D2464"/>
    <w:rsid w:val="008D580D"/>
    <w:rsid w:val="008D593C"/>
    <w:rsid w:val="008D6BD2"/>
    <w:rsid w:val="008D6D22"/>
    <w:rsid w:val="008D7070"/>
    <w:rsid w:val="008D75DD"/>
    <w:rsid w:val="008D761F"/>
    <w:rsid w:val="008E011F"/>
    <w:rsid w:val="008E031A"/>
    <w:rsid w:val="008E070E"/>
    <w:rsid w:val="008E16E7"/>
    <w:rsid w:val="008E1F00"/>
    <w:rsid w:val="008E2101"/>
    <w:rsid w:val="008E279E"/>
    <w:rsid w:val="008E2866"/>
    <w:rsid w:val="008E2D09"/>
    <w:rsid w:val="008E3BCE"/>
    <w:rsid w:val="008E3F13"/>
    <w:rsid w:val="008E4834"/>
    <w:rsid w:val="008E4A37"/>
    <w:rsid w:val="008E5887"/>
    <w:rsid w:val="008E6E2F"/>
    <w:rsid w:val="008E706C"/>
    <w:rsid w:val="008E7F30"/>
    <w:rsid w:val="008F019C"/>
    <w:rsid w:val="008F0743"/>
    <w:rsid w:val="008F10CB"/>
    <w:rsid w:val="008F1F54"/>
    <w:rsid w:val="008F3622"/>
    <w:rsid w:val="008F3D27"/>
    <w:rsid w:val="008F4512"/>
    <w:rsid w:val="008F5723"/>
    <w:rsid w:val="008F5A48"/>
    <w:rsid w:val="008F6AE8"/>
    <w:rsid w:val="008F72E5"/>
    <w:rsid w:val="008F771A"/>
    <w:rsid w:val="008F7F7F"/>
    <w:rsid w:val="00900532"/>
    <w:rsid w:val="00901D82"/>
    <w:rsid w:val="0090283F"/>
    <w:rsid w:val="009028FF"/>
    <w:rsid w:val="0090354F"/>
    <w:rsid w:val="00903953"/>
    <w:rsid w:val="00903F55"/>
    <w:rsid w:val="00904793"/>
    <w:rsid w:val="00904C03"/>
    <w:rsid w:val="009061C4"/>
    <w:rsid w:val="00906260"/>
    <w:rsid w:val="0091010D"/>
    <w:rsid w:val="009107EA"/>
    <w:rsid w:val="00910D34"/>
    <w:rsid w:val="00911315"/>
    <w:rsid w:val="00911BFE"/>
    <w:rsid w:val="00912818"/>
    <w:rsid w:val="00912C4E"/>
    <w:rsid w:val="009130E0"/>
    <w:rsid w:val="00913481"/>
    <w:rsid w:val="00913928"/>
    <w:rsid w:val="00915B58"/>
    <w:rsid w:val="00915F96"/>
    <w:rsid w:val="00916267"/>
    <w:rsid w:val="0091631B"/>
    <w:rsid w:val="00916458"/>
    <w:rsid w:val="00916501"/>
    <w:rsid w:val="0091662A"/>
    <w:rsid w:val="00916E3F"/>
    <w:rsid w:val="00917143"/>
    <w:rsid w:val="00917FC3"/>
    <w:rsid w:val="009200B4"/>
    <w:rsid w:val="00920499"/>
    <w:rsid w:val="00920CB9"/>
    <w:rsid w:val="00920ED7"/>
    <w:rsid w:val="00921CF1"/>
    <w:rsid w:val="00921FC4"/>
    <w:rsid w:val="00922F6E"/>
    <w:rsid w:val="009230B1"/>
    <w:rsid w:val="00923DF6"/>
    <w:rsid w:val="00923F69"/>
    <w:rsid w:val="00924ACD"/>
    <w:rsid w:val="0092500C"/>
    <w:rsid w:val="009259F2"/>
    <w:rsid w:val="00926D6F"/>
    <w:rsid w:val="00927934"/>
    <w:rsid w:val="009303A8"/>
    <w:rsid w:val="0093042E"/>
    <w:rsid w:val="00930615"/>
    <w:rsid w:val="00931390"/>
    <w:rsid w:val="00931E10"/>
    <w:rsid w:val="00931F65"/>
    <w:rsid w:val="00932332"/>
    <w:rsid w:val="00932538"/>
    <w:rsid w:val="009325DA"/>
    <w:rsid w:val="00933047"/>
    <w:rsid w:val="0093323F"/>
    <w:rsid w:val="00934911"/>
    <w:rsid w:val="00934CFD"/>
    <w:rsid w:val="00937AB3"/>
    <w:rsid w:val="00940163"/>
    <w:rsid w:val="00940554"/>
    <w:rsid w:val="00941B68"/>
    <w:rsid w:val="0094211C"/>
    <w:rsid w:val="0094324F"/>
    <w:rsid w:val="0094353B"/>
    <w:rsid w:val="009437CC"/>
    <w:rsid w:val="00943E14"/>
    <w:rsid w:val="009446A9"/>
    <w:rsid w:val="009447A0"/>
    <w:rsid w:val="0094579E"/>
    <w:rsid w:val="0094621A"/>
    <w:rsid w:val="00946E3D"/>
    <w:rsid w:val="00946F0B"/>
    <w:rsid w:val="00947CE8"/>
    <w:rsid w:val="00947CEA"/>
    <w:rsid w:val="00947FF3"/>
    <w:rsid w:val="00950480"/>
    <w:rsid w:val="00950581"/>
    <w:rsid w:val="00951393"/>
    <w:rsid w:val="00951785"/>
    <w:rsid w:val="009521E7"/>
    <w:rsid w:val="00953062"/>
    <w:rsid w:val="0095317A"/>
    <w:rsid w:val="0095320A"/>
    <w:rsid w:val="009533D2"/>
    <w:rsid w:val="0095343B"/>
    <w:rsid w:val="0095371B"/>
    <w:rsid w:val="009538FF"/>
    <w:rsid w:val="009539D7"/>
    <w:rsid w:val="00953BD5"/>
    <w:rsid w:val="009546F6"/>
    <w:rsid w:val="009558C7"/>
    <w:rsid w:val="0095680A"/>
    <w:rsid w:val="00957079"/>
    <w:rsid w:val="009576CB"/>
    <w:rsid w:val="00957BD1"/>
    <w:rsid w:val="00960420"/>
    <w:rsid w:val="009605CE"/>
    <w:rsid w:val="009607A4"/>
    <w:rsid w:val="00960E94"/>
    <w:rsid w:val="00961D0F"/>
    <w:rsid w:val="009627D8"/>
    <w:rsid w:val="00962DB2"/>
    <w:rsid w:val="009636EE"/>
    <w:rsid w:val="009638A4"/>
    <w:rsid w:val="00963935"/>
    <w:rsid w:val="009639BB"/>
    <w:rsid w:val="00963D3C"/>
    <w:rsid w:val="00964295"/>
    <w:rsid w:val="00965249"/>
    <w:rsid w:val="0096552B"/>
    <w:rsid w:val="00965807"/>
    <w:rsid w:val="00965954"/>
    <w:rsid w:val="0096603E"/>
    <w:rsid w:val="0096679C"/>
    <w:rsid w:val="009669BA"/>
    <w:rsid w:val="00966FDC"/>
    <w:rsid w:val="00967A5E"/>
    <w:rsid w:val="00967F41"/>
    <w:rsid w:val="009700DF"/>
    <w:rsid w:val="00970EC8"/>
    <w:rsid w:val="00970F39"/>
    <w:rsid w:val="00971FAF"/>
    <w:rsid w:val="009721CD"/>
    <w:rsid w:val="009738CE"/>
    <w:rsid w:val="009742EC"/>
    <w:rsid w:val="00974EA8"/>
    <w:rsid w:val="0097563C"/>
    <w:rsid w:val="00975CC9"/>
    <w:rsid w:val="0097672F"/>
    <w:rsid w:val="00976F1B"/>
    <w:rsid w:val="0097793B"/>
    <w:rsid w:val="009807DE"/>
    <w:rsid w:val="009827BE"/>
    <w:rsid w:val="0098288B"/>
    <w:rsid w:val="00982F57"/>
    <w:rsid w:val="00983373"/>
    <w:rsid w:val="00983488"/>
    <w:rsid w:val="00983530"/>
    <w:rsid w:val="0098355F"/>
    <w:rsid w:val="00983DBD"/>
    <w:rsid w:val="009846F1"/>
    <w:rsid w:val="009851D3"/>
    <w:rsid w:val="0098598A"/>
    <w:rsid w:val="00985B02"/>
    <w:rsid w:val="00985C22"/>
    <w:rsid w:val="00985F04"/>
    <w:rsid w:val="009866C6"/>
    <w:rsid w:val="00986D6F"/>
    <w:rsid w:val="00986E06"/>
    <w:rsid w:val="00990064"/>
    <w:rsid w:val="00991A2E"/>
    <w:rsid w:val="00991D24"/>
    <w:rsid w:val="00991FE2"/>
    <w:rsid w:val="0099233F"/>
    <w:rsid w:val="00992D06"/>
    <w:rsid w:val="00992EB2"/>
    <w:rsid w:val="00993060"/>
    <w:rsid w:val="00993177"/>
    <w:rsid w:val="00993924"/>
    <w:rsid w:val="00993D73"/>
    <w:rsid w:val="00994DB6"/>
    <w:rsid w:val="00994F3C"/>
    <w:rsid w:val="00994F4A"/>
    <w:rsid w:val="009950E9"/>
    <w:rsid w:val="0099544D"/>
    <w:rsid w:val="0099549F"/>
    <w:rsid w:val="009957C5"/>
    <w:rsid w:val="00995D4E"/>
    <w:rsid w:val="009979B5"/>
    <w:rsid w:val="009A06D2"/>
    <w:rsid w:val="009A1899"/>
    <w:rsid w:val="009A1E74"/>
    <w:rsid w:val="009A1FC6"/>
    <w:rsid w:val="009A2082"/>
    <w:rsid w:val="009A25E0"/>
    <w:rsid w:val="009A2AFF"/>
    <w:rsid w:val="009A2DC7"/>
    <w:rsid w:val="009A2E5A"/>
    <w:rsid w:val="009A2EF2"/>
    <w:rsid w:val="009A4426"/>
    <w:rsid w:val="009A5139"/>
    <w:rsid w:val="009A5F0E"/>
    <w:rsid w:val="009A623C"/>
    <w:rsid w:val="009A630E"/>
    <w:rsid w:val="009A6A56"/>
    <w:rsid w:val="009A6EF6"/>
    <w:rsid w:val="009A752F"/>
    <w:rsid w:val="009A755C"/>
    <w:rsid w:val="009A7788"/>
    <w:rsid w:val="009B0A3A"/>
    <w:rsid w:val="009B13A2"/>
    <w:rsid w:val="009B28A7"/>
    <w:rsid w:val="009B2BFC"/>
    <w:rsid w:val="009B3B95"/>
    <w:rsid w:val="009B3D4C"/>
    <w:rsid w:val="009B411C"/>
    <w:rsid w:val="009B44E7"/>
    <w:rsid w:val="009B4609"/>
    <w:rsid w:val="009B4996"/>
    <w:rsid w:val="009B4AE5"/>
    <w:rsid w:val="009B5392"/>
    <w:rsid w:val="009B65CE"/>
    <w:rsid w:val="009B701B"/>
    <w:rsid w:val="009B7BEB"/>
    <w:rsid w:val="009B7F65"/>
    <w:rsid w:val="009C025B"/>
    <w:rsid w:val="009C080E"/>
    <w:rsid w:val="009C0F26"/>
    <w:rsid w:val="009C2000"/>
    <w:rsid w:val="009C2502"/>
    <w:rsid w:val="009C2590"/>
    <w:rsid w:val="009C2ACC"/>
    <w:rsid w:val="009C34F1"/>
    <w:rsid w:val="009C39C4"/>
    <w:rsid w:val="009C4BA5"/>
    <w:rsid w:val="009C696F"/>
    <w:rsid w:val="009C7410"/>
    <w:rsid w:val="009C76F5"/>
    <w:rsid w:val="009C7831"/>
    <w:rsid w:val="009C7D65"/>
    <w:rsid w:val="009C7EB1"/>
    <w:rsid w:val="009D01E9"/>
    <w:rsid w:val="009D0501"/>
    <w:rsid w:val="009D1B37"/>
    <w:rsid w:val="009D383E"/>
    <w:rsid w:val="009D489B"/>
    <w:rsid w:val="009D5AF5"/>
    <w:rsid w:val="009D6EC6"/>
    <w:rsid w:val="009D7417"/>
    <w:rsid w:val="009D7AB3"/>
    <w:rsid w:val="009D7B43"/>
    <w:rsid w:val="009D7D33"/>
    <w:rsid w:val="009E0213"/>
    <w:rsid w:val="009E0FDC"/>
    <w:rsid w:val="009E22BF"/>
    <w:rsid w:val="009E22E0"/>
    <w:rsid w:val="009E3F14"/>
    <w:rsid w:val="009E3F4B"/>
    <w:rsid w:val="009E4C0E"/>
    <w:rsid w:val="009E6976"/>
    <w:rsid w:val="009F056B"/>
    <w:rsid w:val="009F08E6"/>
    <w:rsid w:val="009F0C2A"/>
    <w:rsid w:val="009F0EA5"/>
    <w:rsid w:val="009F1B15"/>
    <w:rsid w:val="009F21AF"/>
    <w:rsid w:val="009F456F"/>
    <w:rsid w:val="009F4BDA"/>
    <w:rsid w:val="009F52CA"/>
    <w:rsid w:val="009F5449"/>
    <w:rsid w:val="009F5FCA"/>
    <w:rsid w:val="009F7398"/>
    <w:rsid w:val="009F783A"/>
    <w:rsid w:val="009F7C38"/>
    <w:rsid w:val="00A01172"/>
    <w:rsid w:val="00A02329"/>
    <w:rsid w:val="00A02656"/>
    <w:rsid w:val="00A02D64"/>
    <w:rsid w:val="00A03B8F"/>
    <w:rsid w:val="00A041FE"/>
    <w:rsid w:val="00A04551"/>
    <w:rsid w:val="00A04658"/>
    <w:rsid w:val="00A04733"/>
    <w:rsid w:val="00A04FBE"/>
    <w:rsid w:val="00A0538D"/>
    <w:rsid w:val="00A054EB"/>
    <w:rsid w:val="00A064E2"/>
    <w:rsid w:val="00A06C45"/>
    <w:rsid w:val="00A06CDA"/>
    <w:rsid w:val="00A06E36"/>
    <w:rsid w:val="00A06ECD"/>
    <w:rsid w:val="00A07117"/>
    <w:rsid w:val="00A07361"/>
    <w:rsid w:val="00A11352"/>
    <w:rsid w:val="00A114D9"/>
    <w:rsid w:val="00A12390"/>
    <w:rsid w:val="00A12456"/>
    <w:rsid w:val="00A1335B"/>
    <w:rsid w:val="00A138D0"/>
    <w:rsid w:val="00A13D9F"/>
    <w:rsid w:val="00A1510B"/>
    <w:rsid w:val="00A1546A"/>
    <w:rsid w:val="00A15CFA"/>
    <w:rsid w:val="00A15D44"/>
    <w:rsid w:val="00A17897"/>
    <w:rsid w:val="00A17B87"/>
    <w:rsid w:val="00A214E3"/>
    <w:rsid w:val="00A22276"/>
    <w:rsid w:val="00A23B70"/>
    <w:rsid w:val="00A240A5"/>
    <w:rsid w:val="00A243A5"/>
    <w:rsid w:val="00A2449D"/>
    <w:rsid w:val="00A2470B"/>
    <w:rsid w:val="00A25BC5"/>
    <w:rsid w:val="00A25DDE"/>
    <w:rsid w:val="00A26157"/>
    <w:rsid w:val="00A2799D"/>
    <w:rsid w:val="00A27F60"/>
    <w:rsid w:val="00A27F94"/>
    <w:rsid w:val="00A3103C"/>
    <w:rsid w:val="00A315E6"/>
    <w:rsid w:val="00A317DB"/>
    <w:rsid w:val="00A31847"/>
    <w:rsid w:val="00A3213E"/>
    <w:rsid w:val="00A3262F"/>
    <w:rsid w:val="00A32AE0"/>
    <w:rsid w:val="00A32B3B"/>
    <w:rsid w:val="00A3444A"/>
    <w:rsid w:val="00A34964"/>
    <w:rsid w:val="00A34E60"/>
    <w:rsid w:val="00A35078"/>
    <w:rsid w:val="00A368A5"/>
    <w:rsid w:val="00A37337"/>
    <w:rsid w:val="00A4041F"/>
    <w:rsid w:val="00A40A10"/>
    <w:rsid w:val="00A419A9"/>
    <w:rsid w:val="00A41AE3"/>
    <w:rsid w:val="00A4297B"/>
    <w:rsid w:val="00A42AFD"/>
    <w:rsid w:val="00A42C7E"/>
    <w:rsid w:val="00A431F3"/>
    <w:rsid w:val="00A43494"/>
    <w:rsid w:val="00A4364D"/>
    <w:rsid w:val="00A43722"/>
    <w:rsid w:val="00A447E4"/>
    <w:rsid w:val="00A44A97"/>
    <w:rsid w:val="00A451FE"/>
    <w:rsid w:val="00A4553C"/>
    <w:rsid w:val="00A455A3"/>
    <w:rsid w:val="00A4590D"/>
    <w:rsid w:val="00A45ED9"/>
    <w:rsid w:val="00A46AEF"/>
    <w:rsid w:val="00A46ECA"/>
    <w:rsid w:val="00A472A0"/>
    <w:rsid w:val="00A475C5"/>
    <w:rsid w:val="00A47D9F"/>
    <w:rsid w:val="00A50032"/>
    <w:rsid w:val="00A50392"/>
    <w:rsid w:val="00A50D3B"/>
    <w:rsid w:val="00A513D7"/>
    <w:rsid w:val="00A5284B"/>
    <w:rsid w:val="00A52A07"/>
    <w:rsid w:val="00A52BFB"/>
    <w:rsid w:val="00A530C2"/>
    <w:rsid w:val="00A546A0"/>
    <w:rsid w:val="00A5579C"/>
    <w:rsid w:val="00A55A95"/>
    <w:rsid w:val="00A55BD8"/>
    <w:rsid w:val="00A562CD"/>
    <w:rsid w:val="00A56AAF"/>
    <w:rsid w:val="00A56BB1"/>
    <w:rsid w:val="00A57CAC"/>
    <w:rsid w:val="00A607A0"/>
    <w:rsid w:val="00A60FC4"/>
    <w:rsid w:val="00A613EB"/>
    <w:rsid w:val="00A61E6D"/>
    <w:rsid w:val="00A626E1"/>
    <w:rsid w:val="00A632C0"/>
    <w:rsid w:val="00A6541D"/>
    <w:rsid w:val="00A660A1"/>
    <w:rsid w:val="00A66D7A"/>
    <w:rsid w:val="00A66FDF"/>
    <w:rsid w:val="00A675F8"/>
    <w:rsid w:val="00A67AB5"/>
    <w:rsid w:val="00A712CF"/>
    <w:rsid w:val="00A721C0"/>
    <w:rsid w:val="00A72531"/>
    <w:rsid w:val="00A731B0"/>
    <w:rsid w:val="00A738D8"/>
    <w:rsid w:val="00A73C02"/>
    <w:rsid w:val="00A74ED1"/>
    <w:rsid w:val="00A752DB"/>
    <w:rsid w:val="00A757BA"/>
    <w:rsid w:val="00A75AF2"/>
    <w:rsid w:val="00A77D1E"/>
    <w:rsid w:val="00A809D5"/>
    <w:rsid w:val="00A80B4C"/>
    <w:rsid w:val="00A80EA9"/>
    <w:rsid w:val="00A82E9B"/>
    <w:rsid w:val="00A8357D"/>
    <w:rsid w:val="00A84A56"/>
    <w:rsid w:val="00A85228"/>
    <w:rsid w:val="00A86947"/>
    <w:rsid w:val="00A87707"/>
    <w:rsid w:val="00A87F3C"/>
    <w:rsid w:val="00A90524"/>
    <w:rsid w:val="00A90E57"/>
    <w:rsid w:val="00A91A39"/>
    <w:rsid w:val="00A92708"/>
    <w:rsid w:val="00A92DBD"/>
    <w:rsid w:val="00A93372"/>
    <w:rsid w:val="00A9339B"/>
    <w:rsid w:val="00A935FD"/>
    <w:rsid w:val="00A93B8B"/>
    <w:rsid w:val="00A93D48"/>
    <w:rsid w:val="00A941B8"/>
    <w:rsid w:val="00A950BA"/>
    <w:rsid w:val="00A957E0"/>
    <w:rsid w:val="00A95A52"/>
    <w:rsid w:val="00A97172"/>
    <w:rsid w:val="00A97850"/>
    <w:rsid w:val="00A97DD3"/>
    <w:rsid w:val="00AA24F9"/>
    <w:rsid w:val="00AA25ED"/>
    <w:rsid w:val="00AA2E88"/>
    <w:rsid w:val="00AA3092"/>
    <w:rsid w:val="00AA423B"/>
    <w:rsid w:val="00AA433A"/>
    <w:rsid w:val="00AA60E9"/>
    <w:rsid w:val="00AA6C58"/>
    <w:rsid w:val="00AA7069"/>
    <w:rsid w:val="00AA7DBE"/>
    <w:rsid w:val="00AA7ED8"/>
    <w:rsid w:val="00AB0AE0"/>
    <w:rsid w:val="00AB1310"/>
    <w:rsid w:val="00AB1332"/>
    <w:rsid w:val="00AB140C"/>
    <w:rsid w:val="00AB2688"/>
    <w:rsid w:val="00AB2850"/>
    <w:rsid w:val="00AB2975"/>
    <w:rsid w:val="00AB2E29"/>
    <w:rsid w:val="00AB2E84"/>
    <w:rsid w:val="00AB348A"/>
    <w:rsid w:val="00AB3A42"/>
    <w:rsid w:val="00AB42DC"/>
    <w:rsid w:val="00AB463E"/>
    <w:rsid w:val="00AB5190"/>
    <w:rsid w:val="00AB58B3"/>
    <w:rsid w:val="00AB6048"/>
    <w:rsid w:val="00AB647E"/>
    <w:rsid w:val="00AB66FA"/>
    <w:rsid w:val="00AB7459"/>
    <w:rsid w:val="00AB748C"/>
    <w:rsid w:val="00AB74CA"/>
    <w:rsid w:val="00AB7BA4"/>
    <w:rsid w:val="00AB7F30"/>
    <w:rsid w:val="00AC19D3"/>
    <w:rsid w:val="00AC260D"/>
    <w:rsid w:val="00AC3F0C"/>
    <w:rsid w:val="00AC3F74"/>
    <w:rsid w:val="00AC424C"/>
    <w:rsid w:val="00AC52C8"/>
    <w:rsid w:val="00AC5A9D"/>
    <w:rsid w:val="00AC5AF6"/>
    <w:rsid w:val="00AC640C"/>
    <w:rsid w:val="00AC6C44"/>
    <w:rsid w:val="00AC7105"/>
    <w:rsid w:val="00AC78E0"/>
    <w:rsid w:val="00AD10C4"/>
    <w:rsid w:val="00AD128A"/>
    <w:rsid w:val="00AD1B1E"/>
    <w:rsid w:val="00AD4D40"/>
    <w:rsid w:val="00AD5577"/>
    <w:rsid w:val="00AD5D23"/>
    <w:rsid w:val="00AD65F6"/>
    <w:rsid w:val="00AD682F"/>
    <w:rsid w:val="00AD6BBD"/>
    <w:rsid w:val="00AD73B9"/>
    <w:rsid w:val="00AD7437"/>
    <w:rsid w:val="00AD7937"/>
    <w:rsid w:val="00AD7C6C"/>
    <w:rsid w:val="00AE02CA"/>
    <w:rsid w:val="00AE03D4"/>
    <w:rsid w:val="00AE0896"/>
    <w:rsid w:val="00AE0D83"/>
    <w:rsid w:val="00AE1DF3"/>
    <w:rsid w:val="00AE1EDC"/>
    <w:rsid w:val="00AE1F12"/>
    <w:rsid w:val="00AE203B"/>
    <w:rsid w:val="00AE23B8"/>
    <w:rsid w:val="00AE3202"/>
    <w:rsid w:val="00AE51D5"/>
    <w:rsid w:val="00AE5B1C"/>
    <w:rsid w:val="00AE69FB"/>
    <w:rsid w:val="00AE6BDC"/>
    <w:rsid w:val="00AE7235"/>
    <w:rsid w:val="00AE75F9"/>
    <w:rsid w:val="00AE77C0"/>
    <w:rsid w:val="00AE788A"/>
    <w:rsid w:val="00AE7A68"/>
    <w:rsid w:val="00AF103C"/>
    <w:rsid w:val="00AF15B2"/>
    <w:rsid w:val="00AF20A0"/>
    <w:rsid w:val="00AF2BBD"/>
    <w:rsid w:val="00AF2FA5"/>
    <w:rsid w:val="00AF349B"/>
    <w:rsid w:val="00AF44DA"/>
    <w:rsid w:val="00AF4712"/>
    <w:rsid w:val="00AF4A11"/>
    <w:rsid w:val="00AF639B"/>
    <w:rsid w:val="00AF6AF3"/>
    <w:rsid w:val="00AF6B0B"/>
    <w:rsid w:val="00AF6C80"/>
    <w:rsid w:val="00AF77BC"/>
    <w:rsid w:val="00AF7A39"/>
    <w:rsid w:val="00B00EBE"/>
    <w:rsid w:val="00B01AF6"/>
    <w:rsid w:val="00B01EA4"/>
    <w:rsid w:val="00B01F02"/>
    <w:rsid w:val="00B0259F"/>
    <w:rsid w:val="00B0297C"/>
    <w:rsid w:val="00B02A10"/>
    <w:rsid w:val="00B02C78"/>
    <w:rsid w:val="00B03156"/>
    <w:rsid w:val="00B036B9"/>
    <w:rsid w:val="00B03B42"/>
    <w:rsid w:val="00B0404C"/>
    <w:rsid w:val="00B04F3E"/>
    <w:rsid w:val="00B057D2"/>
    <w:rsid w:val="00B0591B"/>
    <w:rsid w:val="00B0626E"/>
    <w:rsid w:val="00B07282"/>
    <w:rsid w:val="00B0772C"/>
    <w:rsid w:val="00B07857"/>
    <w:rsid w:val="00B07894"/>
    <w:rsid w:val="00B10AB5"/>
    <w:rsid w:val="00B10D88"/>
    <w:rsid w:val="00B11394"/>
    <w:rsid w:val="00B11CB6"/>
    <w:rsid w:val="00B138B8"/>
    <w:rsid w:val="00B148B3"/>
    <w:rsid w:val="00B14977"/>
    <w:rsid w:val="00B14A3B"/>
    <w:rsid w:val="00B14A5D"/>
    <w:rsid w:val="00B15CEE"/>
    <w:rsid w:val="00B1602C"/>
    <w:rsid w:val="00B16639"/>
    <w:rsid w:val="00B176A9"/>
    <w:rsid w:val="00B17A79"/>
    <w:rsid w:val="00B20255"/>
    <w:rsid w:val="00B20811"/>
    <w:rsid w:val="00B2090F"/>
    <w:rsid w:val="00B20E6D"/>
    <w:rsid w:val="00B219BF"/>
    <w:rsid w:val="00B21D38"/>
    <w:rsid w:val="00B22104"/>
    <w:rsid w:val="00B23116"/>
    <w:rsid w:val="00B2392F"/>
    <w:rsid w:val="00B23E20"/>
    <w:rsid w:val="00B24524"/>
    <w:rsid w:val="00B247C9"/>
    <w:rsid w:val="00B27292"/>
    <w:rsid w:val="00B27C61"/>
    <w:rsid w:val="00B30D0C"/>
    <w:rsid w:val="00B32082"/>
    <w:rsid w:val="00B32177"/>
    <w:rsid w:val="00B32779"/>
    <w:rsid w:val="00B33124"/>
    <w:rsid w:val="00B33313"/>
    <w:rsid w:val="00B3362E"/>
    <w:rsid w:val="00B337ED"/>
    <w:rsid w:val="00B33DF9"/>
    <w:rsid w:val="00B34445"/>
    <w:rsid w:val="00B34A61"/>
    <w:rsid w:val="00B35715"/>
    <w:rsid w:val="00B35803"/>
    <w:rsid w:val="00B358FC"/>
    <w:rsid w:val="00B36832"/>
    <w:rsid w:val="00B400F8"/>
    <w:rsid w:val="00B40984"/>
    <w:rsid w:val="00B41061"/>
    <w:rsid w:val="00B410F5"/>
    <w:rsid w:val="00B4133A"/>
    <w:rsid w:val="00B41347"/>
    <w:rsid w:val="00B4259E"/>
    <w:rsid w:val="00B4319A"/>
    <w:rsid w:val="00B43556"/>
    <w:rsid w:val="00B44072"/>
    <w:rsid w:val="00B444A8"/>
    <w:rsid w:val="00B44F6C"/>
    <w:rsid w:val="00B4536A"/>
    <w:rsid w:val="00B46409"/>
    <w:rsid w:val="00B464F0"/>
    <w:rsid w:val="00B47A5D"/>
    <w:rsid w:val="00B47F6D"/>
    <w:rsid w:val="00B5247C"/>
    <w:rsid w:val="00B52CCE"/>
    <w:rsid w:val="00B52F30"/>
    <w:rsid w:val="00B54FB2"/>
    <w:rsid w:val="00B55472"/>
    <w:rsid w:val="00B567BF"/>
    <w:rsid w:val="00B60047"/>
    <w:rsid w:val="00B604CF"/>
    <w:rsid w:val="00B61011"/>
    <w:rsid w:val="00B614DA"/>
    <w:rsid w:val="00B624C1"/>
    <w:rsid w:val="00B62D77"/>
    <w:rsid w:val="00B6368D"/>
    <w:rsid w:val="00B63B7E"/>
    <w:rsid w:val="00B63F08"/>
    <w:rsid w:val="00B64209"/>
    <w:rsid w:val="00B64340"/>
    <w:rsid w:val="00B64343"/>
    <w:rsid w:val="00B6481B"/>
    <w:rsid w:val="00B657C6"/>
    <w:rsid w:val="00B65B51"/>
    <w:rsid w:val="00B65B8E"/>
    <w:rsid w:val="00B66052"/>
    <w:rsid w:val="00B66D75"/>
    <w:rsid w:val="00B67CFF"/>
    <w:rsid w:val="00B67DC1"/>
    <w:rsid w:val="00B70697"/>
    <w:rsid w:val="00B709EE"/>
    <w:rsid w:val="00B70ECD"/>
    <w:rsid w:val="00B71477"/>
    <w:rsid w:val="00B718D2"/>
    <w:rsid w:val="00B72492"/>
    <w:rsid w:val="00B7299E"/>
    <w:rsid w:val="00B7374B"/>
    <w:rsid w:val="00B7397D"/>
    <w:rsid w:val="00B74B02"/>
    <w:rsid w:val="00B7565F"/>
    <w:rsid w:val="00B75747"/>
    <w:rsid w:val="00B7629A"/>
    <w:rsid w:val="00B76ACA"/>
    <w:rsid w:val="00B7736F"/>
    <w:rsid w:val="00B7775D"/>
    <w:rsid w:val="00B77F6C"/>
    <w:rsid w:val="00B800A2"/>
    <w:rsid w:val="00B801D2"/>
    <w:rsid w:val="00B803AD"/>
    <w:rsid w:val="00B80F74"/>
    <w:rsid w:val="00B8117E"/>
    <w:rsid w:val="00B816D7"/>
    <w:rsid w:val="00B81B92"/>
    <w:rsid w:val="00B81C38"/>
    <w:rsid w:val="00B81DF6"/>
    <w:rsid w:val="00B82572"/>
    <w:rsid w:val="00B82B63"/>
    <w:rsid w:val="00B83CAB"/>
    <w:rsid w:val="00B84609"/>
    <w:rsid w:val="00B84954"/>
    <w:rsid w:val="00B85615"/>
    <w:rsid w:val="00B85AC6"/>
    <w:rsid w:val="00B8607D"/>
    <w:rsid w:val="00B87897"/>
    <w:rsid w:val="00B87B56"/>
    <w:rsid w:val="00B9013B"/>
    <w:rsid w:val="00B906F6"/>
    <w:rsid w:val="00B90F9F"/>
    <w:rsid w:val="00B91A00"/>
    <w:rsid w:val="00B91A86"/>
    <w:rsid w:val="00B92246"/>
    <w:rsid w:val="00B93D41"/>
    <w:rsid w:val="00B93F04"/>
    <w:rsid w:val="00B943A6"/>
    <w:rsid w:val="00B9472A"/>
    <w:rsid w:val="00B949D3"/>
    <w:rsid w:val="00B94BB4"/>
    <w:rsid w:val="00B950F2"/>
    <w:rsid w:val="00B951FB"/>
    <w:rsid w:val="00B955EF"/>
    <w:rsid w:val="00B95D5A"/>
    <w:rsid w:val="00B95E70"/>
    <w:rsid w:val="00B9620A"/>
    <w:rsid w:val="00B96677"/>
    <w:rsid w:val="00B96B79"/>
    <w:rsid w:val="00B97121"/>
    <w:rsid w:val="00B97F9A"/>
    <w:rsid w:val="00B97FFB"/>
    <w:rsid w:val="00BA07D4"/>
    <w:rsid w:val="00BA0E27"/>
    <w:rsid w:val="00BA1D47"/>
    <w:rsid w:val="00BA1FEA"/>
    <w:rsid w:val="00BA2910"/>
    <w:rsid w:val="00BA33B2"/>
    <w:rsid w:val="00BA38E0"/>
    <w:rsid w:val="00BA3AB0"/>
    <w:rsid w:val="00BA5061"/>
    <w:rsid w:val="00BA50B0"/>
    <w:rsid w:val="00BA5106"/>
    <w:rsid w:val="00BA5412"/>
    <w:rsid w:val="00BA55F8"/>
    <w:rsid w:val="00BA59F3"/>
    <w:rsid w:val="00BA5A1B"/>
    <w:rsid w:val="00BA5D7C"/>
    <w:rsid w:val="00BA670C"/>
    <w:rsid w:val="00BA6CD4"/>
    <w:rsid w:val="00BA72BE"/>
    <w:rsid w:val="00BA768A"/>
    <w:rsid w:val="00BB0AC6"/>
    <w:rsid w:val="00BB0EB7"/>
    <w:rsid w:val="00BB1DDC"/>
    <w:rsid w:val="00BB21F0"/>
    <w:rsid w:val="00BB2268"/>
    <w:rsid w:val="00BB2C79"/>
    <w:rsid w:val="00BB470C"/>
    <w:rsid w:val="00BB4801"/>
    <w:rsid w:val="00BB4A88"/>
    <w:rsid w:val="00BB4ABE"/>
    <w:rsid w:val="00BB5A58"/>
    <w:rsid w:val="00BB5D71"/>
    <w:rsid w:val="00BB773C"/>
    <w:rsid w:val="00BB7925"/>
    <w:rsid w:val="00BB7F0A"/>
    <w:rsid w:val="00BC03B9"/>
    <w:rsid w:val="00BC0636"/>
    <w:rsid w:val="00BC0783"/>
    <w:rsid w:val="00BC11C4"/>
    <w:rsid w:val="00BC1229"/>
    <w:rsid w:val="00BC1307"/>
    <w:rsid w:val="00BC140E"/>
    <w:rsid w:val="00BC1C3B"/>
    <w:rsid w:val="00BC2548"/>
    <w:rsid w:val="00BC34A7"/>
    <w:rsid w:val="00BC3796"/>
    <w:rsid w:val="00BC3C9C"/>
    <w:rsid w:val="00BC4976"/>
    <w:rsid w:val="00BC552F"/>
    <w:rsid w:val="00BC61DF"/>
    <w:rsid w:val="00BC637B"/>
    <w:rsid w:val="00BC63FB"/>
    <w:rsid w:val="00BC6BCB"/>
    <w:rsid w:val="00BC76DD"/>
    <w:rsid w:val="00BD00F2"/>
    <w:rsid w:val="00BD2B12"/>
    <w:rsid w:val="00BD3275"/>
    <w:rsid w:val="00BD386E"/>
    <w:rsid w:val="00BD4CC7"/>
    <w:rsid w:val="00BD4ED9"/>
    <w:rsid w:val="00BD4F46"/>
    <w:rsid w:val="00BD59B0"/>
    <w:rsid w:val="00BD5D4C"/>
    <w:rsid w:val="00BD5EA3"/>
    <w:rsid w:val="00BD7252"/>
    <w:rsid w:val="00BD7E65"/>
    <w:rsid w:val="00BE00FA"/>
    <w:rsid w:val="00BE034A"/>
    <w:rsid w:val="00BE12FD"/>
    <w:rsid w:val="00BE14F3"/>
    <w:rsid w:val="00BE202F"/>
    <w:rsid w:val="00BE255E"/>
    <w:rsid w:val="00BE27CB"/>
    <w:rsid w:val="00BE2CF8"/>
    <w:rsid w:val="00BE32EC"/>
    <w:rsid w:val="00BE3A46"/>
    <w:rsid w:val="00BE3D30"/>
    <w:rsid w:val="00BE4A4C"/>
    <w:rsid w:val="00BE4A94"/>
    <w:rsid w:val="00BE5670"/>
    <w:rsid w:val="00BE576A"/>
    <w:rsid w:val="00BE5D38"/>
    <w:rsid w:val="00BE6C2B"/>
    <w:rsid w:val="00BE7082"/>
    <w:rsid w:val="00BE72D4"/>
    <w:rsid w:val="00BE7625"/>
    <w:rsid w:val="00BF0119"/>
    <w:rsid w:val="00BF21C2"/>
    <w:rsid w:val="00BF3197"/>
    <w:rsid w:val="00BF3F2A"/>
    <w:rsid w:val="00BF49B5"/>
    <w:rsid w:val="00BF4C99"/>
    <w:rsid w:val="00BF6B29"/>
    <w:rsid w:val="00BF7820"/>
    <w:rsid w:val="00BF7D60"/>
    <w:rsid w:val="00C00523"/>
    <w:rsid w:val="00C0073C"/>
    <w:rsid w:val="00C00CAB"/>
    <w:rsid w:val="00C030D0"/>
    <w:rsid w:val="00C031C4"/>
    <w:rsid w:val="00C03C8B"/>
    <w:rsid w:val="00C03DD8"/>
    <w:rsid w:val="00C04DC9"/>
    <w:rsid w:val="00C052D5"/>
    <w:rsid w:val="00C054AB"/>
    <w:rsid w:val="00C05CF8"/>
    <w:rsid w:val="00C06AD8"/>
    <w:rsid w:val="00C06AF8"/>
    <w:rsid w:val="00C06BB9"/>
    <w:rsid w:val="00C07311"/>
    <w:rsid w:val="00C07C83"/>
    <w:rsid w:val="00C10E55"/>
    <w:rsid w:val="00C10E6C"/>
    <w:rsid w:val="00C11466"/>
    <w:rsid w:val="00C126F1"/>
    <w:rsid w:val="00C1366F"/>
    <w:rsid w:val="00C1474D"/>
    <w:rsid w:val="00C14B71"/>
    <w:rsid w:val="00C16AC2"/>
    <w:rsid w:val="00C16C98"/>
    <w:rsid w:val="00C1717C"/>
    <w:rsid w:val="00C17AC8"/>
    <w:rsid w:val="00C20D6D"/>
    <w:rsid w:val="00C210A5"/>
    <w:rsid w:val="00C23F5A"/>
    <w:rsid w:val="00C243AE"/>
    <w:rsid w:val="00C24DD8"/>
    <w:rsid w:val="00C24F4D"/>
    <w:rsid w:val="00C25326"/>
    <w:rsid w:val="00C2566B"/>
    <w:rsid w:val="00C258DE"/>
    <w:rsid w:val="00C25D88"/>
    <w:rsid w:val="00C25E5A"/>
    <w:rsid w:val="00C26099"/>
    <w:rsid w:val="00C273E1"/>
    <w:rsid w:val="00C27E26"/>
    <w:rsid w:val="00C31033"/>
    <w:rsid w:val="00C31418"/>
    <w:rsid w:val="00C31927"/>
    <w:rsid w:val="00C34EBE"/>
    <w:rsid w:val="00C3567F"/>
    <w:rsid w:val="00C3603B"/>
    <w:rsid w:val="00C3605D"/>
    <w:rsid w:val="00C3741E"/>
    <w:rsid w:val="00C401B9"/>
    <w:rsid w:val="00C40F56"/>
    <w:rsid w:val="00C41A89"/>
    <w:rsid w:val="00C41A99"/>
    <w:rsid w:val="00C42419"/>
    <w:rsid w:val="00C42950"/>
    <w:rsid w:val="00C44D1A"/>
    <w:rsid w:val="00C451FA"/>
    <w:rsid w:val="00C463BD"/>
    <w:rsid w:val="00C46524"/>
    <w:rsid w:val="00C46574"/>
    <w:rsid w:val="00C50649"/>
    <w:rsid w:val="00C50D1B"/>
    <w:rsid w:val="00C511B9"/>
    <w:rsid w:val="00C51238"/>
    <w:rsid w:val="00C51478"/>
    <w:rsid w:val="00C52B1F"/>
    <w:rsid w:val="00C532DB"/>
    <w:rsid w:val="00C533B9"/>
    <w:rsid w:val="00C538C8"/>
    <w:rsid w:val="00C53A1B"/>
    <w:rsid w:val="00C5436B"/>
    <w:rsid w:val="00C56654"/>
    <w:rsid w:val="00C56801"/>
    <w:rsid w:val="00C56889"/>
    <w:rsid w:val="00C56E11"/>
    <w:rsid w:val="00C57739"/>
    <w:rsid w:val="00C577A4"/>
    <w:rsid w:val="00C57A11"/>
    <w:rsid w:val="00C57B7E"/>
    <w:rsid w:val="00C57BBA"/>
    <w:rsid w:val="00C57C1C"/>
    <w:rsid w:val="00C60386"/>
    <w:rsid w:val="00C6051F"/>
    <w:rsid w:val="00C61691"/>
    <w:rsid w:val="00C61DA4"/>
    <w:rsid w:val="00C61F52"/>
    <w:rsid w:val="00C6211F"/>
    <w:rsid w:val="00C62AC7"/>
    <w:rsid w:val="00C6312E"/>
    <w:rsid w:val="00C6337A"/>
    <w:rsid w:val="00C64258"/>
    <w:rsid w:val="00C655FA"/>
    <w:rsid w:val="00C657A8"/>
    <w:rsid w:val="00C657E1"/>
    <w:rsid w:val="00C6584D"/>
    <w:rsid w:val="00C65A97"/>
    <w:rsid w:val="00C66121"/>
    <w:rsid w:val="00C66297"/>
    <w:rsid w:val="00C663C1"/>
    <w:rsid w:val="00C67B09"/>
    <w:rsid w:val="00C67FAA"/>
    <w:rsid w:val="00C701E8"/>
    <w:rsid w:val="00C7067D"/>
    <w:rsid w:val="00C70933"/>
    <w:rsid w:val="00C72BDD"/>
    <w:rsid w:val="00C73279"/>
    <w:rsid w:val="00C73403"/>
    <w:rsid w:val="00C73E39"/>
    <w:rsid w:val="00C7627F"/>
    <w:rsid w:val="00C774EE"/>
    <w:rsid w:val="00C816C2"/>
    <w:rsid w:val="00C81976"/>
    <w:rsid w:val="00C81E75"/>
    <w:rsid w:val="00C83098"/>
    <w:rsid w:val="00C831F1"/>
    <w:rsid w:val="00C83654"/>
    <w:rsid w:val="00C83785"/>
    <w:rsid w:val="00C83A04"/>
    <w:rsid w:val="00C83BBE"/>
    <w:rsid w:val="00C841DE"/>
    <w:rsid w:val="00C84915"/>
    <w:rsid w:val="00C84F17"/>
    <w:rsid w:val="00C85181"/>
    <w:rsid w:val="00C851A3"/>
    <w:rsid w:val="00C85A9F"/>
    <w:rsid w:val="00C86537"/>
    <w:rsid w:val="00C90E3A"/>
    <w:rsid w:val="00C90F3B"/>
    <w:rsid w:val="00C93374"/>
    <w:rsid w:val="00C9452B"/>
    <w:rsid w:val="00C94712"/>
    <w:rsid w:val="00C95575"/>
    <w:rsid w:val="00C95C14"/>
    <w:rsid w:val="00C96373"/>
    <w:rsid w:val="00C968D8"/>
    <w:rsid w:val="00C97D39"/>
    <w:rsid w:val="00C97E2C"/>
    <w:rsid w:val="00CA066C"/>
    <w:rsid w:val="00CA0C34"/>
    <w:rsid w:val="00CA2219"/>
    <w:rsid w:val="00CA33F3"/>
    <w:rsid w:val="00CA3790"/>
    <w:rsid w:val="00CA3F2D"/>
    <w:rsid w:val="00CA4DEF"/>
    <w:rsid w:val="00CA54CC"/>
    <w:rsid w:val="00CA5F25"/>
    <w:rsid w:val="00CA6637"/>
    <w:rsid w:val="00CA6B74"/>
    <w:rsid w:val="00CA6D7C"/>
    <w:rsid w:val="00CA7510"/>
    <w:rsid w:val="00CA75CF"/>
    <w:rsid w:val="00CB048C"/>
    <w:rsid w:val="00CB04E5"/>
    <w:rsid w:val="00CB0766"/>
    <w:rsid w:val="00CB133A"/>
    <w:rsid w:val="00CB211E"/>
    <w:rsid w:val="00CB21BE"/>
    <w:rsid w:val="00CB2294"/>
    <w:rsid w:val="00CB2912"/>
    <w:rsid w:val="00CB2A68"/>
    <w:rsid w:val="00CB380A"/>
    <w:rsid w:val="00CB3873"/>
    <w:rsid w:val="00CB4029"/>
    <w:rsid w:val="00CB40FF"/>
    <w:rsid w:val="00CB4147"/>
    <w:rsid w:val="00CB44A4"/>
    <w:rsid w:val="00CB5D43"/>
    <w:rsid w:val="00CB626D"/>
    <w:rsid w:val="00CB6345"/>
    <w:rsid w:val="00CB794B"/>
    <w:rsid w:val="00CB7F62"/>
    <w:rsid w:val="00CC0D4E"/>
    <w:rsid w:val="00CC0E99"/>
    <w:rsid w:val="00CC112A"/>
    <w:rsid w:val="00CC137C"/>
    <w:rsid w:val="00CC1985"/>
    <w:rsid w:val="00CC3893"/>
    <w:rsid w:val="00CC4C24"/>
    <w:rsid w:val="00CC51D1"/>
    <w:rsid w:val="00CC57E1"/>
    <w:rsid w:val="00CC62D0"/>
    <w:rsid w:val="00CC6BA3"/>
    <w:rsid w:val="00CC6CE1"/>
    <w:rsid w:val="00CC7456"/>
    <w:rsid w:val="00CC7700"/>
    <w:rsid w:val="00CC7CC2"/>
    <w:rsid w:val="00CC7FEA"/>
    <w:rsid w:val="00CD02A5"/>
    <w:rsid w:val="00CD0744"/>
    <w:rsid w:val="00CD0D37"/>
    <w:rsid w:val="00CD2140"/>
    <w:rsid w:val="00CD2767"/>
    <w:rsid w:val="00CD2F4E"/>
    <w:rsid w:val="00CD3936"/>
    <w:rsid w:val="00CD3EF4"/>
    <w:rsid w:val="00CD470A"/>
    <w:rsid w:val="00CD540A"/>
    <w:rsid w:val="00CD5846"/>
    <w:rsid w:val="00CD5CCB"/>
    <w:rsid w:val="00CD5CDA"/>
    <w:rsid w:val="00CD6F47"/>
    <w:rsid w:val="00CD7026"/>
    <w:rsid w:val="00CD76E0"/>
    <w:rsid w:val="00CE076B"/>
    <w:rsid w:val="00CE0994"/>
    <w:rsid w:val="00CE0CA8"/>
    <w:rsid w:val="00CE0F12"/>
    <w:rsid w:val="00CE183D"/>
    <w:rsid w:val="00CE263F"/>
    <w:rsid w:val="00CE3498"/>
    <w:rsid w:val="00CE36B9"/>
    <w:rsid w:val="00CE37B4"/>
    <w:rsid w:val="00CE37DE"/>
    <w:rsid w:val="00CE4212"/>
    <w:rsid w:val="00CE4C7D"/>
    <w:rsid w:val="00CE4E38"/>
    <w:rsid w:val="00CE5072"/>
    <w:rsid w:val="00CE5CA1"/>
    <w:rsid w:val="00CE65D3"/>
    <w:rsid w:val="00CE7146"/>
    <w:rsid w:val="00CE74DE"/>
    <w:rsid w:val="00CF0317"/>
    <w:rsid w:val="00CF11D4"/>
    <w:rsid w:val="00CF1ECA"/>
    <w:rsid w:val="00CF3AD3"/>
    <w:rsid w:val="00CF3D61"/>
    <w:rsid w:val="00CF44B0"/>
    <w:rsid w:val="00CF4D70"/>
    <w:rsid w:val="00CF5075"/>
    <w:rsid w:val="00CF691E"/>
    <w:rsid w:val="00CF6F40"/>
    <w:rsid w:val="00CF7827"/>
    <w:rsid w:val="00CF7BAF"/>
    <w:rsid w:val="00CF7DE3"/>
    <w:rsid w:val="00CF7F7C"/>
    <w:rsid w:val="00D009B0"/>
    <w:rsid w:val="00D019D1"/>
    <w:rsid w:val="00D01DD5"/>
    <w:rsid w:val="00D02B2A"/>
    <w:rsid w:val="00D02BED"/>
    <w:rsid w:val="00D03C25"/>
    <w:rsid w:val="00D0521F"/>
    <w:rsid w:val="00D0552C"/>
    <w:rsid w:val="00D065C0"/>
    <w:rsid w:val="00D06FFC"/>
    <w:rsid w:val="00D075D7"/>
    <w:rsid w:val="00D10C05"/>
    <w:rsid w:val="00D1209F"/>
    <w:rsid w:val="00D128B0"/>
    <w:rsid w:val="00D13829"/>
    <w:rsid w:val="00D13EA4"/>
    <w:rsid w:val="00D14523"/>
    <w:rsid w:val="00D147C6"/>
    <w:rsid w:val="00D15404"/>
    <w:rsid w:val="00D15675"/>
    <w:rsid w:val="00D16A6D"/>
    <w:rsid w:val="00D1780A"/>
    <w:rsid w:val="00D20EBA"/>
    <w:rsid w:val="00D21BDD"/>
    <w:rsid w:val="00D21D41"/>
    <w:rsid w:val="00D22281"/>
    <w:rsid w:val="00D22395"/>
    <w:rsid w:val="00D22B3E"/>
    <w:rsid w:val="00D22ED7"/>
    <w:rsid w:val="00D23703"/>
    <w:rsid w:val="00D23DD3"/>
    <w:rsid w:val="00D240B6"/>
    <w:rsid w:val="00D26BCE"/>
    <w:rsid w:val="00D271C8"/>
    <w:rsid w:val="00D2749D"/>
    <w:rsid w:val="00D2770F"/>
    <w:rsid w:val="00D277B8"/>
    <w:rsid w:val="00D27BC7"/>
    <w:rsid w:val="00D301D5"/>
    <w:rsid w:val="00D30D22"/>
    <w:rsid w:val="00D3117F"/>
    <w:rsid w:val="00D316C5"/>
    <w:rsid w:val="00D31D92"/>
    <w:rsid w:val="00D32139"/>
    <w:rsid w:val="00D32514"/>
    <w:rsid w:val="00D32B46"/>
    <w:rsid w:val="00D32CCC"/>
    <w:rsid w:val="00D3332E"/>
    <w:rsid w:val="00D336D3"/>
    <w:rsid w:val="00D345DB"/>
    <w:rsid w:val="00D34BE4"/>
    <w:rsid w:val="00D359B1"/>
    <w:rsid w:val="00D36337"/>
    <w:rsid w:val="00D36732"/>
    <w:rsid w:val="00D3683C"/>
    <w:rsid w:val="00D37D2A"/>
    <w:rsid w:val="00D40153"/>
    <w:rsid w:val="00D40CE4"/>
    <w:rsid w:val="00D4133C"/>
    <w:rsid w:val="00D41388"/>
    <w:rsid w:val="00D4189D"/>
    <w:rsid w:val="00D4339C"/>
    <w:rsid w:val="00D4343A"/>
    <w:rsid w:val="00D43B59"/>
    <w:rsid w:val="00D43E2B"/>
    <w:rsid w:val="00D43E5F"/>
    <w:rsid w:val="00D44999"/>
    <w:rsid w:val="00D44EF4"/>
    <w:rsid w:val="00D45427"/>
    <w:rsid w:val="00D4635C"/>
    <w:rsid w:val="00D505E0"/>
    <w:rsid w:val="00D50AA8"/>
    <w:rsid w:val="00D519DF"/>
    <w:rsid w:val="00D52107"/>
    <w:rsid w:val="00D52228"/>
    <w:rsid w:val="00D527B9"/>
    <w:rsid w:val="00D52FDF"/>
    <w:rsid w:val="00D566DD"/>
    <w:rsid w:val="00D57B54"/>
    <w:rsid w:val="00D60AC7"/>
    <w:rsid w:val="00D61587"/>
    <w:rsid w:val="00D61715"/>
    <w:rsid w:val="00D617D1"/>
    <w:rsid w:val="00D621C1"/>
    <w:rsid w:val="00D6388D"/>
    <w:rsid w:val="00D656D3"/>
    <w:rsid w:val="00D65923"/>
    <w:rsid w:val="00D65D62"/>
    <w:rsid w:val="00D66274"/>
    <w:rsid w:val="00D66705"/>
    <w:rsid w:val="00D6694B"/>
    <w:rsid w:val="00D66FA2"/>
    <w:rsid w:val="00D675F0"/>
    <w:rsid w:val="00D67EEB"/>
    <w:rsid w:val="00D7047A"/>
    <w:rsid w:val="00D706F0"/>
    <w:rsid w:val="00D712D4"/>
    <w:rsid w:val="00D71861"/>
    <w:rsid w:val="00D724D9"/>
    <w:rsid w:val="00D725EF"/>
    <w:rsid w:val="00D726E1"/>
    <w:rsid w:val="00D72871"/>
    <w:rsid w:val="00D734FB"/>
    <w:rsid w:val="00D73EF0"/>
    <w:rsid w:val="00D73FA8"/>
    <w:rsid w:val="00D7559E"/>
    <w:rsid w:val="00D76BE2"/>
    <w:rsid w:val="00D771DE"/>
    <w:rsid w:val="00D77347"/>
    <w:rsid w:val="00D80123"/>
    <w:rsid w:val="00D803F5"/>
    <w:rsid w:val="00D81D0A"/>
    <w:rsid w:val="00D824CF"/>
    <w:rsid w:val="00D82F13"/>
    <w:rsid w:val="00D82FC7"/>
    <w:rsid w:val="00D830FC"/>
    <w:rsid w:val="00D833E7"/>
    <w:rsid w:val="00D845BA"/>
    <w:rsid w:val="00D8475B"/>
    <w:rsid w:val="00D8539D"/>
    <w:rsid w:val="00D85576"/>
    <w:rsid w:val="00D85686"/>
    <w:rsid w:val="00D85697"/>
    <w:rsid w:val="00D8663E"/>
    <w:rsid w:val="00D8741B"/>
    <w:rsid w:val="00D879E1"/>
    <w:rsid w:val="00D87A1B"/>
    <w:rsid w:val="00D87D7A"/>
    <w:rsid w:val="00D9084A"/>
    <w:rsid w:val="00D90CE0"/>
    <w:rsid w:val="00D90FA7"/>
    <w:rsid w:val="00D91497"/>
    <w:rsid w:val="00D9294B"/>
    <w:rsid w:val="00D93AC3"/>
    <w:rsid w:val="00D9421F"/>
    <w:rsid w:val="00D947CC"/>
    <w:rsid w:val="00D94AAD"/>
    <w:rsid w:val="00D95CE4"/>
    <w:rsid w:val="00D95EE5"/>
    <w:rsid w:val="00D9647E"/>
    <w:rsid w:val="00D96631"/>
    <w:rsid w:val="00D97378"/>
    <w:rsid w:val="00D976FD"/>
    <w:rsid w:val="00DA0BEF"/>
    <w:rsid w:val="00DA28D5"/>
    <w:rsid w:val="00DA2AD4"/>
    <w:rsid w:val="00DA324F"/>
    <w:rsid w:val="00DA355D"/>
    <w:rsid w:val="00DA3AC7"/>
    <w:rsid w:val="00DA3DE2"/>
    <w:rsid w:val="00DA432A"/>
    <w:rsid w:val="00DA45CC"/>
    <w:rsid w:val="00DA5789"/>
    <w:rsid w:val="00DA5D28"/>
    <w:rsid w:val="00DA5E0E"/>
    <w:rsid w:val="00DA5F3D"/>
    <w:rsid w:val="00DA6423"/>
    <w:rsid w:val="00DA7897"/>
    <w:rsid w:val="00DA7DC6"/>
    <w:rsid w:val="00DB08A4"/>
    <w:rsid w:val="00DB0ECB"/>
    <w:rsid w:val="00DB0FDE"/>
    <w:rsid w:val="00DB170E"/>
    <w:rsid w:val="00DB2B89"/>
    <w:rsid w:val="00DB2F17"/>
    <w:rsid w:val="00DB3998"/>
    <w:rsid w:val="00DB645F"/>
    <w:rsid w:val="00DB7259"/>
    <w:rsid w:val="00DB77D8"/>
    <w:rsid w:val="00DB77E8"/>
    <w:rsid w:val="00DC01C1"/>
    <w:rsid w:val="00DC0D0C"/>
    <w:rsid w:val="00DC0E2B"/>
    <w:rsid w:val="00DC1255"/>
    <w:rsid w:val="00DC1A69"/>
    <w:rsid w:val="00DC2121"/>
    <w:rsid w:val="00DC278E"/>
    <w:rsid w:val="00DC2C1F"/>
    <w:rsid w:val="00DC30D8"/>
    <w:rsid w:val="00DC34D1"/>
    <w:rsid w:val="00DC35FA"/>
    <w:rsid w:val="00DC37B4"/>
    <w:rsid w:val="00DC3B8C"/>
    <w:rsid w:val="00DC3BA3"/>
    <w:rsid w:val="00DC3EA1"/>
    <w:rsid w:val="00DC4EE4"/>
    <w:rsid w:val="00DC5A33"/>
    <w:rsid w:val="00DC614C"/>
    <w:rsid w:val="00DC798C"/>
    <w:rsid w:val="00DD0832"/>
    <w:rsid w:val="00DD0E68"/>
    <w:rsid w:val="00DD1B7F"/>
    <w:rsid w:val="00DD1CAC"/>
    <w:rsid w:val="00DD2103"/>
    <w:rsid w:val="00DD2FF8"/>
    <w:rsid w:val="00DD3476"/>
    <w:rsid w:val="00DD361F"/>
    <w:rsid w:val="00DD3B3C"/>
    <w:rsid w:val="00DD3ECC"/>
    <w:rsid w:val="00DD5599"/>
    <w:rsid w:val="00DD5B56"/>
    <w:rsid w:val="00DD5DE9"/>
    <w:rsid w:val="00DD6203"/>
    <w:rsid w:val="00DD7873"/>
    <w:rsid w:val="00DD7A7C"/>
    <w:rsid w:val="00DD7C4E"/>
    <w:rsid w:val="00DE0832"/>
    <w:rsid w:val="00DE0997"/>
    <w:rsid w:val="00DE1849"/>
    <w:rsid w:val="00DE3419"/>
    <w:rsid w:val="00DE3877"/>
    <w:rsid w:val="00DE3DCF"/>
    <w:rsid w:val="00DE43DB"/>
    <w:rsid w:val="00DE48CB"/>
    <w:rsid w:val="00DE4DA0"/>
    <w:rsid w:val="00DE53E4"/>
    <w:rsid w:val="00DE5460"/>
    <w:rsid w:val="00DE5CD1"/>
    <w:rsid w:val="00DE7FEA"/>
    <w:rsid w:val="00DF014D"/>
    <w:rsid w:val="00DF13E9"/>
    <w:rsid w:val="00DF1B8D"/>
    <w:rsid w:val="00DF1EE0"/>
    <w:rsid w:val="00DF2580"/>
    <w:rsid w:val="00DF2786"/>
    <w:rsid w:val="00DF2B1B"/>
    <w:rsid w:val="00DF3272"/>
    <w:rsid w:val="00DF3D62"/>
    <w:rsid w:val="00DF4485"/>
    <w:rsid w:val="00DF4AB7"/>
    <w:rsid w:val="00DF4DFE"/>
    <w:rsid w:val="00DF4EFE"/>
    <w:rsid w:val="00DF5561"/>
    <w:rsid w:val="00DF5C86"/>
    <w:rsid w:val="00DF64E5"/>
    <w:rsid w:val="00DF6510"/>
    <w:rsid w:val="00DF7216"/>
    <w:rsid w:val="00DF7F06"/>
    <w:rsid w:val="00E00111"/>
    <w:rsid w:val="00E0043D"/>
    <w:rsid w:val="00E0062C"/>
    <w:rsid w:val="00E007F8"/>
    <w:rsid w:val="00E00CC1"/>
    <w:rsid w:val="00E015DB"/>
    <w:rsid w:val="00E01F67"/>
    <w:rsid w:val="00E0211A"/>
    <w:rsid w:val="00E02C4C"/>
    <w:rsid w:val="00E0357D"/>
    <w:rsid w:val="00E03888"/>
    <w:rsid w:val="00E04F16"/>
    <w:rsid w:val="00E05731"/>
    <w:rsid w:val="00E05E08"/>
    <w:rsid w:val="00E06B9C"/>
    <w:rsid w:val="00E0768C"/>
    <w:rsid w:val="00E07F0E"/>
    <w:rsid w:val="00E10005"/>
    <w:rsid w:val="00E101C2"/>
    <w:rsid w:val="00E10369"/>
    <w:rsid w:val="00E10E90"/>
    <w:rsid w:val="00E1126F"/>
    <w:rsid w:val="00E11325"/>
    <w:rsid w:val="00E12C20"/>
    <w:rsid w:val="00E130E2"/>
    <w:rsid w:val="00E13274"/>
    <w:rsid w:val="00E13FF0"/>
    <w:rsid w:val="00E1424F"/>
    <w:rsid w:val="00E144B0"/>
    <w:rsid w:val="00E14D61"/>
    <w:rsid w:val="00E1520F"/>
    <w:rsid w:val="00E15558"/>
    <w:rsid w:val="00E15A27"/>
    <w:rsid w:val="00E15CA5"/>
    <w:rsid w:val="00E16277"/>
    <w:rsid w:val="00E166D2"/>
    <w:rsid w:val="00E16745"/>
    <w:rsid w:val="00E1798A"/>
    <w:rsid w:val="00E17A49"/>
    <w:rsid w:val="00E20070"/>
    <w:rsid w:val="00E20B5C"/>
    <w:rsid w:val="00E20ED6"/>
    <w:rsid w:val="00E225B2"/>
    <w:rsid w:val="00E227F4"/>
    <w:rsid w:val="00E22E90"/>
    <w:rsid w:val="00E2325D"/>
    <w:rsid w:val="00E2332C"/>
    <w:rsid w:val="00E24FBC"/>
    <w:rsid w:val="00E255ED"/>
    <w:rsid w:val="00E262B7"/>
    <w:rsid w:val="00E264BE"/>
    <w:rsid w:val="00E30966"/>
    <w:rsid w:val="00E309DA"/>
    <w:rsid w:val="00E319EB"/>
    <w:rsid w:val="00E31B48"/>
    <w:rsid w:val="00E31F75"/>
    <w:rsid w:val="00E32544"/>
    <w:rsid w:val="00E3279B"/>
    <w:rsid w:val="00E32BFD"/>
    <w:rsid w:val="00E32CFE"/>
    <w:rsid w:val="00E331DA"/>
    <w:rsid w:val="00E3347B"/>
    <w:rsid w:val="00E33939"/>
    <w:rsid w:val="00E343DD"/>
    <w:rsid w:val="00E348D6"/>
    <w:rsid w:val="00E34932"/>
    <w:rsid w:val="00E35497"/>
    <w:rsid w:val="00E35B8E"/>
    <w:rsid w:val="00E361A7"/>
    <w:rsid w:val="00E368A2"/>
    <w:rsid w:val="00E36AFD"/>
    <w:rsid w:val="00E37030"/>
    <w:rsid w:val="00E371E6"/>
    <w:rsid w:val="00E375DF"/>
    <w:rsid w:val="00E3769B"/>
    <w:rsid w:val="00E407D9"/>
    <w:rsid w:val="00E40B81"/>
    <w:rsid w:val="00E42ED3"/>
    <w:rsid w:val="00E43717"/>
    <w:rsid w:val="00E437E3"/>
    <w:rsid w:val="00E43BBD"/>
    <w:rsid w:val="00E444B3"/>
    <w:rsid w:val="00E44854"/>
    <w:rsid w:val="00E44ABC"/>
    <w:rsid w:val="00E44BD2"/>
    <w:rsid w:val="00E44E77"/>
    <w:rsid w:val="00E4538F"/>
    <w:rsid w:val="00E455C3"/>
    <w:rsid w:val="00E45764"/>
    <w:rsid w:val="00E45D67"/>
    <w:rsid w:val="00E45EC9"/>
    <w:rsid w:val="00E47459"/>
    <w:rsid w:val="00E47BDA"/>
    <w:rsid w:val="00E5069E"/>
    <w:rsid w:val="00E50C65"/>
    <w:rsid w:val="00E51659"/>
    <w:rsid w:val="00E51CAC"/>
    <w:rsid w:val="00E5232F"/>
    <w:rsid w:val="00E526A1"/>
    <w:rsid w:val="00E529CB"/>
    <w:rsid w:val="00E5347F"/>
    <w:rsid w:val="00E5370C"/>
    <w:rsid w:val="00E5370F"/>
    <w:rsid w:val="00E54141"/>
    <w:rsid w:val="00E5555D"/>
    <w:rsid w:val="00E55668"/>
    <w:rsid w:val="00E557C1"/>
    <w:rsid w:val="00E55CC8"/>
    <w:rsid w:val="00E56066"/>
    <w:rsid w:val="00E56330"/>
    <w:rsid w:val="00E56994"/>
    <w:rsid w:val="00E577DF"/>
    <w:rsid w:val="00E57C65"/>
    <w:rsid w:val="00E6083B"/>
    <w:rsid w:val="00E609C3"/>
    <w:rsid w:val="00E627FA"/>
    <w:rsid w:val="00E6361A"/>
    <w:rsid w:val="00E63AC4"/>
    <w:rsid w:val="00E63C3E"/>
    <w:rsid w:val="00E640F2"/>
    <w:rsid w:val="00E65CBF"/>
    <w:rsid w:val="00E65E65"/>
    <w:rsid w:val="00E67821"/>
    <w:rsid w:val="00E67F23"/>
    <w:rsid w:val="00E70446"/>
    <w:rsid w:val="00E705E2"/>
    <w:rsid w:val="00E7084A"/>
    <w:rsid w:val="00E7132D"/>
    <w:rsid w:val="00E7141A"/>
    <w:rsid w:val="00E728E8"/>
    <w:rsid w:val="00E73245"/>
    <w:rsid w:val="00E734F1"/>
    <w:rsid w:val="00E735D7"/>
    <w:rsid w:val="00E73E94"/>
    <w:rsid w:val="00E745F2"/>
    <w:rsid w:val="00E7465C"/>
    <w:rsid w:val="00E75647"/>
    <w:rsid w:val="00E75905"/>
    <w:rsid w:val="00E759D9"/>
    <w:rsid w:val="00E75D2B"/>
    <w:rsid w:val="00E75DA9"/>
    <w:rsid w:val="00E77849"/>
    <w:rsid w:val="00E779FF"/>
    <w:rsid w:val="00E77A32"/>
    <w:rsid w:val="00E77E4A"/>
    <w:rsid w:val="00E800FB"/>
    <w:rsid w:val="00E818C0"/>
    <w:rsid w:val="00E81DB6"/>
    <w:rsid w:val="00E823CD"/>
    <w:rsid w:val="00E82A4D"/>
    <w:rsid w:val="00E82F56"/>
    <w:rsid w:val="00E834D2"/>
    <w:rsid w:val="00E8410B"/>
    <w:rsid w:val="00E8414C"/>
    <w:rsid w:val="00E841EF"/>
    <w:rsid w:val="00E843AE"/>
    <w:rsid w:val="00E84541"/>
    <w:rsid w:val="00E852CC"/>
    <w:rsid w:val="00E858B2"/>
    <w:rsid w:val="00E86B4C"/>
    <w:rsid w:val="00E87BFD"/>
    <w:rsid w:val="00E87E32"/>
    <w:rsid w:val="00E90F46"/>
    <w:rsid w:val="00E9230C"/>
    <w:rsid w:val="00E9255A"/>
    <w:rsid w:val="00E92745"/>
    <w:rsid w:val="00E92F61"/>
    <w:rsid w:val="00E93ED0"/>
    <w:rsid w:val="00E94019"/>
    <w:rsid w:val="00E95C96"/>
    <w:rsid w:val="00E96115"/>
    <w:rsid w:val="00E96D2B"/>
    <w:rsid w:val="00E9709F"/>
    <w:rsid w:val="00E97AA8"/>
    <w:rsid w:val="00EA11FA"/>
    <w:rsid w:val="00EA12EB"/>
    <w:rsid w:val="00EA1352"/>
    <w:rsid w:val="00EA13E7"/>
    <w:rsid w:val="00EA1402"/>
    <w:rsid w:val="00EA1D57"/>
    <w:rsid w:val="00EA209A"/>
    <w:rsid w:val="00EA21C3"/>
    <w:rsid w:val="00EA2322"/>
    <w:rsid w:val="00EA261A"/>
    <w:rsid w:val="00EA3317"/>
    <w:rsid w:val="00EA4D42"/>
    <w:rsid w:val="00EA5053"/>
    <w:rsid w:val="00EA572F"/>
    <w:rsid w:val="00EA5A43"/>
    <w:rsid w:val="00EA6C99"/>
    <w:rsid w:val="00EA75FE"/>
    <w:rsid w:val="00EB09C4"/>
    <w:rsid w:val="00EB0A0B"/>
    <w:rsid w:val="00EB0F5F"/>
    <w:rsid w:val="00EB1C85"/>
    <w:rsid w:val="00EB1CAD"/>
    <w:rsid w:val="00EB1E64"/>
    <w:rsid w:val="00EB1EA4"/>
    <w:rsid w:val="00EB28D5"/>
    <w:rsid w:val="00EB34D7"/>
    <w:rsid w:val="00EB391F"/>
    <w:rsid w:val="00EB398F"/>
    <w:rsid w:val="00EB3BAE"/>
    <w:rsid w:val="00EB3C5F"/>
    <w:rsid w:val="00EB404E"/>
    <w:rsid w:val="00EB4F5E"/>
    <w:rsid w:val="00EB5B2A"/>
    <w:rsid w:val="00EB5FA6"/>
    <w:rsid w:val="00EB6384"/>
    <w:rsid w:val="00EB67B0"/>
    <w:rsid w:val="00EB6EF3"/>
    <w:rsid w:val="00EB706A"/>
    <w:rsid w:val="00EB78C1"/>
    <w:rsid w:val="00EC0C0F"/>
    <w:rsid w:val="00EC0C62"/>
    <w:rsid w:val="00EC13BE"/>
    <w:rsid w:val="00EC157E"/>
    <w:rsid w:val="00EC18C4"/>
    <w:rsid w:val="00EC19D6"/>
    <w:rsid w:val="00EC1EE8"/>
    <w:rsid w:val="00EC26E5"/>
    <w:rsid w:val="00EC2D8B"/>
    <w:rsid w:val="00EC34F8"/>
    <w:rsid w:val="00EC3748"/>
    <w:rsid w:val="00EC3B67"/>
    <w:rsid w:val="00EC3D74"/>
    <w:rsid w:val="00EC436E"/>
    <w:rsid w:val="00EC45B5"/>
    <w:rsid w:val="00EC485F"/>
    <w:rsid w:val="00EC4FF7"/>
    <w:rsid w:val="00EC55FF"/>
    <w:rsid w:val="00EC593D"/>
    <w:rsid w:val="00EC645F"/>
    <w:rsid w:val="00EC65A8"/>
    <w:rsid w:val="00EC7353"/>
    <w:rsid w:val="00EC758B"/>
    <w:rsid w:val="00EC77EB"/>
    <w:rsid w:val="00EC7C95"/>
    <w:rsid w:val="00EC7F8A"/>
    <w:rsid w:val="00EC7F8F"/>
    <w:rsid w:val="00ED0049"/>
    <w:rsid w:val="00ED01AA"/>
    <w:rsid w:val="00ED1E08"/>
    <w:rsid w:val="00ED1F54"/>
    <w:rsid w:val="00ED23E9"/>
    <w:rsid w:val="00ED2602"/>
    <w:rsid w:val="00ED31E7"/>
    <w:rsid w:val="00ED328F"/>
    <w:rsid w:val="00ED32B0"/>
    <w:rsid w:val="00ED34ED"/>
    <w:rsid w:val="00ED395A"/>
    <w:rsid w:val="00ED4221"/>
    <w:rsid w:val="00ED486A"/>
    <w:rsid w:val="00ED4D14"/>
    <w:rsid w:val="00ED4E69"/>
    <w:rsid w:val="00ED56D6"/>
    <w:rsid w:val="00ED5EA4"/>
    <w:rsid w:val="00ED6158"/>
    <w:rsid w:val="00ED6185"/>
    <w:rsid w:val="00ED7592"/>
    <w:rsid w:val="00ED7DBA"/>
    <w:rsid w:val="00EE1434"/>
    <w:rsid w:val="00EE1E15"/>
    <w:rsid w:val="00EE2115"/>
    <w:rsid w:val="00EE27E4"/>
    <w:rsid w:val="00EE2E20"/>
    <w:rsid w:val="00EE35DD"/>
    <w:rsid w:val="00EE3D22"/>
    <w:rsid w:val="00EE5EF7"/>
    <w:rsid w:val="00EE5F9B"/>
    <w:rsid w:val="00EE6D3D"/>
    <w:rsid w:val="00EE7B35"/>
    <w:rsid w:val="00EF01F0"/>
    <w:rsid w:val="00EF051E"/>
    <w:rsid w:val="00EF0747"/>
    <w:rsid w:val="00EF07AC"/>
    <w:rsid w:val="00EF085C"/>
    <w:rsid w:val="00EF0B44"/>
    <w:rsid w:val="00EF0C5D"/>
    <w:rsid w:val="00EF1085"/>
    <w:rsid w:val="00EF19C5"/>
    <w:rsid w:val="00EF27CD"/>
    <w:rsid w:val="00EF27DA"/>
    <w:rsid w:val="00EF315D"/>
    <w:rsid w:val="00EF5562"/>
    <w:rsid w:val="00EF57DA"/>
    <w:rsid w:val="00EF786A"/>
    <w:rsid w:val="00EF7D42"/>
    <w:rsid w:val="00EF7F9F"/>
    <w:rsid w:val="00EF7FC1"/>
    <w:rsid w:val="00F001B3"/>
    <w:rsid w:val="00F0529D"/>
    <w:rsid w:val="00F0564C"/>
    <w:rsid w:val="00F05CB0"/>
    <w:rsid w:val="00F061E6"/>
    <w:rsid w:val="00F0620B"/>
    <w:rsid w:val="00F06AA2"/>
    <w:rsid w:val="00F10133"/>
    <w:rsid w:val="00F10673"/>
    <w:rsid w:val="00F112ED"/>
    <w:rsid w:val="00F113D9"/>
    <w:rsid w:val="00F1255A"/>
    <w:rsid w:val="00F12BB3"/>
    <w:rsid w:val="00F12DB7"/>
    <w:rsid w:val="00F14D74"/>
    <w:rsid w:val="00F1643E"/>
    <w:rsid w:val="00F16604"/>
    <w:rsid w:val="00F16631"/>
    <w:rsid w:val="00F169DB"/>
    <w:rsid w:val="00F16DF3"/>
    <w:rsid w:val="00F176D6"/>
    <w:rsid w:val="00F17EA7"/>
    <w:rsid w:val="00F17F44"/>
    <w:rsid w:val="00F2053F"/>
    <w:rsid w:val="00F20D43"/>
    <w:rsid w:val="00F211B5"/>
    <w:rsid w:val="00F223ED"/>
    <w:rsid w:val="00F226DE"/>
    <w:rsid w:val="00F2283C"/>
    <w:rsid w:val="00F22AB2"/>
    <w:rsid w:val="00F22B87"/>
    <w:rsid w:val="00F23625"/>
    <w:rsid w:val="00F23B63"/>
    <w:rsid w:val="00F23D92"/>
    <w:rsid w:val="00F23DA0"/>
    <w:rsid w:val="00F244FA"/>
    <w:rsid w:val="00F2501F"/>
    <w:rsid w:val="00F251D4"/>
    <w:rsid w:val="00F27585"/>
    <w:rsid w:val="00F278FF"/>
    <w:rsid w:val="00F27937"/>
    <w:rsid w:val="00F27BF8"/>
    <w:rsid w:val="00F300AF"/>
    <w:rsid w:val="00F32234"/>
    <w:rsid w:val="00F3251E"/>
    <w:rsid w:val="00F32794"/>
    <w:rsid w:val="00F3333B"/>
    <w:rsid w:val="00F3340F"/>
    <w:rsid w:val="00F339C1"/>
    <w:rsid w:val="00F35621"/>
    <w:rsid w:val="00F361A9"/>
    <w:rsid w:val="00F361EE"/>
    <w:rsid w:val="00F3630F"/>
    <w:rsid w:val="00F3647B"/>
    <w:rsid w:val="00F36573"/>
    <w:rsid w:val="00F36659"/>
    <w:rsid w:val="00F367C1"/>
    <w:rsid w:val="00F36ACD"/>
    <w:rsid w:val="00F36CC0"/>
    <w:rsid w:val="00F37161"/>
    <w:rsid w:val="00F37F24"/>
    <w:rsid w:val="00F40D28"/>
    <w:rsid w:val="00F4227E"/>
    <w:rsid w:val="00F429E2"/>
    <w:rsid w:val="00F4364B"/>
    <w:rsid w:val="00F43904"/>
    <w:rsid w:val="00F441CD"/>
    <w:rsid w:val="00F46985"/>
    <w:rsid w:val="00F478BC"/>
    <w:rsid w:val="00F50AA0"/>
    <w:rsid w:val="00F51FF2"/>
    <w:rsid w:val="00F5223F"/>
    <w:rsid w:val="00F5280E"/>
    <w:rsid w:val="00F52FFA"/>
    <w:rsid w:val="00F552D3"/>
    <w:rsid w:val="00F55387"/>
    <w:rsid w:val="00F5574F"/>
    <w:rsid w:val="00F56DE0"/>
    <w:rsid w:val="00F5735D"/>
    <w:rsid w:val="00F5769C"/>
    <w:rsid w:val="00F57A86"/>
    <w:rsid w:val="00F60074"/>
    <w:rsid w:val="00F6021F"/>
    <w:rsid w:val="00F6028C"/>
    <w:rsid w:val="00F603F8"/>
    <w:rsid w:val="00F618B4"/>
    <w:rsid w:val="00F61E05"/>
    <w:rsid w:val="00F62815"/>
    <w:rsid w:val="00F629C0"/>
    <w:rsid w:val="00F6322C"/>
    <w:rsid w:val="00F64181"/>
    <w:rsid w:val="00F645ED"/>
    <w:rsid w:val="00F64E0D"/>
    <w:rsid w:val="00F651AE"/>
    <w:rsid w:val="00F65A49"/>
    <w:rsid w:val="00F66523"/>
    <w:rsid w:val="00F6658D"/>
    <w:rsid w:val="00F66A60"/>
    <w:rsid w:val="00F66BB9"/>
    <w:rsid w:val="00F67333"/>
    <w:rsid w:val="00F676E1"/>
    <w:rsid w:val="00F67C25"/>
    <w:rsid w:val="00F7179F"/>
    <w:rsid w:val="00F717AA"/>
    <w:rsid w:val="00F719E0"/>
    <w:rsid w:val="00F73429"/>
    <w:rsid w:val="00F734D2"/>
    <w:rsid w:val="00F742ED"/>
    <w:rsid w:val="00F74587"/>
    <w:rsid w:val="00F74704"/>
    <w:rsid w:val="00F7476B"/>
    <w:rsid w:val="00F751C4"/>
    <w:rsid w:val="00F75573"/>
    <w:rsid w:val="00F7603D"/>
    <w:rsid w:val="00F76D5A"/>
    <w:rsid w:val="00F7711D"/>
    <w:rsid w:val="00F77609"/>
    <w:rsid w:val="00F77877"/>
    <w:rsid w:val="00F814C6"/>
    <w:rsid w:val="00F82BC7"/>
    <w:rsid w:val="00F82F70"/>
    <w:rsid w:val="00F837EF"/>
    <w:rsid w:val="00F83DE5"/>
    <w:rsid w:val="00F85997"/>
    <w:rsid w:val="00F85DB3"/>
    <w:rsid w:val="00F868EC"/>
    <w:rsid w:val="00F86D8E"/>
    <w:rsid w:val="00F86ECF"/>
    <w:rsid w:val="00F871E4"/>
    <w:rsid w:val="00F87308"/>
    <w:rsid w:val="00F90F26"/>
    <w:rsid w:val="00F91411"/>
    <w:rsid w:val="00F92636"/>
    <w:rsid w:val="00F92885"/>
    <w:rsid w:val="00F93A79"/>
    <w:rsid w:val="00F93ACB"/>
    <w:rsid w:val="00F950AB"/>
    <w:rsid w:val="00F96ECD"/>
    <w:rsid w:val="00FA0EC0"/>
    <w:rsid w:val="00FA0F81"/>
    <w:rsid w:val="00FA1BDF"/>
    <w:rsid w:val="00FA2AD9"/>
    <w:rsid w:val="00FA34F6"/>
    <w:rsid w:val="00FA3535"/>
    <w:rsid w:val="00FA3586"/>
    <w:rsid w:val="00FA37BE"/>
    <w:rsid w:val="00FA4218"/>
    <w:rsid w:val="00FA4F07"/>
    <w:rsid w:val="00FA4F16"/>
    <w:rsid w:val="00FA530D"/>
    <w:rsid w:val="00FA54D6"/>
    <w:rsid w:val="00FA59F3"/>
    <w:rsid w:val="00FA645D"/>
    <w:rsid w:val="00FA65D3"/>
    <w:rsid w:val="00FA6A7A"/>
    <w:rsid w:val="00FA77E2"/>
    <w:rsid w:val="00FA7802"/>
    <w:rsid w:val="00FA7ADE"/>
    <w:rsid w:val="00FA7F58"/>
    <w:rsid w:val="00FB0FC0"/>
    <w:rsid w:val="00FB12D7"/>
    <w:rsid w:val="00FB2515"/>
    <w:rsid w:val="00FB266E"/>
    <w:rsid w:val="00FB27B3"/>
    <w:rsid w:val="00FB299C"/>
    <w:rsid w:val="00FB3021"/>
    <w:rsid w:val="00FB76D4"/>
    <w:rsid w:val="00FB7D37"/>
    <w:rsid w:val="00FC0037"/>
    <w:rsid w:val="00FC01F8"/>
    <w:rsid w:val="00FC02CB"/>
    <w:rsid w:val="00FC08F6"/>
    <w:rsid w:val="00FC1D34"/>
    <w:rsid w:val="00FC2D76"/>
    <w:rsid w:val="00FC2E15"/>
    <w:rsid w:val="00FC4744"/>
    <w:rsid w:val="00FC4D83"/>
    <w:rsid w:val="00FC5D82"/>
    <w:rsid w:val="00FC6F60"/>
    <w:rsid w:val="00FC7DFB"/>
    <w:rsid w:val="00FD12D5"/>
    <w:rsid w:val="00FD1CB4"/>
    <w:rsid w:val="00FD2129"/>
    <w:rsid w:val="00FD27FE"/>
    <w:rsid w:val="00FD2F58"/>
    <w:rsid w:val="00FD309B"/>
    <w:rsid w:val="00FD333E"/>
    <w:rsid w:val="00FD3692"/>
    <w:rsid w:val="00FD3BEB"/>
    <w:rsid w:val="00FD546C"/>
    <w:rsid w:val="00FD56FC"/>
    <w:rsid w:val="00FD6111"/>
    <w:rsid w:val="00FD6526"/>
    <w:rsid w:val="00FD6903"/>
    <w:rsid w:val="00FD6EEF"/>
    <w:rsid w:val="00FD73E4"/>
    <w:rsid w:val="00FD77D9"/>
    <w:rsid w:val="00FD7F67"/>
    <w:rsid w:val="00FE0BCE"/>
    <w:rsid w:val="00FE0BF8"/>
    <w:rsid w:val="00FE108B"/>
    <w:rsid w:val="00FE10D7"/>
    <w:rsid w:val="00FE25AA"/>
    <w:rsid w:val="00FE27E9"/>
    <w:rsid w:val="00FE3971"/>
    <w:rsid w:val="00FE39CD"/>
    <w:rsid w:val="00FE3EAF"/>
    <w:rsid w:val="00FE471F"/>
    <w:rsid w:val="00FE4E0D"/>
    <w:rsid w:val="00FE4F93"/>
    <w:rsid w:val="00FE60C9"/>
    <w:rsid w:val="00FE7369"/>
    <w:rsid w:val="00FE7FB3"/>
    <w:rsid w:val="00FF001D"/>
    <w:rsid w:val="00FF08A4"/>
    <w:rsid w:val="00FF09C1"/>
    <w:rsid w:val="00FF1266"/>
    <w:rsid w:val="00FF26B4"/>
    <w:rsid w:val="00FF28C9"/>
    <w:rsid w:val="00FF2C1C"/>
    <w:rsid w:val="00FF3B1D"/>
    <w:rsid w:val="00FF3EAA"/>
    <w:rsid w:val="00FF43FF"/>
    <w:rsid w:val="00FF4846"/>
    <w:rsid w:val="00FF4C92"/>
    <w:rsid w:val="00FF5646"/>
    <w:rsid w:val="00FF5DC2"/>
    <w:rsid w:val="00FF5FBD"/>
    <w:rsid w:val="00FF6171"/>
    <w:rsid w:val="00FF6467"/>
    <w:rsid w:val="00FF689C"/>
    <w:rsid w:val="00FF7594"/>
    <w:rsid w:val="00FF769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190EE"/>
  <w15:chartTrackingRefBased/>
  <w15:docId w15:val="{F369B0CE-A8B7-4F56-89EE-AE50FE34A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7198"/>
    <w:rPr>
      <w:rFonts w:eastAsia="바탕"/>
      <w:sz w:val="28"/>
    </w:rPr>
  </w:style>
  <w:style w:type="paragraph" w:styleId="1">
    <w:name w:val="heading 1"/>
    <w:basedOn w:val="a"/>
    <w:next w:val="a"/>
    <w:link w:val="1Char"/>
    <w:uiPriority w:val="9"/>
    <w:qFormat/>
    <w:rsid w:val="006631C3"/>
    <w:pPr>
      <w:keepNext/>
      <w:keepLines/>
      <w:numPr>
        <w:numId w:val="1"/>
      </w:numPr>
      <w:spacing w:before="280" w:after="80"/>
      <w:outlineLvl w:val="0"/>
    </w:pPr>
    <w:rPr>
      <w:rFonts w:asciiTheme="majorHAnsi" w:eastAsia="KoPub돋움체 Bold" w:hAnsiTheme="majorHAnsi" w:cstheme="majorBidi"/>
      <w:color w:val="000000" w:themeColor="text1"/>
      <w:szCs w:val="32"/>
    </w:rPr>
  </w:style>
  <w:style w:type="paragraph" w:styleId="2">
    <w:name w:val="heading 2"/>
    <w:basedOn w:val="a"/>
    <w:next w:val="a"/>
    <w:link w:val="2Char"/>
    <w:uiPriority w:val="9"/>
    <w:unhideWhenUsed/>
    <w:qFormat/>
    <w:rsid w:val="00644D50"/>
    <w:pPr>
      <w:keepNext/>
      <w:keepLines/>
      <w:numPr>
        <w:ilvl w:val="1"/>
        <w:numId w:val="1"/>
      </w:numPr>
      <w:spacing w:before="160" w:after="80"/>
      <w:outlineLvl w:val="1"/>
    </w:pPr>
    <w:rPr>
      <w:rFonts w:asciiTheme="majorHAnsi" w:hAnsiTheme="majorHAnsi" w:cstheme="majorBidi"/>
      <w:color w:val="000000" w:themeColor="text1"/>
      <w:szCs w:val="22"/>
    </w:rPr>
  </w:style>
  <w:style w:type="paragraph" w:styleId="3">
    <w:name w:val="heading 3"/>
    <w:basedOn w:val="a"/>
    <w:next w:val="a"/>
    <w:link w:val="3Char"/>
    <w:uiPriority w:val="9"/>
    <w:unhideWhenUsed/>
    <w:qFormat/>
    <w:rsid w:val="00644D50"/>
    <w:pPr>
      <w:keepNext/>
      <w:keepLines/>
      <w:numPr>
        <w:ilvl w:val="2"/>
        <w:numId w:val="1"/>
      </w:numPr>
      <w:spacing w:before="160" w:after="80"/>
      <w:outlineLvl w:val="2"/>
    </w:pPr>
    <w:rPr>
      <w:rFonts w:asciiTheme="majorHAnsi" w:hAnsiTheme="majorHAnsi" w:cstheme="majorBidi"/>
      <w:color w:val="000000" w:themeColor="text1"/>
    </w:rPr>
  </w:style>
  <w:style w:type="paragraph" w:styleId="4">
    <w:name w:val="heading 4"/>
    <w:basedOn w:val="a"/>
    <w:next w:val="a"/>
    <w:link w:val="4Char"/>
    <w:uiPriority w:val="9"/>
    <w:unhideWhenUsed/>
    <w:qFormat/>
    <w:rsid w:val="00FA2AD9"/>
    <w:pPr>
      <w:keepNext/>
      <w:keepLines/>
      <w:numPr>
        <w:ilvl w:val="3"/>
        <w:numId w:val="1"/>
      </w:numPr>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019D1"/>
    <w:pPr>
      <w:keepNext/>
      <w:keepLines/>
      <w:numPr>
        <w:ilvl w:val="4"/>
        <w:numId w:val="1"/>
      </w:numPr>
      <w:spacing w:before="80" w:after="4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A2AD9"/>
    <w:pPr>
      <w:keepNext/>
      <w:keepLines/>
      <w:numPr>
        <w:ilvl w:val="5"/>
        <w:numId w:val="1"/>
      </w:numPr>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A2AD9"/>
    <w:pPr>
      <w:keepNext/>
      <w:keepLines/>
      <w:numPr>
        <w:ilvl w:val="6"/>
        <w:numId w:val="1"/>
      </w:numPr>
      <w:spacing w:before="80" w:after="4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A2AD9"/>
    <w:pPr>
      <w:keepNext/>
      <w:keepLines/>
      <w:numPr>
        <w:ilvl w:val="7"/>
        <w:numId w:val="1"/>
      </w:numPr>
      <w:spacing w:before="80" w:after="4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A2AD9"/>
    <w:pPr>
      <w:keepNext/>
      <w:keepLines/>
      <w:numPr>
        <w:ilvl w:val="8"/>
        <w:numId w:val="1"/>
      </w:numPr>
      <w:spacing w:before="80" w:after="4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E255E"/>
    <w:rPr>
      <w:rFonts w:asciiTheme="majorHAnsi" w:eastAsia="KoPub돋움체 Bold" w:hAnsiTheme="majorHAnsi" w:cstheme="majorBidi"/>
      <w:color w:val="000000" w:themeColor="text1"/>
      <w:sz w:val="28"/>
      <w:szCs w:val="32"/>
    </w:rPr>
  </w:style>
  <w:style w:type="character" w:customStyle="1" w:styleId="2Char">
    <w:name w:val="제목 2 Char"/>
    <w:basedOn w:val="a0"/>
    <w:link w:val="2"/>
    <w:uiPriority w:val="9"/>
    <w:rsid w:val="00644D50"/>
    <w:rPr>
      <w:rFonts w:asciiTheme="majorHAnsi" w:eastAsia="바탕" w:hAnsiTheme="majorHAnsi" w:cstheme="majorBidi"/>
      <w:color w:val="000000" w:themeColor="text1"/>
      <w:sz w:val="28"/>
      <w:szCs w:val="22"/>
    </w:rPr>
  </w:style>
  <w:style w:type="character" w:customStyle="1" w:styleId="3Char">
    <w:name w:val="제목 3 Char"/>
    <w:basedOn w:val="a0"/>
    <w:link w:val="3"/>
    <w:uiPriority w:val="9"/>
    <w:rsid w:val="00644D50"/>
    <w:rPr>
      <w:rFonts w:asciiTheme="majorHAnsi" w:eastAsia="바탕" w:hAnsiTheme="majorHAnsi" w:cstheme="majorBidi"/>
      <w:color w:val="000000" w:themeColor="text1"/>
      <w:sz w:val="28"/>
    </w:rPr>
  </w:style>
  <w:style w:type="character" w:customStyle="1" w:styleId="4Char">
    <w:name w:val="제목 4 Char"/>
    <w:basedOn w:val="a0"/>
    <w:link w:val="4"/>
    <w:uiPriority w:val="9"/>
    <w:rsid w:val="00FA2AD9"/>
    <w:rPr>
      <w:rFonts w:asciiTheme="majorHAnsi" w:eastAsiaTheme="majorEastAsia" w:hAnsiTheme="majorHAnsi" w:cstheme="majorBidi"/>
      <w:color w:val="000000" w:themeColor="text1"/>
      <w:sz w:val="28"/>
    </w:rPr>
  </w:style>
  <w:style w:type="character" w:customStyle="1" w:styleId="5Char">
    <w:name w:val="제목 5 Char"/>
    <w:basedOn w:val="a0"/>
    <w:link w:val="5"/>
    <w:uiPriority w:val="9"/>
    <w:rsid w:val="00D019D1"/>
    <w:rPr>
      <w:rFonts w:asciiTheme="majorHAnsi" w:eastAsiaTheme="majorEastAsia" w:hAnsiTheme="majorHAnsi" w:cstheme="majorBidi"/>
      <w:color w:val="000000" w:themeColor="text1"/>
      <w:sz w:val="28"/>
    </w:rPr>
  </w:style>
  <w:style w:type="character" w:customStyle="1" w:styleId="6Char">
    <w:name w:val="제목 6 Char"/>
    <w:basedOn w:val="a0"/>
    <w:link w:val="6"/>
    <w:uiPriority w:val="9"/>
    <w:semiHidden/>
    <w:rsid w:val="00FA2AD9"/>
    <w:rPr>
      <w:rFonts w:asciiTheme="majorHAnsi" w:eastAsiaTheme="majorEastAsia" w:hAnsiTheme="majorHAnsi" w:cstheme="majorBidi"/>
      <w:color w:val="000000" w:themeColor="text1"/>
      <w:sz w:val="28"/>
    </w:rPr>
  </w:style>
  <w:style w:type="character" w:customStyle="1" w:styleId="7Char">
    <w:name w:val="제목 7 Char"/>
    <w:basedOn w:val="a0"/>
    <w:link w:val="7"/>
    <w:uiPriority w:val="9"/>
    <w:semiHidden/>
    <w:rsid w:val="00FA2AD9"/>
    <w:rPr>
      <w:rFonts w:asciiTheme="majorHAnsi" w:eastAsiaTheme="majorEastAsia" w:hAnsiTheme="majorHAnsi" w:cstheme="majorBidi"/>
      <w:color w:val="000000" w:themeColor="text1"/>
      <w:sz w:val="28"/>
    </w:rPr>
  </w:style>
  <w:style w:type="character" w:customStyle="1" w:styleId="8Char">
    <w:name w:val="제목 8 Char"/>
    <w:basedOn w:val="a0"/>
    <w:link w:val="8"/>
    <w:uiPriority w:val="9"/>
    <w:semiHidden/>
    <w:rsid w:val="00FA2AD9"/>
    <w:rPr>
      <w:rFonts w:asciiTheme="majorHAnsi" w:eastAsiaTheme="majorEastAsia" w:hAnsiTheme="majorHAnsi" w:cstheme="majorBidi"/>
      <w:color w:val="000000" w:themeColor="text1"/>
      <w:sz w:val="28"/>
    </w:rPr>
  </w:style>
  <w:style w:type="character" w:customStyle="1" w:styleId="9Char">
    <w:name w:val="제목 9 Char"/>
    <w:basedOn w:val="a0"/>
    <w:link w:val="9"/>
    <w:uiPriority w:val="9"/>
    <w:semiHidden/>
    <w:rsid w:val="00FA2AD9"/>
    <w:rPr>
      <w:rFonts w:asciiTheme="majorHAnsi" w:eastAsiaTheme="majorEastAsia" w:hAnsiTheme="majorHAnsi" w:cstheme="majorBidi"/>
      <w:color w:val="000000" w:themeColor="text1"/>
      <w:sz w:val="28"/>
    </w:rPr>
  </w:style>
  <w:style w:type="paragraph" w:styleId="a3">
    <w:name w:val="Title"/>
    <w:basedOn w:val="a"/>
    <w:next w:val="a"/>
    <w:link w:val="Char"/>
    <w:uiPriority w:val="10"/>
    <w:qFormat/>
    <w:rsid w:val="00FA2A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A2AD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A2AD9"/>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Char0">
    <w:name w:val="부제 Char"/>
    <w:basedOn w:val="a0"/>
    <w:link w:val="a4"/>
    <w:uiPriority w:val="11"/>
    <w:rsid w:val="00FA2AD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A2AD9"/>
    <w:pPr>
      <w:spacing w:before="160"/>
      <w:jc w:val="center"/>
    </w:pPr>
    <w:rPr>
      <w:i/>
      <w:iCs/>
      <w:color w:val="404040" w:themeColor="text1" w:themeTint="BF"/>
    </w:rPr>
  </w:style>
  <w:style w:type="character" w:customStyle="1" w:styleId="Char1">
    <w:name w:val="인용 Char"/>
    <w:basedOn w:val="a0"/>
    <w:link w:val="a5"/>
    <w:uiPriority w:val="29"/>
    <w:rsid w:val="00FA2AD9"/>
    <w:rPr>
      <w:i/>
      <w:iCs/>
      <w:color w:val="404040" w:themeColor="text1" w:themeTint="BF"/>
    </w:rPr>
  </w:style>
  <w:style w:type="paragraph" w:styleId="a6">
    <w:name w:val="List Paragraph"/>
    <w:aliases w:val="숫자"/>
    <w:basedOn w:val="a"/>
    <w:uiPriority w:val="34"/>
    <w:qFormat/>
    <w:rsid w:val="00644D50"/>
    <w:pPr>
      <w:ind w:left="720"/>
      <w:contextualSpacing/>
    </w:pPr>
  </w:style>
  <w:style w:type="character" w:styleId="a7">
    <w:name w:val="Intense Emphasis"/>
    <w:basedOn w:val="a0"/>
    <w:uiPriority w:val="21"/>
    <w:qFormat/>
    <w:rsid w:val="00FA2AD9"/>
    <w:rPr>
      <w:i/>
      <w:iCs/>
      <w:color w:val="0F4761" w:themeColor="accent1" w:themeShade="BF"/>
    </w:rPr>
  </w:style>
  <w:style w:type="paragraph" w:styleId="a8">
    <w:name w:val="Intense Quote"/>
    <w:basedOn w:val="a"/>
    <w:next w:val="a"/>
    <w:link w:val="Char2"/>
    <w:uiPriority w:val="30"/>
    <w:qFormat/>
    <w:rsid w:val="00FA2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A2AD9"/>
    <w:rPr>
      <w:i/>
      <w:iCs/>
      <w:color w:val="0F4761" w:themeColor="accent1" w:themeShade="BF"/>
    </w:rPr>
  </w:style>
  <w:style w:type="character" w:styleId="a9">
    <w:name w:val="Intense Reference"/>
    <w:basedOn w:val="a0"/>
    <w:uiPriority w:val="32"/>
    <w:qFormat/>
    <w:rsid w:val="00FA2AD9"/>
    <w:rPr>
      <w:b/>
      <w:bCs/>
      <w:smallCaps/>
      <w:color w:val="0F4761" w:themeColor="accent1" w:themeShade="BF"/>
      <w:spacing w:val="5"/>
    </w:rPr>
  </w:style>
  <w:style w:type="paragraph" w:styleId="TOC">
    <w:name w:val="TOC Heading"/>
    <w:basedOn w:val="1"/>
    <w:next w:val="a"/>
    <w:uiPriority w:val="39"/>
    <w:unhideWhenUsed/>
    <w:qFormat/>
    <w:rsid w:val="00577C36"/>
    <w:pPr>
      <w:spacing w:before="240" w:after="0" w:line="259" w:lineRule="auto"/>
      <w:outlineLvl w:val="9"/>
    </w:pPr>
    <w:rPr>
      <w:color w:val="0F4761" w:themeColor="accent1" w:themeShade="BF"/>
      <w:kern w:val="0"/>
      <w:lang w:eastAsia="en-US"/>
      <w14:ligatures w14:val="none"/>
    </w:rPr>
  </w:style>
  <w:style w:type="table" w:styleId="aa">
    <w:name w:val="Table Grid"/>
    <w:basedOn w:val="a1"/>
    <w:uiPriority w:val="39"/>
    <w:rsid w:val="0006070B"/>
    <w:pPr>
      <w:spacing w:after="0"/>
    </w:pPr>
    <w:tblPr/>
  </w:style>
  <w:style w:type="paragraph" w:styleId="ab">
    <w:name w:val="header"/>
    <w:aliases w:val="header odd,header odd1,header odd2,header odd3,header odd4,header odd5,header odd6,header,header odd11,header odd21,header odd31,header odd41,header odd51,header odd61,THeader,Draft,Table header,도표(-),h,he...,머리글(왼쪽),Cover Page"/>
    <w:basedOn w:val="a"/>
    <w:link w:val="Char3"/>
    <w:unhideWhenUsed/>
    <w:rsid w:val="0048607D"/>
    <w:pPr>
      <w:tabs>
        <w:tab w:val="center" w:pos="4513"/>
        <w:tab w:val="right" w:pos="9026"/>
      </w:tabs>
      <w:snapToGrid w:val="0"/>
    </w:pPr>
  </w:style>
  <w:style w:type="character" w:customStyle="1" w:styleId="Char3">
    <w:name w:val="머리글 Char"/>
    <w:aliases w:val="header odd Char,header odd1 Char,header odd2 Char,header odd3 Char,header odd4 Char,header odd5 Char,header odd6 Char,header Char,header odd11 Char,header odd21 Char,header odd31 Char,header odd41 Char,header odd51 Char,header odd61 Char,h Char"/>
    <w:basedOn w:val="a0"/>
    <w:link w:val="ab"/>
    <w:rsid w:val="0048607D"/>
  </w:style>
  <w:style w:type="paragraph" w:styleId="ac">
    <w:name w:val="footer"/>
    <w:basedOn w:val="a"/>
    <w:link w:val="Char4"/>
    <w:uiPriority w:val="99"/>
    <w:unhideWhenUsed/>
    <w:rsid w:val="0048607D"/>
    <w:pPr>
      <w:tabs>
        <w:tab w:val="center" w:pos="4513"/>
        <w:tab w:val="right" w:pos="9026"/>
      </w:tabs>
      <w:snapToGrid w:val="0"/>
    </w:pPr>
  </w:style>
  <w:style w:type="character" w:customStyle="1" w:styleId="Char4">
    <w:name w:val="바닥글 Char"/>
    <w:basedOn w:val="a0"/>
    <w:link w:val="ac"/>
    <w:uiPriority w:val="99"/>
    <w:rsid w:val="0048607D"/>
  </w:style>
  <w:style w:type="paragraph" w:styleId="10">
    <w:name w:val="toc 1"/>
    <w:basedOn w:val="a"/>
    <w:next w:val="a"/>
    <w:autoRedefine/>
    <w:uiPriority w:val="39"/>
    <w:unhideWhenUsed/>
    <w:rsid w:val="00200465"/>
    <w:pPr>
      <w:tabs>
        <w:tab w:val="right" w:leader="dot" w:pos="9016"/>
      </w:tabs>
    </w:pPr>
    <w:rPr>
      <w:rFonts w:ascii="KoPub돋움체 Bold" w:eastAsia="KoPub돋움체 Bold" w:hAnsi="KoPub돋움체 Bold"/>
      <w:b/>
      <w:bCs/>
      <w:noProof/>
    </w:rPr>
  </w:style>
  <w:style w:type="paragraph" w:styleId="20">
    <w:name w:val="toc 2"/>
    <w:basedOn w:val="a"/>
    <w:next w:val="a"/>
    <w:autoRedefine/>
    <w:uiPriority w:val="39"/>
    <w:unhideWhenUsed/>
    <w:rsid w:val="003247A4"/>
    <w:pPr>
      <w:tabs>
        <w:tab w:val="right" w:leader="dot" w:pos="9016"/>
      </w:tabs>
    </w:pPr>
    <w:rPr>
      <w:rFonts w:ascii="바탕" w:hAnsi="바탕"/>
      <w:noProof/>
    </w:rPr>
  </w:style>
  <w:style w:type="paragraph" w:styleId="30">
    <w:name w:val="toc 3"/>
    <w:basedOn w:val="a"/>
    <w:next w:val="a"/>
    <w:autoRedefine/>
    <w:uiPriority w:val="39"/>
    <w:unhideWhenUsed/>
    <w:rsid w:val="00635DE5"/>
    <w:pPr>
      <w:ind w:leftChars="400" w:left="850"/>
    </w:pPr>
  </w:style>
  <w:style w:type="character" w:styleId="ad">
    <w:name w:val="Hyperlink"/>
    <w:basedOn w:val="a0"/>
    <w:uiPriority w:val="99"/>
    <w:unhideWhenUsed/>
    <w:rsid w:val="00635DE5"/>
    <w:rPr>
      <w:color w:val="467886" w:themeColor="hyperlink"/>
      <w:u w:val="single"/>
    </w:rPr>
  </w:style>
  <w:style w:type="character" w:styleId="ae">
    <w:name w:val="annotation reference"/>
    <w:basedOn w:val="a0"/>
    <w:uiPriority w:val="99"/>
    <w:semiHidden/>
    <w:unhideWhenUsed/>
    <w:rsid w:val="002D5851"/>
    <w:rPr>
      <w:sz w:val="18"/>
      <w:szCs w:val="18"/>
    </w:rPr>
  </w:style>
  <w:style w:type="paragraph" w:styleId="af">
    <w:name w:val="annotation text"/>
    <w:basedOn w:val="a"/>
    <w:link w:val="Char5"/>
    <w:uiPriority w:val="99"/>
    <w:unhideWhenUsed/>
    <w:rsid w:val="002D5851"/>
  </w:style>
  <w:style w:type="character" w:customStyle="1" w:styleId="Char5">
    <w:name w:val="메모 텍스트 Char"/>
    <w:basedOn w:val="a0"/>
    <w:link w:val="af"/>
    <w:uiPriority w:val="99"/>
    <w:rsid w:val="002D5851"/>
  </w:style>
  <w:style w:type="paragraph" w:styleId="af0">
    <w:name w:val="annotation subject"/>
    <w:basedOn w:val="af"/>
    <w:next w:val="af"/>
    <w:link w:val="Char6"/>
    <w:uiPriority w:val="99"/>
    <w:semiHidden/>
    <w:unhideWhenUsed/>
    <w:rsid w:val="002D5851"/>
    <w:rPr>
      <w:b/>
      <w:bCs/>
    </w:rPr>
  </w:style>
  <w:style w:type="character" w:customStyle="1" w:styleId="Char6">
    <w:name w:val="메모 주제 Char"/>
    <w:basedOn w:val="Char5"/>
    <w:link w:val="af0"/>
    <w:uiPriority w:val="99"/>
    <w:semiHidden/>
    <w:rsid w:val="002D5851"/>
    <w:rPr>
      <w:b/>
      <w:bCs/>
    </w:rPr>
  </w:style>
  <w:style w:type="character" w:styleId="af1">
    <w:name w:val="Unresolved Mention"/>
    <w:basedOn w:val="a0"/>
    <w:uiPriority w:val="99"/>
    <w:semiHidden/>
    <w:unhideWhenUsed/>
    <w:rsid w:val="00E101C2"/>
    <w:rPr>
      <w:color w:val="605E5C"/>
      <w:shd w:val="clear" w:color="auto" w:fill="E1DFDD"/>
    </w:rPr>
  </w:style>
  <w:style w:type="paragraph" w:styleId="af2">
    <w:name w:val="No Spacing"/>
    <w:uiPriority w:val="1"/>
    <w:qFormat/>
    <w:rsid w:val="00752068"/>
    <w:pPr>
      <w:spacing w:after="0"/>
    </w:pPr>
    <w:rPr>
      <w:rFonts w:eastAsia="바탕"/>
      <w:sz w:val="28"/>
    </w:rPr>
  </w:style>
  <w:style w:type="paragraph" w:customStyle="1" w:styleId="af3">
    <w:name w:val="바탕글"/>
    <w:rsid w:val="000B16C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바탕" w:eastAsia="바탕"/>
      <w:color w:val="000000"/>
      <w:sz w:val="20"/>
    </w:rPr>
  </w:style>
  <w:style w:type="paragraph" w:styleId="40">
    <w:name w:val="toc 4"/>
    <w:basedOn w:val="a"/>
    <w:next w:val="a"/>
    <w:autoRedefine/>
    <w:uiPriority w:val="39"/>
    <w:unhideWhenUsed/>
    <w:rsid w:val="00BA0E27"/>
    <w:pPr>
      <w:widowControl w:val="0"/>
      <w:wordWrap w:val="0"/>
      <w:autoSpaceDE w:val="0"/>
      <w:autoSpaceDN w:val="0"/>
      <w:ind w:leftChars="600" w:left="1275"/>
    </w:pPr>
    <w:rPr>
      <w:rFonts w:eastAsiaTheme="minorEastAsia"/>
      <w:sz w:val="22"/>
    </w:rPr>
  </w:style>
  <w:style w:type="paragraph" w:styleId="50">
    <w:name w:val="toc 5"/>
    <w:basedOn w:val="a"/>
    <w:next w:val="a"/>
    <w:autoRedefine/>
    <w:uiPriority w:val="39"/>
    <w:unhideWhenUsed/>
    <w:rsid w:val="00BA0E27"/>
    <w:pPr>
      <w:widowControl w:val="0"/>
      <w:wordWrap w:val="0"/>
      <w:autoSpaceDE w:val="0"/>
      <w:autoSpaceDN w:val="0"/>
      <w:ind w:leftChars="800" w:left="1700"/>
    </w:pPr>
    <w:rPr>
      <w:rFonts w:eastAsiaTheme="minorEastAsia"/>
      <w:sz w:val="22"/>
    </w:rPr>
  </w:style>
  <w:style w:type="paragraph" w:styleId="60">
    <w:name w:val="toc 6"/>
    <w:basedOn w:val="a"/>
    <w:next w:val="a"/>
    <w:autoRedefine/>
    <w:uiPriority w:val="39"/>
    <w:unhideWhenUsed/>
    <w:rsid w:val="00BA0E27"/>
    <w:pPr>
      <w:widowControl w:val="0"/>
      <w:wordWrap w:val="0"/>
      <w:autoSpaceDE w:val="0"/>
      <w:autoSpaceDN w:val="0"/>
      <w:ind w:leftChars="1000" w:left="2125"/>
    </w:pPr>
    <w:rPr>
      <w:rFonts w:eastAsiaTheme="minorEastAsia"/>
      <w:sz w:val="22"/>
    </w:rPr>
  </w:style>
  <w:style w:type="paragraph" w:styleId="70">
    <w:name w:val="toc 7"/>
    <w:basedOn w:val="a"/>
    <w:next w:val="a"/>
    <w:autoRedefine/>
    <w:uiPriority w:val="39"/>
    <w:unhideWhenUsed/>
    <w:rsid w:val="00BA0E27"/>
    <w:pPr>
      <w:widowControl w:val="0"/>
      <w:wordWrap w:val="0"/>
      <w:autoSpaceDE w:val="0"/>
      <w:autoSpaceDN w:val="0"/>
      <w:ind w:leftChars="1200" w:left="2550"/>
    </w:pPr>
    <w:rPr>
      <w:rFonts w:eastAsiaTheme="minorEastAsia"/>
      <w:sz w:val="22"/>
    </w:rPr>
  </w:style>
  <w:style w:type="paragraph" w:styleId="80">
    <w:name w:val="toc 8"/>
    <w:basedOn w:val="a"/>
    <w:next w:val="a"/>
    <w:autoRedefine/>
    <w:uiPriority w:val="39"/>
    <w:unhideWhenUsed/>
    <w:rsid w:val="00BA0E27"/>
    <w:pPr>
      <w:widowControl w:val="0"/>
      <w:wordWrap w:val="0"/>
      <w:autoSpaceDE w:val="0"/>
      <w:autoSpaceDN w:val="0"/>
      <w:ind w:leftChars="1400" w:left="2975"/>
    </w:pPr>
    <w:rPr>
      <w:rFonts w:eastAsiaTheme="minorEastAsia"/>
      <w:sz w:val="22"/>
    </w:rPr>
  </w:style>
  <w:style w:type="paragraph" w:styleId="90">
    <w:name w:val="toc 9"/>
    <w:basedOn w:val="a"/>
    <w:next w:val="a"/>
    <w:autoRedefine/>
    <w:uiPriority w:val="39"/>
    <w:unhideWhenUsed/>
    <w:rsid w:val="00BA0E27"/>
    <w:pPr>
      <w:widowControl w:val="0"/>
      <w:wordWrap w:val="0"/>
      <w:autoSpaceDE w:val="0"/>
      <w:autoSpaceDN w:val="0"/>
      <w:ind w:leftChars="1600" w:left="3400"/>
    </w:pPr>
    <w:rPr>
      <w:rFonts w:eastAsiaTheme="minorEastAsia"/>
      <w:sz w:val="22"/>
    </w:rPr>
  </w:style>
  <w:style w:type="paragraph" w:customStyle="1" w:styleId="af4">
    <w:name w:val="목차제목"/>
    <w:basedOn w:val="a"/>
    <w:rsid w:val="00083A34"/>
    <w:pPr>
      <w:widowControl w:val="0"/>
      <w:wordWrap w:val="0"/>
      <w:autoSpaceDE w:val="0"/>
      <w:autoSpaceDN w:val="0"/>
      <w:spacing w:after="0"/>
      <w:jc w:val="both"/>
    </w:pPr>
    <w:rPr>
      <w:rFonts w:ascii="바탕체" w:eastAsia="바탕체" w:hAnsi="Times New Roman" w:cs="Times New Roman"/>
      <w:b/>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280">
      <w:bodyDiv w:val="1"/>
      <w:marLeft w:val="0"/>
      <w:marRight w:val="0"/>
      <w:marTop w:val="0"/>
      <w:marBottom w:val="0"/>
      <w:divBdr>
        <w:top w:val="none" w:sz="0" w:space="0" w:color="auto"/>
        <w:left w:val="none" w:sz="0" w:space="0" w:color="auto"/>
        <w:bottom w:val="none" w:sz="0" w:space="0" w:color="auto"/>
        <w:right w:val="none" w:sz="0" w:space="0" w:color="auto"/>
      </w:divBdr>
    </w:div>
    <w:div w:id="56369122">
      <w:bodyDiv w:val="1"/>
      <w:marLeft w:val="0"/>
      <w:marRight w:val="0"/>
      <w:marTop w:val="0"/>
      <w:marBottom w:val="0"/>
      <w:divBdr>
        <w:top w:val="none" w:sz="0" w:space="0" w:color="auto"/>
        <w:left w:val="none" w:sz="0" w:space="0" w:color="auto"/>
        <w:bottom w:val="none" w:sz="0" w:space="0" w:color="auto"/>
        <w:right w:val="none" w:sz="0" w:space="0" w:color="auto"/>
      </w:divBdr>
    </w:div>
    <w:div w:id="137189268">
      <w:bodyDiv w:val="1"/>
      <w:marLeft w:val="0"/>
      <w:marRight w:val="0"/>
      <w:marTop w:val="0"/>
      <w:marBottom w:val="0"/>
      <w:divBdr>
        <w:top w:val="none" w:sz="0" w:space="0" w:color="auto"/>
        <w:left w:val="none" w:sz="0" w:space="0" w:color="auto"/>
        <w:bottom w:val="none" w:sz="0" w:space="0" w:color="auto"/>
        <w:right w:val="none" w:sz="0" w:space="0" w:color="auto"/>
      </w:divBdr>
    </w:div>
    <w:div w:id="405734322">
      <w:bodyDiv w:val="1"/>
      <w:marLeft w:val="0"/>
      <w:marRight w:val="0"/>
      <w:marTop w:val="0"/>
      <w:marBottom w:val="0"/>
      <w:divBdr>
        <w:top w:val="none" w:sz="0" w:space="0" w:color="auto"/>
        <w:left w:val="none" w:sz="0" w:space="0" w:color="auto"/>
        <w:bottom w:val="none" w:sz="0" w:space="0" w:color="auto"/>
        <w:right w:val="none" w:sz="0" w:space="0" w:color="auto"/>
      </w:divBdr>
    </w:div>
    <w:div w:id="532769169">
      <w:bodyDiv w:val="1"/>
      <w:marLeft w:val="0"/>
      <w:marRight w:val="0"/>
      <w:marTop w:val="0"/>
      <w:marBottom w:val="0"/>
      <w:divBdr>
        <w:top w:val="none" w:sz="0" w:space="0" w:color="auto"/>
        <w:left w:val="none" w:sz="0" w:space="0" w:color="auto"/>
        <w:bottom w:val="none" w:sz="0" w:space="0" w:color="auto"/>
        <w:right w:val="none" w:sz="0" w:space="0" w:color="auto"/>
      </w:divBdr>
    </w:div>
    <w:div w:id="710542601">
      <w:bodyDiv w:val="1"/>
      <w:marLeft w:val="0"/>
      <w:marRight w:val="0"/>
      <w:marTop w:val="0"/>
      <w:marBottom w:val="0"/>
      <w:divBdr>
        <w:top w:val="none" w:sz="0" w:space="0" w:color="auto"/>
        <w:left w:val="none" w:sz="0" w:space="0" w:color="auto"/>
        <w:bottom w:val="none" w:sz="0" w:space="0" w:color="auto"/>
        <w:right w:val="none" w:sz="0" w:space="0" w:color="auto"/>
      </w:divBdr>
    </w:div>
    <w:div w:id="739406987">
      <w:bodyDiv w:val="1"/>
      <w:marLeft w:val="0"/>
      <w:marRight w:val="0"/>
      <w:marTop w:val="0"/>
      <w:marBottom w:val="0"/>
      <w:divBdr>
        <w:top w:val="none" w:sz="0" w:space="0" w:color="auto"/>
        <w:left w:val="none" w:sz="0" w:space="0" w:color="auto"/>
        <w:bottom w:val="none" w:sz="0" w:space="0" w:color="auto"/>
        <w:right w:val="none" w:sz="0" w:space="0" w:color="auto"/>
      </w:divBdr>
    </w:div>
    <w:div w:id="795294014">
      <w:bodyDiv w:val="1"/>
      <w:marLeft w:val="0"/>
      <w:marRight w:val="0"/>
      <w:marTop w:val="0"/>
      <w:marBottom w:val="0"/>
      <w:divBdr>
        <w:top w:val="none" w:sz="0" w:space="0" w:color="auto"/>
        <w:left w:val="none" w:sz="0" w:space="0" w:color="auto"/>
        <w:bottom w:val="none" w:sz="0" w:space="0" w:color="auto"/>
        <w:right w:val="none" w:sz="0" w:space="0" w:color="auto"/>
      </w:divBdr>
    </w:div>
    <w:div w:id="812285698">
      <w:bodyDiv w:val="1"/>
      <w:marLeft w:val="0"/>
      <w:marRight w:val="0"/>
      <w:marTop w:val="0"/>
      <w:marBottom w:val="0"/>
      <w:divBdr>
        <w:top w:val="none" w:sz="0" w:space="0" w:color="auto"/>
        <w:left w:val="none" w:sz="0" w:space="0" w:color="auto"/>
        <w:bottom w:val="none" w:sz="0" w:space="0" w:color="auto"/>
        <w:right w:val="none" w:sz="0" w:space="0" w:color="auto"/>
      </w:divBdr>
    </w:div>
    <w:div w:id="905839979">
      <w:bodyDiv w:val="1"/>
      <w:marLeft w:val="0"/>
      <w:marRight w:val="0"/>
      <w:marTop w:val="0"/>
      <w:marBottom w:val="0"/>
      <w:divBdr>
        <w:top w:val="none" w:sz="0" w:space="0" w:color="auto"/>
        <w:left w:val="none" w:sz="0" w:space="0" w:color="auto"/>
        <w:bottom w:val="none" w:sz="0" w:space="0" w:color="auto"/>
        <w:right w:val="none" w:sz="0" w:space="0" w:color="auto"/>
      </w:divBdr>
    </w:div>
    <w:div w:id="1110972060">
      <w:bodyDiv w:val="1"/>
      <w:marLeft w:val="0"/>
      <w:marRight w:val="0"/>
      <w:marTop w:val="0"/>
      <w:marBottom w:val="0"/>
      <w:divBdr>
        <w:top w:val="none" w:sz="0" w:space="0" w:color="auto"/>
        <w:left w:val="none" w:sz="0" w:space="0" w:color="auto"/>
        <w:bottom w:val="none" w:sz="0" w:space="0" w:color="auto"/>
        <w:right w:val="none" w:sz="0" w:space="0" w:color="auto"/>
      </w:divBdr>
    </w:div>
    <w:div w:id="1118526773">
      <w:bodyDiv w:val="1"/>
      <w:marLeft w:val="0"/>
      <w:marRight w:val="0"/>
      <w:marTop w:val="0"/>
      <w:marBottom w:val="0"/>
      <w:divBdr>
        <w:top w:val="none" w:sz="0" w:space="0" w:color="auto"/>
        <w:left w:val="none" w:sz="0" w:space="0" w:color="auto"/>
        <w:bottom w:val="none" w:sz="0" w:space="0" w:color="auto"/>
        <w:right w:val="none" w:sz="0" w:space="0" w:color="auto"/>
      </w:divBdr>
    </w:div>
    <w:div w:id="1144351293">
      <w:bodyDiv w:val="1"/>
      <w:marLeft w:val="0"/>
      <w:marRight w:val="0"/>
      <w:marTop w:val="0"/>
      <w:marBottom w:val="0"/>
      <w:divBdr>
        <w:top w:val="none" w:sz="0" w:space="0" w:color="auto"/>
        <w:left w:val="none" w:sz="0" w:space="0" w:color="auto"/>
        <w:bottom w:val="none" w:sz="0" w:space="0" w:color="auto"/>
        <w:right w:val="none" w:sz="0" w:space="0" w:color="auto"/>
      </w:divBdr>
    </w:div>
    <w:div w:id="1313488515">
      <w:bodyDiv w:val="1"/>
      <w:marLeft w:val="0"/>
      <w:marRight w:val="0"/>
      <w:marTop w:val="0"/>
      <w:marBottom w:val="0"/>
      <w:divBdr>
        <w:top w:val="none" w:sz="0" w:space="0" w:color="auto"/>
        <w:left w:val="none" w:sz="0" w:space="0" w:color="auto"/>
        <w:bottom w:val="none" w:sz="0" w:space="0" w:color="auto"/>
        <w:right w:val="none" w:sz="0" w:space="0" w:color="auto"/>
      </w:divBdr>
    </w:div>
    <w:div w:id="1602910606">
      <w:bodyDiv w:val="1"/>
      <w:marLeft w:val="0"/>
      <w:marRight w:val="0"/>
      <w:marTop w:val="0"/>
      <w:marBottom w:val="0"/>
      <w:divBdr>
        <w:top w:val="none" w:sz="0" w:space="0" w:color="auto"/>
        <w:left w:val="none" w:sz="0" w:space="0" w:color="auto"/>
        <w:bottom w:val="none" w:sz="0" w:space="0" w:color="auto"/>
        <w:right w:val="none" w:sz="0" w:space="0" w:color="auto"/>
      </w:divBdr>
    </w:div>
    <w:div w:id="1693916128">
      <w:bodyDiv w:val="1"/>
      <w:marLeft w:val="0"/>
      <w:marRight w:val="0"/>
      <w:marTop w:val="0"/>
      <w:marBottom w:val="0"/>
      <w:divBdr>
        <w:top w:val="none" w:sz="0" w:space="0" w:color="auto"/>
        <w:left w:val="none" w:sz="0" w:space="0" w:color="auto"/>
        <w:bottom w:val="none" w:sz="0" w:space="0" w:color="auto"/>
        <w:right w:val="none" w:sz="0" w:space="0" w:color="auto"/>
      </w:divBdr>
    </w:div>
    <w:div w:id="1735661645">
      <w:bodyDiv w:val="1"/>
      <w:marLeft w:val="0"/>
      <w:marRight w:val="0"/>
      <w:marTop w:val="0"/>
      <w:marBottom w:val="0"/>
      <w:divBdr>
        <w:top w:val="none" w:sz="0" w:space="0" w:color="auto"/>
        <w:left w:val="none" w:sz="0" w:space="0" w:color="auto"/>
        <w:bottom w:val="none" w:sz="0" w:space="0" w:color="auto"/>
        <w:right w:val="none" w:sz="0" w:space="0" w:color="auto"/>
      </w:divBdr>
    </w:div>
    <w:div w:id="1753310436">
      <w:bodyDiv w:val="1"/>
      <w:marLeft w:val="0"/>
      <w:marRight w:val="0"/>
      <w:marTop w:val="0"/>
      <w:marBottom w:val="0"/>
      <w:divBdr>
        <w:top w:val="none" w:sz="0" w:space="0" w:color="auto"/>
        <w:left w:val="none" w:sz="0" w:space="0" w:color="auto"/>
        <w:bottom w:val="none" w:sz="0" w:space="0" w:color="auto"/>
        <w:right w:val="none" w:sz="0" w:space="0" w:color="auto"/>
      </w:divBdr>
    </w:div>
    <w:div w:id="1762948062">
      <w:bodyDiv w:val="1"/>
      <w:marLeft w:val="0"/>
      <w:marRight w:val="0"/>
      <w:marTop w:val="0"/>
      <w:marBottom w:val="0"/>
      <w:divBdr>
        <w:top w:val="none" w:sz="0" w:space="0" w:color="auto"/>
        <w:left w:val="none" w:sz="0" w:space="0" w:color="auto"/>
        <w:bottom w:val="none" w:sz="0" w:space="0" w:color="auto"/>
        <w:right w:val="none" w:sz="0" w:space="0" w:color="auto"/>
      </w:divBdr>
    </w:div>
    <w:div w:id="1956330755">
      <w:bodyDiv w:val="1"/>
      <w:marLeft w:val="0"/>
      <w:marRight w:val="0"/>
      <w:marTop w:val="0"/>
      <w:marBottom w:val="0"/>
      <w:divBdr>
        <w:top w:val="none" w:sz="0" w:space="0" w:color="auto"/>
        <w:left w:val="none" w:sz="0" w:space="0" w:color="auto"/>
        <w:bottom w:val="none" w:sz="0" w:space="0" w:color="auto"/>
        <w:right w:val="none" w:sz="0" w:space="0" w:color="auto"/>
      </w:divBdr>
    </w:div>
    <w:div w:id="1995723630">
      <w:bodyDiv w:val="1"/>
      <w:marLeft w:val="0"/>
      <w:marRight w:val="0"/>
      <w:marTop w:val="0"/>
      <w:marBottom w:val="0"/>
      <w:divBdr>
        <w:top w:val="none" w:sz="0" w:space="0" w:color="auto"/>
        <w:left w:val="none" w:sz="0" w:space="0" w:color="auto"/>
        <w:bottom w:val="none" w:sz="0" w:space="0" w:color="auto"/>
        <w:right w:val="none" w:sz="0" w:space="0" w:color="auto"/>
      </w:divBdr>
    </w:div>
    <w:div w:id="2047101622">
      <w:bodyDiv w:val="1"/>
      <w:marLeft w:val="0"/>
      <w:marRight w:val="0"/>
      <w:marTop w:val="0"/>
      <w:marBottom w:val="0"/>
      <w:divBdr>
        <w:top w:val="none" w:sz="0" w:space="0" w:color="auto"/>
        <w:left w:val="none" w:sz="0" w:space="0" w:color="auto"/>
        <w:bottom w:val="none" w:sz="0" w:space="0" w:color="auto"/>
        <w:right w:val="none" w:sz="0" w:space="0" w:color="auto"/>
      </w:divBdr>
    </w:div>
    <w:div w:id="2090811083">
      <w:bodyDiv w:val="1"/>
      <w:marLeft w:val="0"/>
      <w:marRight w:val="0"/>
      <w:marTop w:val="0"/>
      <w:marBottom w:val="0"/>
      <w:divBdr>
        <w:top w:val="none" w:sz="0" w:space="0" w:color="auto"/>
        <w:left w:val="none" w:sz="0" w:space="0" w:color="auto"/>
        <w:bottom w:val="none" w:sz="0" w:space="0" w:color="auto"/>
        <w:right w:val="none" w:sz="0" w:space="0" w:color="auto"/>
      </w:divBdr>
    </w:div>
    <w:div w:id="211238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EB971F96850C604FA9DD4A6FAA1D7E94" ma:contentTypeVersion="11" ma:contentTypeDescription="새 문서를 만듭니다." ma:contentTypeScope="" ma:versionID="a185cea0baeaa08cace236fb6fd1ebef">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46a0fe0a5856e7b3d34195bf7e8182f7"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34e75e4-fe8a-42ea-8266-b68b6e213225}"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910633-5B68-488C-84B2-6A00A54A4D3F}">
  <ds:schemaRefs>
    <ds:schemaRef ds:uri="http://schemas.openxmlformats.org/officeDocument/2006/bibliography"/>
  </ds:schemaRefs>
</ds:datastoreItem>
</file>

<file path=customXml/itemProps2.xml><?xml version="1.0" encoding="utf-8"?>
<ds:datastoreItem xmlns:ds="http://schemas.openxmlformats.org/officeDocument/2006/customXml" ds:itemID="{6E2ADBB9-CB89-4149-85B5-14BB97385CBC}"/>
</file>

<file path=customXml/itemProps3.xml><?xml version="1.0" encoding="utf-8"?>
<ds:datastoreItem xmlns:ds="http://schemas.openxmlformats.org/officeDocument/2006/customXml" ds:itemID="{4F0B4BF0-1BD7-4C4A-BD3E-13CCB48C0E04}">
  <ds:schemaRefs>
    <ds:schemaRef ds:uri="http://schemas.microsoft.com/sharepoint/v3/contenttype/forms"/>
  </ds:schemaRefs>
</ds:datastoreItem>
</file>

<file path=customXml/itemProps4.xml><?xml version="1.0" encoding="utf-8"?>
<ds:datastoreItem xmlns:ds="http://schemas.openxmlformats.org/officeDocument/2006/customXml" ds:itemID="{026682F4-1727-495F-83F6-9D7285DBA0B6}">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5502</Words>
  <Characters>18436</Characters>
  <Application>Microsoft Office Word</Application>
  <DocSecurity>0</DocSecurity>
  <Lines>838</Lines>
  <Paragraphs>598</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23340</CharactersWithSpaces>
  <SharedDoc>false</SharedDoc>
  <HLinks>
    <vt:vector size="354" baseType="variant">
      <vt:variant>
        <vt:i4>1507388</vt:i4>
      </vt:variant>
      <vt:variant>
        <vt:i4>350</vt:i4>
      </vt:variant>
      <vt:variant>
        <vt:i4>0</vt:i4>
      </vt:variant>
      <vt:variant>
        <vt:i4>5</vt:i4>
      </vt:variant>
      <vt:variant>
        <vt:lpwstr/>
      </vt:variant>
      <vt:variant>
        <vt:lpwstr>_Toc217397055</vt:lpwstr>
      </vt:variant>
      <vt:variant>
        <vt:i4>1507388</vt:i4>
      </vt:variant>
      <vt:variant>
        <vt:i4>344</vt:i4>
      </vt:variant>
      <vt:variant>
        <vt:i4>0</vt:i4>
      </vt:variant>
      <vt:variant>
        <vt:i4>5</vt:i4>
      </vt:variant>
      <vt:variant>
        <vt:lpwstr/>
      </vt:variant>
      <vt:variant>
        <vt:lpwstr>_Toc217397054</vt:lpwstr>
      </vt:variant>
      <vt:variant>
        <vt:i4>1507388</vt:i4>
      </vt:variant>
      <vt:variant>
        <vt:i4>338</vt:i4>
      </vt:variant>
      <vt:variant>
        <vt:i4>0</vt:i4>
      </vt:variant>
      <vt:variant>
        <vt:i4>5</vt:i4>
      </vt:variant>
      <vt:variant>
        <vt:lpwstr/>
      </vt:variant>
      <vt:variant>
        <vt:lpwstr>_Toc217397053</vt:lpwstr>
      </vt:variant>
      <vt:variant>
        <vt:i4>1507388</vt:i4>
      </vt:variant>
      <vt:variant>
        <vt:i4>332</vt:i4>
      </vt:variant>
      <vt:variant>
        <vt:i4>0</vt:i4>
      </vt:variant>
      <vt:variant>
        <vt:i4>5</vt:i4>
      </vt:variant>
      <vt:variant>
        <vt:lpwstr/>
      </vt:variant>
      <vt:variant>
        <vt:lpwstr>_Toc217397052</vt:lpwstr>
      </vt:variant>
      <vt:variant>
        <vt:i4>1507388</vt:i4>
      </vt:variant>
      <vt:variant>
        <vt:i4>326</vt:i4>
      </vt:variant>
      <vt:variant>
        <vt:i4>0</vt:i4>
      </vt:variant>
      <vt:variant>
        <vt:i4>5</vt:i4>
      </vt:variant>
      <vt:variant>
        <vt:lpwstr/>
      </vt:variant>
      <vt:variant>
        <vt:lpwstr>_Toc217397051</vt:lpwstr>
      </vt:variant>
      <vt:variant>
        <vt:i4>1507388</vt:i4>
      </vt:variant>
      <vt:variant>
        <vt:i4>320</vt:i4>
      </vt:variant>
      <vt:variant>
        <vt:i4>0</vt:i4>
      </vt:variant>
      <vt:variant>
        <vt:i4>5</vt:i4>
      </vt:variant>
      <vt:variant>
        <vt:lpwstr/>
      </vt:variant>
      <vt:variant>
        <vt:lpwstr>_Toc217397050</vt:lpwstr>
      </vt:variant>
      <vt:variant>
        <vt:i4>1441852</vt:i4>
      </vt:variant>
      <vt:variant>
        <vt:i4>314</vt:i4>
      </vt:variant>
      <vt:variant>
        <vt:i4>0</vt:i4>
      </vt:variant>
      <vt:variant>
        <vt:i4>5</vt:i4>
      </vt:variant>
      <vt:variant>
        <vt:lpwstr/>
      </vt:variant>
      <vt:variant>
        <vt:lpwstr>_Toc217397049</vt:lpwstr>
      </vt:variant>
      <vt:variant>
        <vt:i4>1441852</vt:i4>
      </vt:variant>
      <vt:variant>
        <vt:i4>308</vt:i4>
      </vt:variant>
      <vt:variant>
        <vt:i4>0</vt:i4>
      </vt:variant>
      <vt:variant>
        <vt:i4>5</vt:i4>
      </vt:variant>
      <vt:variant>
        <vt:lpwstr/>
      </vt:variant>
      <vt:variant>
        <vt:lpwstr>_Toc217397048</vt:lpwstr>
      </vt:variant>
      <vt:variant>
        <vt:i4>1441852</vt:i4>
      </vt:variant>
      <vt:variant>
        <vt:i4>302</vt:i4>
      </vt:variant>
      <vt:variant>
        <vt:i4>0</vt:i4>
      </vt:variant>
      <vt:variant>
        <vt:i4>5</vt:i4>
      </vt:variant>
      <vt:variant>
        <vt:lpwstr/>
      </vt:variant>
      <vt:variant>
        <vt:lpwstr>_Toc217397047</vt:lpwstr>
      </vt:variant>
      <vt:variant>
        <vt:i4>1441852</vt:i4>
      </vt:variant>
      <vt:variant>
        <vt:i4>296</vt:i4>
      </vt:variant>
      <vt:variant>
        <vt:i4>0</vt:i4>
      </vt:variant>
      <vt:variant>
        <vt:i4>5</vt:i4>
      </vt:variant>
      <vt:variant>
        <vt:lpwstr/>
      </vt:variant>
      <vt:variant>
        <vt:lpwstr>_Toc217397046</vt:lpwstr>
      </vt:variant>
      <vt:variant>
        <vt:i4>1441852</vt:i4>
      </vt:variant>
      <vt:variant>
        <vt:i4>290</vt:i4>
      </vt:variant>
      <vt:variant>
        <vt:i4>0</vt:i4>
      </vt:variant>
      <vt:variant>
        <vt:i4>5</vt:i4>
      </vt:variant>
      <vt:variant>
        <vt:lpwstr/>
      </vt:variant>
      <vt:variant>
        <vt:lpwstr>_Toc217397045</vt:lpwstr>
      </vt:variant>
      <vt:variant>
        <vt:i4>1441852</vt:i4>
      </vt:variant>
      <vt:variant>
        <vt:i4>284</vt:i4>
      </vt:variant>
      <vt:variant>
        <vt:i4>0</vt:i4>
      </vt:variant>
      <vt:variant>
        <vt:i4>5</vt:i4>
      </vt:variant>
      <vt:variant>
        <vt:lpwstr/>
      </vt:variant>
      <vt:variant>
        <vt:lpwstr>_Toc217397044</vt:lpwstr>
      </vt:variant>
      <vt:variant>
        <vt:i4>1441852</vt:i4>
      </vt:variant>
      <vt:variant>
        <vt:i4>278</vt:i4>
      </vt:variant>
      <vt:variant>
        <vt:i4>0</vt:i4>
      </vt:variant>
      <vt:variant>
        <vt:i4>5</vt:i4>
      </vt:variant>
      <vt:variant>
        <vt:lpwstr/>
      </vt:variant>
      <vt:variant>
        <vt:lpwstr>_Toc217397043</vt:lpwstr>
      </vt:variant>
      <vt:variant>
        <vt:i4>1441852</vt:i4>
      </vt:variant>
      <vt:variant>
        <vt:i4>272</vt:i4>
      </vt:variant>
      <vt:variant>
        <vt:i4>0</vt:i4>
      </vt:variant>
      <vt:variant>
        <vt:i4>5</vt:i4>
      </vt:variant>
      <vt:variant>
        <vt:lpwstr/>
      </vt:variant>
      <vt:variant>
        <vt:lpwstr>_Toc217397042</vt:lpwstr>
      </vt:variant>
      <vt:variant>
        <vt:i4>1441852</vt:i4>
      </vt:variant>
      <vt:variant>
        <vt:i4>266</vt:i4>
      </vt:variant>
      <vt:variant>
        <vt:i4>0</vt:i4>
      </vt:variant>
      <vt:variant>
        <vt:i4>5</vt:i4>
      </vt:variant>
      <vt:variant>
        <vt:lpwstr/>
      </vt:variant>
      <vt:variant>
        <vt:lpwstr>_Toc217397041</vt:lpwstr>
      </vt:variant>
      <vt:variant>
        <vt:i4>1441852</vt:i4>
      </vt:variant>
      <vt:variant>
        <vt:i4>260</vt:i4>
      </vt:variant>
      <vt:variant>
        <vt:i4>0</vt:i4>
      </vt:variant>
      <vt:variant>
        <vt:i4>5</vt:i4>
      </vt:variant>
      <vt:variant>
        <vt:lpwstr/>
      </vt:variant>
      <vt:variant>
        <vt:lpwstr>_Toc217397040</vt:lpwstr>
      </vt:variant>
      <vt:variant>
        <vt:i4>1114172</vt:i4>
      </vt:variant>
      <vt:variant>
        <vt:i4>254</vt:i4>
      </vt:variant>
      <vt:variant>
        <vt:i4>0</vt:i4>
      </vt:variant>
      <vt:variant>
        <vt:i4>5</vt:i4>
      </vt:variant>
      <vt:variant>
        <vt:lpwstr/>
      </vt:variant>
      <vt:variant>
        <vt:lpwstr>_Toc217397039</vt:lpwstr>
      </vt:variant>
      <vt:variant>
        <vt:i4>1114172</vt:i4>
      </vt:variant>
      <vt:variant>
        <vt:i4>248</vt:i4>
      </vt:variant>
      <vt:variant>
        <vt:i4>0</vt:i4>
      </vt:variant>
      <vt:variant>
        <vt:i4>5</vt:i4>
      </vt:variant>
      <vt:variant>
        <vt:lpwstr/>
      </vt:variant>
      <vt:variant>
        <vt:lpwstr>_Toc217397038</vt:lpwstr>
      </vt:variant>
      <vt:variant>
        <vt:i4>1114172</vt:i4>
      </vt:variant>
      <vt:variant>
        <vt:i4>242</vt:i4>
      </vt:variant>
      <vt:variant>
        <vt:i4>0</vt:i4>
      </vt:variant>
      <vt:variant>
        <vt:i4>5</vt:i4>
      </vt:variant>
      <vt:variant>
        <vt:lpwstr/>
      </vt:variant>
      <vt:variant>
        <vt:lpwstr>_Toc217397037</vt:lpwstr>
      </vt:variant>
      <vt:variant>
        <vt:i4>1114172</vt:i4>
      </vt:variant>
      <vt:variant>
        <vt:i4>236</vt:i4>
      </vt:variant>
      <vt:variant>
        <vt:i4>0</vt:i4>
      </vt:variant>
      <vt:variant>
        <vt:i4>5</vt:i4>
      </vt:variant>
      <vt:variant>
        <vt:lpwstr/>
      </vt:variant>
      <vt:variant>
        <vt:lpwstr>_Toc217397036</vt:lpwstr>
      </vt:variant>
      <vt:variant>
        <vt:i4>1114172</vt:i4>
      </vt:variant>
      <vt:variant>
        <vt:i4>230</vt:i4>
      </vt:variant>
      <vt:variant>
        <vt:i4>0</vt:i4>
      </vt:variant>
      <vt:variant>
        <vt:i4>5</vt:i4>
      </vt:variant>
      <vt:variant>
        <vt:lpwstr/>
      </vt:variant>
      <vt:variant>
        <vt:lpwstr>_Toc217397035</vt:lpwstr>
      </vt:variant>
      <vt:variant>
        <vt:i4>1114172</vt:i4>
      </vt:variant>
      <vt:variant>
        <vt:i4>224</vt:i4>
      </vt:variant>
      <vt:variant>
        <vt:i4>0</vt:i4>
      </vt:variant>
      <vt:variant>
        <vt:i4>5</vt:i4>
      </vt:variant>
      <vt:variant>
        <vt:lpwstr/>
      </vt:variant>
      <vt:variant>
        <vt:lpwstr>_Toc217397034</vt:lpwstr>
      </vt:variant>
      <vt:variant>
        <vt:i4>1114172</vt:i4>
      </vt:variant>
      <vt:variant>
        <vt:i4>218</vt:i4>
      </vt:variant>
      <vt:variant>
        <vt:i4>0</vt:i4>
      </vt:variant>
      <vt:variant>
        <vt:i4>5</vt:i4>
      </vt:variant>
      <vt:variant>
        <vt:lpwstr/>
      </vt:variant>
      <vt:variant>
        <vt:lpwstr>_Toc217397033</vt:lpwstr>
      </vt:variant>
      <vt:variant>
        <vt:i4>1114172</vt:i4>
      </vt:variant>
      <vt:variant>
        <vt:i4>212</vt:i4>
      </vt:variant>
      <vt:variant>
        <vt:i4>0</vt:i4>
      </vt:variant>
      <vt:variant>
        <vt:i4>5</vt:i4>
      </vt:variant>
      <vt:variant>
        <vt:lpwstr/>
      </vt:variant>
      <vt:variant>
        <vt:lpwstr>_Toc217397032</vt:lpwstr>
      </vt:variant>
      <vt:variant>
        <vt:i4>1114172</vt:i4>
      </vt:variant>
      <vt:variant>
        <vt:i4>206</vt:i4>
      </vt:variant>
      <vt:variant>
        <vt:i4>0</vt:i4>
      </vt:variant>
      <vt:variant>
        <vt:i4>5</vt:i4>
      </vt:variant>
      <vt:variant>
        <vt:lpwstr/>
      </vt:variant>
      <vt:variant>
        <vt:lpwstr>_Toc217397031</vt:lpwstr>
      </vt:variant>
      <vt:variant>
        <vt:i4>1114172</vt:i4>
      </vt:variant>
      <vt:variant>
        <vt:i4>200</vt:i4>
      </vt:variant>
      <vt:variant>
        <vt:i4>0</vt:i4>
      </vt:variant>
      <vt:variant>
        <vt:i4>5</vt:i4>
      </vt:variant>
      <vt:variant>
        <vt:lpwstr/>
      </vt:variant>
      <vt:variant>
        <vt:lpwstr>_Toc217397030</vt:lpwstr>
      </vt:variant>
      <vt:variant>
        <vt:i4>1048636</vt:i4>
      </vt:variant>
      <vt:variant>
        <vt:i4>194</vt:i4>
      </vt:variant>
      <vt:variant>
        <vt:i4>0</vt:i4>
      </vt:variant>
      <vt:variant>
        <vt:i4>5</vt:i4>
      </vt:variant>
      <vt:variant>
        <vt:lpwstr/>
      </vt:variant>
      <vt:variant>
        <vt:lpwstr>_Toc217397029</vt:lpwstr>
      </vt:variant>
      <vt:variant>
        <vt:i4>1048636</vt:i4>
      </vt:variant>
      <vt:variant>
        <vt:i4>188</vt:i4>
      </vt:variant>
      <vt:variant>
        <vt:i4>0</vt:i4>
      </vt:variant>
      <vt:variant>
        <vt:i4>5</vt:i4>
      </vt:variant>
      <vt:variant>
        <vt:lpwstr/>
      </vt:variant>
      <vt:variant>
        <vt:lpwstr>_Toc217397028</vt:lpwstr>
      </vt:variant>
      <vt:variant>
        <vt:i4>1048636</vt:i4>
      </vt:variant>
      <vt:variant>
        <vt:i4>182</vt:i4>
      </vt:variant>
      <vt:variant>
        <vt:i4>0</vt:i4>
      </vt:variant>
      <vt:variant>
        <vt:i4>5</vt:i4>
      </vt:variant>
      <vt:variant>
        <vt:lpwstr/>
      </vt:variant>
      <vt:variant>
        <vt:lpwstr>_Toc217397027</vt:lpwstr>
      </vt:variant>
      <vt:variant>
        <vt:i4>1048636</vt:i4>
      </vt:variant>
      <vt:variant>
        <vt:i4>176</vt:i4>
      </vt:variant>
      <vt:variant>
        <vt:i4>0</vt:i4>
      </vt:variant>
      <vt:variant>
        <vt:i4>5</vt:i4>
      </vt:variant>
      <vt:variant>
        <vt:lpwstr/>
      </vt:variant>
      <vt:variant>
        <vt:lpwstr>_Toc217397026</vt:lpwstr>
      </vt:variant>
      <vt:variant>
        <vt:i4>1048636</vt:i4>
      </vt:variant>
      <vt:variant>
        <vt:i4>170</vt:i4>
      </vt:variant>
      <vt:variant>
        <vt:i4>0</vt:i4>
      </vt:variant>
      <vt:variant>
        <vt:i4>5</vt:i4>
      </vt:variant>
      <vt:variant>
        <vt:lpwstr/>
      </vt:variant>
      <vt:variant>
        <vt:lpwstr>_Toc217397025</vt:lpwstr>
      </vt:variant>
      <vt:variant>
        <vt:i4>1048636</vt:i4>
      </vt:variant>
      <vt:variant>
        <vt:i4>164</vt:i4>
      </vt:variant>
      <vt:variant>
        <vt:i4>0</vt:i4>
      </vt:variant>
      <vt:variant>
        <vt:i4>5</vt:i4>
      </vt:variant>
      <vt:variant>
        <vt:lpwstr/>
      </vt:variant>
      <vt:variant>
        <vt:lpwstr>_Toc217397024</vt:lpwstr>
      </vt:variant>
      <vt:variant>
        <vt:i4>1048636</vt:i4>
      </vt:variant>
      <vt:variant>
        <vt:i4>158</vt:i4>
      </vt:variant>
      <vt:variant>
        <vt:i4>0</vt:i4>
      </vt:variant>
      <vt:variant>
        <vt:i4>5</vt:i4>
      </vt:variant>
      <vt:variant>
        <vt:lpwstr/>
      </vt:variant>
      <vt:variant>
        <vt:lpwstr>_Toc217397023</vt:lpwstr>
      </vt:variant>
      <vt:variant>
        <vt:i4>1048636</vt:i4>
      </vt:variant>
      <vt:variant>
        <vt:i4>152</vt:i4>
      </vt:variant>
      <vt:variant>
        <vt:i4>0</vt:i4>
      </vt:variant>
      <vt:variant>
        <vt:i4>5</vt:i4>
      </vt:variant>
      <vt:variant>
        <vt:lpwstr/>
      </vt:variant>
      <vt:variant>
        <vt:lpwstr>_Toc217397022</vt:lpwstr>
      </vt:variant>
      <vt:variant>
        <vt:i4>1048636</vt:i4>
      </vt:variant>
      <vt:variant>
        <vt:i4>146</vt:i4>
      </vt:variant>
      <vt:variant>
        <vt:i4>0</vt:i4>
      </vt:variant>
      <vt:variant>
        <vt:i4>5</vt:i4>
      </vt:variant>
      <vt:variant>
        <vt:lpwstr/>
      </vt:variant>
      <vt:variant>
        <vt:lpwstr>_Toc217397021</vt:lpwstr>
      </vt:variant>
      <vt:variant>
        <vt:i4>1048636</vt:i4>
      </vt:variant>
      <vt:variant>
        <vt:i4>140</vt:i4>
      </vt:variant>
      <vt:variant>
        <vt:i4>0</vt:i4>
      </vt:variant>
      <vt:variant>
        <vt:i4>5</vt:i4>
      </vt:variant>
      <vt:variant>
        <vt:lpwstr/>
      </vt:variant>
      <vt:variant>
        <vt:lpwstr>_Toc217397020</vt:lpwstr>
      </vt:variant>
      <vt:variant>
        <vt:i4>1245244</vt:i4>
      </vt:variant>
      <vt:variant>
        <vt:i4>134</vt:i4>
      </vt:variant>
      <vt:variant>
        <vt:i4>0</vt:i4>
      </vt:variant>
      <vt:variant>
        <vt:i4>5</vt:i4>
      </vt:variant>
      <vt:variant>
        <vt:lpwstr/>
      </vt:variant>
      <vt:variant>
        <vt:lpwstr>_Toc217397019</vt:lpwstr>
      </vt:variant>
      <vt:variant>
        <vt:i4>1245244</vt:i4>
      </vt:variant>
      <vt:variant>
        <vt:i4>128</vt:i4>
      </vt:variant>
      <vt:variant>
        <vt:i4>0</vt:i4>
      </vt:variant>
      <vt:variant>
        <vt:i4>5</vt:i4>
      </vt:variant>
      <vt:variant>
        <vt:lpwstr/>
      </vt:variant>
      <vt:variant>
        <vt:lpwstr>_Toc217397018</vt:lpwstr>
      </vt:variant>
      <vt:variant>
        <vt:i4>1245244</vt:i4>
      </vt:variant>
      <vt:variant>
        <vt:i4>122</vt:i4>
      </vt:variant>
      <vt:variant>
        <vt:i4>0</vt:i4>
      </vt:variant>
      <vt:variant>
        <vt:i4>5</vt:i4>
      </vt:variant>
      <vt:variant>
        <vt:lpwstr/>
      </vt:variant>
      <vt:variant>
        <vt:lpwstr>_Toc217397017</vt:lpwstr>
      </vt:variant>
      <vt:variant>
        <vt:i4>1245244</vt:i4>
      </vt:variant>
      <vt:variant>
        <vt:i4>116</vt:i4>
      </vt:variant>
      <vt:variant>
        <vt:i4>0</vt:i4>
      </vt:variant>
      <vt:variant>
        <vt:i4>5</vt:i4>
      </vt:variant>
      <vt:variant>
        <vt:lpwstr/>
      </vt:variant>
      <vt:variant>
        <vt:lpwstr>_Toc217397016</vt:lpwstr>
      </vt:variant>
      <vt:variant>
        <vt:i4>1245244</vt:i4>
      </vt:variant>
      <vt:variant>
        <vt:i4>110</vt:i4>
      </vt:variant>
      <vt:variant>
        <vt:i4>0</vt:i4>
      </vt:variant>
      <vt:variant>
        <vt:i4>5</vt:i4>
      </vt:variant>
      <vt:variant>
        <vt:lpwstr/>
      </vt:variant>
      <vt:variant>
        <vt:lpwstr>_Toc217397015</vt:lpwstr>
      </vt:variant>
      <vt:variant>
        <vt:i4>1245244</vt:i4>
      </vt:variant>
      <vt:variant>
        <vt:i4>104</vt:i4>
      </vt:variant>
      <vt:variant>
        <vt:i4>0</vt:i4>
      </vt:variant>
      <vt:variant>
        <vt:i4>5</vt:i4>
      </vt:variant>
      <vt:variant>
        <vt:lpwstr/>
      </vt:variant>
      <vt:variant>
        <vt:lpwstr>_Toc217397014</vt:lpwstr>
      </vt:variant>
      <vt:variant>
        <vt:i4>1245244</vt:i4>
      </vt:variant>
      <vt:variant>
        <vt:i4>98</vt:i4>
      </vt:variant>
      <vt:variant>
        <vt:i4>0</vt:i4>
      </vt:variant>
      <vt:variant>
        <vt:i4>5</vt:i4>
      </vt:variant>
      <vt:variant>
        <vt:lpwstr/>
      </vt:variant>
      <vt:variant>
        <vt:lpwstr>_Toc217397013</vt:lpwstr>
      </vt:variant>
      <vt:variant>
        <vt:i4>1245244</vt:i4>
      </vt:variant>
      <vt:variant>
        <vt:i4>92</vt:i4>
      </vt:variant>
      <vt:variant>
        <vt:i4>0</vt:i4>
      </vt:variant>
      <vt:variant>
        <vt:i4>5</vt:i4>
      </vt:variant>
      <vt:variant>
        <vt:lpwstr/>
      </vt:variant>
      <vt:variant>
        <vt:lpwstr>_Toc217397012</vt:lpwstr>
      </vt:variant>
      <vt:variant>
        <vt:i4>1245244</vt:i4>
      </vt:variant>
      <vt:variant>
        <vt:i4>86</vt:i4>
      </vt:variant>
      <vt:variant>
        <vt:i4>0</vt:i4>
      </vt:variant>
      <vt:variant>
        <vt:i4>5</vt:i4>
      </vt:variant>
      <vt:variant>
        <vt:lpwstr/>
      </vt:variant>
      <vt:variant>
        <vt:lpwstr>_Toc217397011</vt:lpwstr>
      </vt:variant>
      <vt:variant>
        <vt:i4>1245244</vt:i4>
      </vt:variant>
      <vt:variant>
        <vt:i4>80</vt:i4>
      </vt:variant>
      <vt:variant>
        <vt:i4>0</vt:i4>
      </vt:variant>
      <vt:variant>
        <vt:i4>5</vt:i4>
      </vt:variant>
      <vt:variant>
        <vt:lpwstr/>
      </vt:variant>
      <vt:variant>
        <vt:lpwstr>_Toc217397010</vt:lpwstr>
      </vt:variant>
      <vt:variant>
        <vt:i4>1179708</vt:i4>
      </vt:variant>
      <vt:variant>
        <vt:i4>74</vt:i4>
      </vt:variant>
      <vt:variant>
        <vt:i4>0</vt:i4>
      </vt:variant>
      <vt:variant>
        <vt:i4>5</vt:i4>
      </vt:variant>
      <vt:variant>
        <vt:lpwstr/>
      </vt:variant>
      <vt:variant>
        <vt:lpwstr>_Toc217397009</vt:lpwstr>
      </vt:variant>
      <vt:variant>
        <vt:i4>1179708</vt:i4>
      </vt:variant>
      <vt:variant>
        <vt:i4>68</vt:i4>
      </vt:variant>
      <vt:variant>
        <vt:i4>0</vt:i4>
      </vt:variant>
      <vt:variant>
        <vt:i4>5</vt:i4>
      </vt:variant>
      <vt:variant>
        <vt:lpwstr/>
      </vt:variant>
      <vt:variant>
        <vt:lpwstr>_Toc217397008</vt:lpwstr>
      </vt:variant>
      <vt:variant>
        <vt:i4>1179708</vt:i4>
      </vt:variant>
      <vt:variant>
        <vt:i4>62</vt:i4>
      </vt:variant>
      <vt:variant>
        <vt:i4>0</vt:i4>
      </vt:variant>
      <vt:variant>
        <vt:i4>5</vt:i4>
      </vt:variant>
      <vt:variant>
        <vt:lpwstr/>
      </vt:variant>
      <vt:variant>
        <vt:lpwstr>_Toc217397007</vt:lpwstr>
      </vt:variant>
      <vt:variant>
        <vt:i4>1179708</vt:i4>
      </vt:variant>
      <vt:variant>
        <vt:i4>56</vt:i4>
      </vt:variant>
      <vt:variant>
        <vt:i4>0</vt:i4>
      </vt:variant>
      <vt:variant>
        <vt:i4>5</vt:i4>
      </vt:variant>
      <vt:variant>
        <vt:lpwstr/>
      </vt:variant>
      <vt:variant>
        <vt:lpwstr>_Toc217397006</vt:lpwstr>
      </vt:variant>
      <vt:variant>
        <vt:i4>1179708</vt:i4>
      </vt:variant>
      <vt:variant>
        <vt:i4>50</vt:i4>
      </vt:variant>
      <vt:variant>
        <vt:i4>0</vt:i4>
      </vt:variant>
      <vt:variant>
        <vt:i4>5</vt:i4>
      </vt:variant>
      <vt:variant>
        <vt:lpwstr/>
      </vt:variant>
      <vt:variant>
        <vt:lpwstr>_Toc217397005</vt:lpwstr>
      </vt:variant>
      <vt:variant>
        <vt:i4>1179708</vt:i4>
      </vt:variant>
      <vt:variant>
        <vt:i4>44</vt:i4>
      </vt:variant>
      <vt:variant>
        <vt:i4>0</vt:i4>
      </vt:variant>
      <vt:variant>
        <vt:i4>5</vt:i4>
      </vt:variant>
      <vt:variant>
        <vt:lpwstr/>
      </vt:variant>
      <vt:variant>
        <vt:lpwstr>_Toc217397004</vt:lpwstr>
      </vt:variant>
      <vt:variant>
        <vt:i4>1179708</vt:i4>
      </vt:variant>
      <vt:variant>
        <vt:i4>38</vt:i4>
      </vt:variant>
      <vt:variant>
        <vt:i4>0</vt:i4>
      </vt:variant>
      <vt:variant>
        <vt:i4>5</vt:i4>
      </vt:variant>
      <vt:variant>
        <vt:lpwstr/>
      </vt:variant>
      <vt:variant>
        <vt:lpwstr>_Toc217397003</vt:lpwstr>
      </vt:variant>
      <vt:variant>
        <vt:i4>1179708</vt:i4>
      </vt:variant>
      <vt:variant>
        <vt:i4>32</vt:i4>
      </vt:variant>
      <vt:variant>
        <vt:i4>0</vt:i4>
      </vt:variant>
      <vt:variant>
        <vt:i4>5</vt:i4>
      </vt:variant>
      <vt:variant>
        <vt:lpwstr/>
      </vt:variant>
      <vt:variant>
        <vt:lpwstr>_Toc217397002</vt:lpwstr>
      </vt:variant>
      <vt:variant>
        <vt:i4>1179708</vt:i4>
      </vt:variant>
      <vt:variant>
        <vt:i4>26</vt:i4>
      </vt:variant>
      <vt:variant>
        <vt:i4>0</vt:i4>
      </vt:variant>
      <vt:variant>
        <vt:i4>5</vt:i4>
      </vt:variant>
      <vt:variant>
        <vt:lpwstr/>
      </vt:variant>
      <vt:variant>
        <vt:lpwstr>_Toc217397001</vt:lpwstr>
      </vt:variant>
      <vt:variant>
        <vt:i4>1179708</vt:i4>
      </vt:variant>
      <vt:variant>
        <vt:i4>20</vt:i4>
      </vt:variant>
      <vt:variant>
        <vt:i4>0</vt:i4>
      </vt:variant>
      <vt:variant>
        <vt:i4>5</vt:i4>
      </vt:variant>
      <vt:variant>
        <vt:lpwstr/>
      </vt:variant>
      <vt:variant>
        <vt:lpwstr>_Toc217397000</vt:lpwstr>
      </vt:variant>
      <vt:variant>
        <vt:i4>1703989</vt:i4>
      </vt:variant>
      <vt:variant>
        <vt:i4>14</vt:i4>
      </vt:variant>
      <vt:variant>
        <vt:i4>0</vt:i4>
      </vt:variant>
      <vt:variant>
        <vt:i4>5</vt:i4>
      </vt:variant>
      <vt:variant>
        <vt:lpwstr/>
      </vt:variant>
      <vt:variant>
        <vt:lpwstr>_Toc217396999</vt:lpwstr>
      </vt:variant>
      <vt:variant>
        <vt:i4>1703989</vt:i4>
      </vt:variant>
      <vt:variant>
        <vt:i4>8</vt:i4>
      </vt:variant>
      <vt:variant>
        <vt:i4>0</vt:i4>
      </vt:variant>
      <vt:variant>
        <vt:i4>5</vt:i4>
      </vt:variant>
      <vt:variant>
        <vt:lpwstr/>
      </vt:variant>
      <vt:variant>
        <vt:lpwstr>_Toc217396998</vt:lpwstr>
      </vt:variant>
      <vt:variant>
        <vt:i4>1703989</vt:i4>
      </vt:variant>
      <vt:variant>
        <vt:i4>2</vt:i4>
      </vt:variant>
      <vt:variant>
        <vt:i4>0</vt:i4>
      </vt:variant>
      <vt:variant>
        <vt:i4>5</vt:i4>
      </vt:variant>
      <vt:variant>
        <vt:lpwstr/>
      </vt:variant>
      <vt:variant>
        <vt:lpwstr>_Toc217396997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Jong-Min La</dc:creator>
  <cp:keywords/>
  <dc:description/>
  <cp:lastModifiedBy>Kangwoo Lee(이강우/AX팀)</cp:lastModifiedBy>
  <cp:revision>13</cp:revision>
  <dcterms:created xsi:type="dcterms:W3CDTF">2026-02-04T01:49:00Z</dcterms:created>
  <dcterms:modified xsi:type="dcterms:W3CDTF">2026-02-04T04:39:00Z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0x010100EB971F96850C604FA9DD4A6FAA1D7E94</vt:lpwstr>
  </property>
  <property fmtid="{D5CDD505-2E9C-101B-9397-08002B2CF9AE}" pid="3" name="MediaServiceImageTags">
    <vt:lpwstr/>
  </property>
</Properties>
</file>