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|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(использую учётную запись администратора):useradd guest. Задали пароль для пользователя guest (использую учётную запись администратора):passwd guest. Войдите в систему от имени пользователя guest. (рис. 1).</w:t>
      </w:r>
    </w:p>
    <w:p>
      <w:pPr>
        <w:pStyle w:val="CaptionedFigure"/>
      </w:pPr>
      <w:r>
        <w:drawing>
          <wp:inline>
            <wp:extent cx="3733800" cy="1000035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p>
      <w:pPr>
        <w:pStyle w:val="Compact"/>
        <w:numPr>
          <w:ilvl w:val="0"/>
          <w:numId w:val="1002"/>
        </w:numPr>
      </w:pPr>
      <w:r>
        <w:t xml:space="preserve">Определили директорию, в которой мы находимся, командой pwd. Сравнили её с приглашением командной строки. Определили, является ли она нашей домашней директорией? Если нет, зашли в домашнюю директорию. (рис. 2).</w:t>
      </w:r>
    </w:p>
    <w:p>
      <w:pPr>
        <w:pStyle w:val="CaptionedFigure"/>
      </w:pPr>
      <w:r>
        <w:drawing>
          <wp:inline>
            <wp:extent cx="3733800" cy="201953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p>
      <w:pPr>
        <w:pStyle w:val="Compact"/>
        <w:numPr>
          <w:ilvl w:val="0"/>
          <w:numId w:val="1003"/>
        </w:numPr>
      </w:pPr>
      <w:r>
        <w:t xml:space="preserve">Уточнили имя вашего пользователя командой whoami. (рис. 3).</w:t>
      </w:r>
    </w:p>
    <w:p>
      <w:pPr>
        <w:pStyle w:val="CaptionedFigure"/>
      </w:pPr>
      <w:r>
        <w:drawing>
          <wp:inline>
            <wp:extent cx="3733800" cy="188927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p>
      <w:pPr>
        <w:pStyle w:val="Compact"/>
        <w:numPr>
          <w:ilvl w:val="0"/>
          <w:numId w:val="1004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запомнили. Сравнили вывод id с выводом команды groups. (рис. 4).</w:t>
      </w:r>
    </w:p>
    <w:p>
      <w:pPr>
        <w:pStyle w:val="CaptionedFigure"/>
      </w:pPr>
      <w:r>
        <w:drawing>
          <wp:inline>
            <wp:extent cx="3733800" cy="254680"/>
            <wp:effectExtent b="0" l="0" r="0" t="0"/>
            <wp:docPr descr="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p>
      <w:pPr>
        <w:pStyle w:val="Compact"/>
        <w:numPr>
          <w:ilvl w:val="0"/>
          <w:numId w:val="1005"/>
        </w:numPr>
      </w:pPr>
      <w:r>
        <w:t xml:space="preserve">Просмотрите файл /etc/passwd командой cat /etc/passwd (рис. 5).</w:t>
      </w:r>
    </w:p>
    <w:p>
      <w:pPr>
        <w:pStyle w:val="CaptionedFigure"/>
      </w:pPr>
      <w:r>
        <w:drawing>
          <wp:inline>
            <wp:extent cx="3733800" cy="2151835"/>
            <wp:effectExtent b="0" l="0" r="0" t="0"/>
            <wp:docPr descr="5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p>
      <w:pPr>
        <w:pStyle w:val="Compact"/>
        <w:numPr>
          <w:ilvl w:val="0"/>
          <w:numId w:val="1006"/>
        </w:numPr>
      </w:pPr>
      <w:r>
        <w:t xml:space="preserve">Нашли в нём свою учётную запись. (рис. 6).</w:t>
      </w:r>
    </w:p>
    <w:p>
      <w:pPr>
        <w:pStyle w:val="CaptionedFigure"/>
      </w:pPr>
      <w:r>
        <w:drawing>
          <wp:inline>
            <wp:extent cx="3733800" cy="117711"/>
            <wp:effectExtent b="0" l="0" r="0" t="0"/>
            <wp:docPr descr="6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p>
      <w:pPr>
        <w:pStyle w:val="Compact"/>
        <w:numPr>
          <w:ilvl w:val="0"/>
          <w:numId w:val="1007"/>
        </w:numPr>
      </w:pPr>
      <w:r>
        <w:t xml:space="preserve">Замечание: в случае, когда вывод команды не умещается на одном экране монитора, используйте прокрутку вверх–вниз (удерживая клавишу shift, нажимайте page up и page down) либо программу grep в качестве фильтра для вывода только строк, содержащих определённые буквенные сочетания: cat /etc/passwd | grep guest (рис. 7).</w:t>
      </w:r>
    </w:p>
    <w:p>
      <w:pPr>
        <w:pStyle w:val="CaptionedFigure"/>
      </w:pPr>
      <w:r>
        <w:drawing>
          <wp:inline>
            <wp:extent cx="3733800" cy="390564"/>
            <wp:effectExtent b="0" l="0" r="0" t="0"/>
            <wp:docPr descr="7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p>
      <w:pPr>
        <w:pStyle w:val="Compact"/>
        <w:numPr>
          <w:ilvl w:val="0"/>
          <w:numId w:val="1008"/>
        </w:numPr>
      </w:pPr>
      <w:r>
        <w:t xml:space="preserve">Определили существующие в системе директории командой ls -l /home/ (рис. 8).</w:t>
      </w:r>
    </w:p>
    <w:p>
      <w:pPr>
        <w:pStyle w:val="CaptionedFigure"/>
      </w:pPr>
      <w:r>
        <w:drawing>
          <wp:inline>
            <wp:extent cx="3733800" cy="390564"/>
            <wp:effectExtent b="0" l="0" r="0" t="0"/>
            <wp:docPr descr="8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p>
      <w:pPr>
        <w:pStyle w:val="Compact"/>
        <w:numPr>
          <w:ilvl w:val="0"/>
          <w:numId w:val="1009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 (рис. 9).</w:t>
      </w:r>
    </w:p>
    <w:p>
      <w:pPr>
        <w:pStyle w:val="CaptionedFigure"/>
      </w:pPr>
      <w:r>
        <w:drawing>
          <wp:inline>
            <wp:extent cx="3733800" cy="390564"/>
            <wp:effectExtent b="0" l="0" r="0" t="0"/>
            <wp:docPr descr="9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p>
      <w:pPr>
        <w:pStyle w:val="Compact"/>
        <w:numPr>
          <w:ilvl w:val="0"/>
          <w:numId w:val="1010"/>
        </w:numPr>
      </w:pPr>
      <w:r>
        <w:t xml:space="preserve">Создали в домашней директории поддиректорию dir1 командой mkdir dir1 (рис. 10).</w:t>
      </w:r>
    </w:p>
    <w:p>
      <w:pPr>
        <w:pStyle w:val="CaptionedFigure"/>
      </w:pPr>
      <w:r>
        <w:drawing>
          <wp:inline>
            <wp:extent cx="3733800" cy="390564"/>
            <wp:effectExtent b="0" l="0" r="0" t="0"/>
            <wp:docPr descr="10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p>
      <w:pPr>
        <w:pStyle w:val="Compact"/>
        <w:numPr>
          <w:ilvl w:val="0"/>
          <w:numId w:val="1011"/>
        </w:numPr>
      </w:pPr>
      <w:r>
        <w:t xml:space="preserve">Определили командами ls -l и lsattr, какие права доступа и расширенные атрибуты были выставлены на директорию dir1. (рис. 11).</w:t>
      </w:r>
    </w:p>
    <w:p>
      <w:pPr>
        <w:pStyle w:val="CaptionedFigure"/>
      </w:pPr>
      <w:r>
        <w:drawing>
          <wp:inline>
            <wp:extent cx="3733800" cy="390564"/>
            <wp:effectExtent b="0" l="0" r="0" t="0"/>
            <wp:docPr descr="11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p>
      <w:pPr>
        <w:pStyle w:val="Compact"/>
        <w:numPr>
          <w:ilvl w:val="0"/>
          <w:numId w:val="1012"/>
        </w:numPr>
      </w:pPr>
      <w:r>
        <w:t xml:space="preserve">Сняли с директории dir1 все атрибуты командой chmod 000 dir1 и проверили с её помощью правильность выполнения команды ls -l (рис. 12).</w:t>
      </w:r>
    </w:p>
    <w:p>
      <w:pPr>
        <w:pStyle w:val="CaptionedFigure"/>
      </w:pPr>
      <w:r>
        <w:drawing>
          <wp:inline>
            <wp:extent cx="3733800" cy="390564"/>
            <wp:effectExtent b="0" l="0" r="0" t="0"/>
            <wp:docPr descr="12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12</w:t>
      </w:r>
    </w:p>
    <w:p>
      <w:pPr>
        <w:pStyle w:val="Compact"/>
        <w:numPr>
          <w:ilvl w:val="0"/>
          <w:numId w:val="1013"/>
        </w:numPr>
      </w:pPr>
      <w:r>
        <w:t xml:space="preserve">Попытайтесь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 ls -l /home/guest/dir1 действительно ли файл file1 не находится внутри директории dir1. (рис. 13).</w:t>
      </w:r>
    </w:p>
    <w:p>
      <w:pPr>
        <w:pStyle w:val="CaptionedFigure"/>
      </w:pPr>
      <w:r>
        <w:drawing>
          <wp:inline>
            <wp:extent cx="3733800" cy="390564"/>
            <wp:effectExtent b="0" l="0" r="0" t="0"/>
            <wp:docPr descr="13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13</w:t>
      </w:r>
    </w:p>
    <w:p>
      <w:pPr>
        <w:pStyle w:val="Compact"/>
        <w:numPr>
          <w:ilvl w:val="0"/>
          <w:numId w:val="1014"/>
        </w:numPr>
      </w:pPr>
      <w:r>
        <w:t xml:space="preserve">Заполнили таблицу 2.1 (рис. 14), (рис. 15), (рис. 16).</w:t>
      </w:r>
    </w:p>
    <w:p>
      <w:pPr>
        <w:pStyle w:val="CaptionedFigure"/>
      </w:pPr>
      <w:r>
        <w:drawing>
          <wp:inline>
            <wp:extent cx="3733800" cy="1648122"/>
            <wp:effectExtent b="0" l="0" r="0" t="0"/>
            <wp:docPr descr="14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14</w:t>
      </w:r>
    </w:p>
    <w:p>
      <w:pPr>
        <w:pStyle w:val="CaptionedFigure"/>
      </w:pPr>
      <w:r>
        <w:drawing>
          <wp:inline>
            <wp:extent cx="3733800" cy="1373921"/>
            <wp:effectExtent b="0" l="0" r="0" t="0"/>
            <wp:docPr descr="15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15</w:t>
      </w:r>
    </w:p>
    <w:p>
      <w:pPr>
        <w:pStyle w:val="CaptionedFigure"/>
      </w:pPr>
      <w:r>
        <w:drawing>
          <wp:inline>
            <wp:extent cx="3733800" cy="921781"/>
            <wp:effectExtent b="0" l="0" r="0" t="0"/>
            <wp:docPr descr="16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16</w:t>
      </w:r>
    </w:p>
    <w:p>
      <w:pPr>
        <w:pStyle w:val="Compact"/>
        <w:numPr>
          <w:ilvl w:val="0"/>
          <w:numId w:val="1015"/>
        </w:numPr>
      </w:pPr>
      <w:r>
        <w:t xml:space="preserve">Заполнили таблицу 2.2 (рис. 17).</w:t>
      </w:r>
    </w:p>
    <w:p>
      <w:pPr>
        <w:pStyle w:val="CaptionedFigure"/>
      </w:pPr>
      <w:r>
        <w:drawing>
          <wp:inline>
            <wp:extent cx="3733800" cy="1082218"/>
            <wp:effectExtent b="0" l="0" r="0" t="0"/>
            <wp:docPr descr="17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17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практических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74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Start w:id="7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5"/>
    <w:bookmarkStart w:id="7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6"/>
    <w:bookmarkStart w:id="7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7"/>
    <w:bookmarkStart w:id="7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Ким Эрика Алексеевна</dc:creator>
  <dc:language>ru-RU</dc:language>
  <cp:keywords/>
  <dcterms:created xsi:type="dcterms:W3CDTF">2024-02-29T13:06:07Z</dcterms:created>
  <dcterms:modified xsi:type="dcterms:W3CDTF">2024-02-29T13:06:07Z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