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97432" w:rsidRDefault="00062CE1" w:rsidP="0046747F">
      <w:pPr>
        <w:pStyle w:val="Heading2"/>
      </w:pPr>
      <w:r w:rsidRPr="00097432">
        <w:rPr>
          <w:rFonts w:hint="eastAsia"/>
        </w:rPr>
        <w:t>Title</w:t>
      </w:r>
    </w:p>
    <w:p w14:paraId="0E31A7A9" w14:textId="26B44B65" w:rsidR="00686B3F" w:rsidRPr="00097432" w:rsidRDefault="00686B3F" w:rsidP="00F57F15">
      <w:bookmarkStart w:id="0" w:name="_Hlk207826528"/>
      <w:r w:rsidRPr="00097432">
        <w:t xml:space="preserve">Impact of cholera outbreak response </w:t>
      </w:r>
      <w:r w:rsidR="004870F7" w:rsidRPr="00097432">
        <w:t>immunization</w:t>
      </w:r>
      <w:r w:rsidRPr="00097432">
        <w:t>: Insights from modeling outbreak</w:t>
      </w:r>
      <w:r w:rsidR="00136FB6" w:rsidRPr="00097432">
        <w:t xml:space="preserve">s </w:t>
      </w:r>
      <w:r w:rsidR="00B72C4A" w:rsidRPr="00097432">
        <w:t>in</w:t>
      </w:r>
      <w:r w:rsidRPr="00097432">
        <w:t xml:space="preserve"> sub-Saharan Africa, 2010-202</w:t>
      </w:r>
      <w:r w:rsidR="00AC4336" w:rsidRPr="00097432">
        <w:rPr>
          <w:rFonts w:hint="eastAsia"/>
        </w:rPr>
        <w:t>0</w:t>
      </w:r>
      <w:r w:rsidR="00B04C24" w:rsidRPr="00097432">
        <w:t>.</w:t>
      </w:r>
    </w:p>
    <w:bookmarkEnd w:id="0"/>
    <w:p w14:paraId="069CE2D0" w14:textId="77777777" w:rsidR="00B04C24" w:rsidRPr="00097432" w:rsidRDefault="00B04C24" w:rsidP="00F57F15"/>
    <w:p w14:paraId="660EBB00" w14:textId="77777777" w:rsidR="00B04C24" w:rsidRPr="00097432" w:rsidRDefault="00B04C24" w:rsidP="00F57F15">
      <w:pPr>
        <w:rPr>
          <w:lang w:val="en-US"/>
        </w:rPr>
      </w:pPr>
    </w:p>
    <w:p w14:paraId="3ED3EF66" w14:textId="77777777" w:rsidR="00B04C24" w:rsidRPr="00097432" w:rsidRDefault="00B04C24" w:rsidP="00F57F15">
      <w:pPr>
        <w:rPr>
          <w:lang w:val="en-US"/>
        </w:rPr>
      </w:pPr>
    </w:p>
    <w:p w14:paraId="3F9A94DD" w14:textId="77777777" w:rsidR="00B04C24" w:rsidRPr="00097432" w:rsidRDefault="00B04C24" w:rsidP="00F57F15">
      <w:pPr>
        <w:rPr>
          <w:lang w:val="en-US"/>
        </w:rPr>
      </w:pPr>
    </w:p>
    <w:p w14:paraId="467F4898" w14:textId="77777777" w:rsidR="00B04C24" w:rsidRPr="00097432" w:rsidRDefault="00B04C24" w:rsidP="00F57F15">
      <w:pPr>
        <w:rPr>
          <w:lang w:val="en-US"/>
        </w:rPr>
      </w:pPr>
    </w:p>
    <w:p w14:paraId="4AE71728" w14:textId="77777777" w:rsidR="00B04C24" w:rsidRPr="00097432" w:rsidRDefault="00B04C24" w:rsidP="00F57F15">
      <w:pPr>
        <w:rPr>
          <w:lang w:val="en-US"/>
        </w:rPr>
      </w:pPr>
    </w:p>
    <w:p w14:paraId="508F5F45" w14:textId="77777777" w:rsidR="00B04C24" w:rsidRPr="00097432" w:rsidRDefault="00B04C24" w:rsidP="00F57F15">
      <w:pPr>
        <w:rPr>
          <w:lang w:val="en-US"/>
        </w:rPr>
      </w:pPr>
    </w:p>
    <w:p w14:paraId="608D04A3" w14:textId="77777777" w:rsidR="00B04C24" w:rsidRPr="00097432" w:rsidRDefault="00B04C24" w:rsidP="00F57F15">
      <w:pPr>
        <w:rPr>
          <w:lang w:val="en-US"/>
        </w:rPr>
      </w:pPr>
    </w:p>
    <w:p w14:paraId="6B5EE540" w14:textId="77777777" w:rsidR="00B04C24" w:rsidRPr="00097432" w:rsidRDefault="00B04C24" w:rsidP="00F57F15">
      <w:pPr>
        <w:rPr>
          <w:lang w:val="en-US"/>
        </w:rPr>
      </w:pPr>
    </w:p>
    <w:p w14:paraId="00B80547" w14:textId="77777777" w:rsidR="00B04C24" w:rsidRPr="00097432" w:rsidRDefault="00B04C24" w:rsidP="00F57F15">
      <w:pPr>
        <w:rPr>
          <w:lang w:val="en-US"/>
        </w:rPr>
      </w:pPr>
    </w:p>
    <w:p w14:paraId="0E0AEEE0" w14:textId="77777777" w:rsidR="00B04C24" w:rsidRPr="00097432" w:rsidRDefault="00B04C24" w:rsidP="00F57F15">
      <w:pPr>
        <w:rPr>
          <w:lang w:val="en-US"/>
        </w:rPr>
      </w:pPr>
    </w:p>
    <w:p w14:paraId="053229DB" w14:textId="77777777" w:rsidR="00B04C24" w:rsidRPr="00097432" w:rsidRDefault="00B04C24" w:rsidP="00F57F15">
      <w:pPr>
        <w:rPr>
          <w:lang w:val="en-US"/>
        </w:rPr>
      </w:pPr>
    </w:p>
    <w:p w14:paraId="702D8ABD" w14:textId="77777777" w:rsidR="00B04C24" w:rsidRPr="00097432" w:rsidRDefault="00B04C24" w:rsidP="00F57F15">
      <w:pPr>
        <w:rPr>
          <w:lang w:val="en-US"/>
        </w:rPr>
      </w:pPr>
    </w:p>
    <w:p w14:paraId="5DC7909D" w14:textId="77777777" w:rsidR="00B04C24" w:rsidRPr="00097432" w:rsidRDefault="00B04C24" w:rsidP="00F57F15">
      <w:pPr>
        <w:rPr>
          <w:lang w:val="en-US"/>
        </w:rPr>
      </w:pPr>
    </w:p>
    <w:p w14:paraId="44C4F1A0" w14:textId="77777777" w:rsidR="00B04C24" w:rsidRPr="00097432" w:rsidRDefault="00B04C24" w:rsidP="00F57F15">
      <w:pPr>
        <w:rPr>
          <w:lang w:val="en-US"/>
        </w:rPr>
      </w:pPr>
    </w:p>
    <w:p w14:paraId="41CCE0E5" w14:textId="77777777" w:rsidR="00994CA3" w:rsidRPr="00097432" w:rsidRDefault="00994CA3" w:rsidP="00F57F15">
      <w:pPr>
        <w:rPr>
          <w:lang w:val="en-US"/>
        </w:rPr>
      </w:pPr>
    </w:p>
    <w:p w14:paraId="06F9A1A4" w14:textId="77777777" w:rsidR="00994CA3" w:rsidRPr="00097432" w:rsidRDefault="00994CA3" w:rsidP="00F57F15">
      <w:pPr>
        <w:rPr>
          <w:lang w:val="en-US"/>
        </w:rPr>
      </w:pPr>
    </w:p>
    <w:p w14:paraId="672DC5AB" w14:textId="77777777" w:rsidR="00994CA3" w:rsidRPr="00097432" w:rsidRDefault="00994CA3" w:rsidP="00F57F15">
      <w:pPr>
        <w:rPr>
          <w:lang w:val="en-US"/>
        </w:rPr>
      </w:pPr>
    </w:p>
    <w:p w14:paraId="4A5074A5" w14:textId="77777777" w:rsidR="00885336" w:rsidRPr="00097432" w:rsidRDefault="00885336" w:rsidP="00F57F15">
      <w:pPr>
        <w:rPr>
          <w:lang w:val="en-US"/>
        </w:rPr>
      </w:pPr>
    </w:p>
    <w:p w14:paraId="549DBA68" w14:textId="77777777" w:rsidR="00885336" w:rsidRPr="00097432" w:rsidRDefault="00885336" w:rsidP="00F57F15">
      <w:pPr>
        <w:rPr>
          <w:lang w:val="en-US"/>
        </w:rPr>
      </w:pPr>
    </w:p>
    <w:p w14:paraId="57F90174" w14:textId="77777777" w:rsidR="00885336" w:rsidRPr="00097432" w:rsidRDefault="00885336" w:rsidP="00F57F15">
      <w:pPr>
        <w:rPr>
          <w:lang w:val="en-US"/>
        </w:rPr>
      </w:pPr>
    </w:p>
    <w:p w14:paraId="5786FD7E" w14:textId="77777777" w:rsidR="005C235E" w:rsidRPr="00097432" w:rsidRDefault="005C235E" w:rsidP="00F57F15">
      <w:pPr>
        <w:rPr>
          <w:lang w:val="en-US"/>
        </w:rPr>
      </w:pPr>
    </w:p>
    <w:p w14:paraId="511EA21A" w14:textId="77777777" w:rsidR="005C235E" w:rsidRPr="00097432" w:rsidRDefault="005C235E" w:rsidP="00F57F15">
      <w:pPr>
        <w:rPr>
          <w:lang w:val="en-US"/>
        </w:rPr>
      </w:pPr>
    </w:p>
    <w:p w14:paraId="04BA14AF" w14:textId="77777777" w:rsidR="005C235E" w:rsidRPr="00097432" w:rsidRDefault="005C235E" w:rsidP="00F57F15">
      <w:pPr>
        <w:rPr>
          <w:lang w:val="en-US"/>
        </w:rPr>
      </w:pPr>
    </w:p>
    <w:p w14:paraId="54C14224" w14:textId="77777777" w:rsidR="006C2B5B" w:rsidRPr="00097432" w:rsidRDefault="006C2B5B" w:rsidP="00F57F15">
      <w:pPr>
        <w:rPr>
          <w:lang w:val="en-US"/>
        </w:rPr>
      </w:pPr>
    </w:p>
    <w:p w14:paraId="000000C6" w14:textId="420514BA" w:rsidR="00E7552A" w:rsidRPr="00097432" w:rsidRDefault="0091383D" w:rsidP="00F57F15">
      <w:pPr>
        <w:pStyle w:val="Heading2"/>
      </w:pPr>
      <w:bookmarkStart w:id="1" w:name="_Toc184909194"/>
      <w:r w:rsidRPr="00097432">
        <w:lastRenderedPageBreak/>
        <w:t>Abstract</w:t>
      </w:r>
      <w:bookmarkEnd w:id="1"/>
    </w:p>
    <w:p w14:paraId="3DE36E54" w14:textId="77777777" w:rsidR="001475F2" w:rsidRPr="00097432" w:rsidRDefault="001475F2" w:rsidP="00F57F15">
      <w:pPr>
        <w:rPr>
          <w:b/>
          <w:bCs/>
        </w:rPr>
      </w:pPr>
      <w:bookmarkStart w:id="2" w:name="_heading=h.2s8eyo1" w:colFirst="0" w:colLast="0"/>
      <w:bookmarkStart w:id="3" w:name="_Hlk163510065"/>
      <w:bookmarkEnd w:id="2"/>
      <w:r w:rsidRPr="00097432">
        <w:rPr>
          <w:b/>
          <w:bCs/>
        </w:rPr>
        <w:t>Background</w:t>
      </w:r>
    </w:p>
    <w:p w14:paraId="51FFFC04" w14:textId="56F3A1FB" w:rsidR="002701EC" w:rsidRPr="00097432" w:rsidRDefault="00D4398F" w:rsidP="00F57F15">
      <w:r w:rsidRPr="00097432">
        <w:t xml:space="preserve">Cholera remains a pressing public health threat in sub-Saharan Africa, where </w:t>
      </w:r>
      <w:r w:rsidR="00E1133B">
        <w:rPr>
          <w:rFonts w:hint="eastAsia"/>
        </w:rPr>
        <w:t>more than</w:t>
      </w:r>
      <w:r w:rsidRPr="00097432">
        <w:t xml:space="preserve"> 1,600 outbreaks were reported between 2010 and 2022. While oral cholera vaccines (OCVs) are </w:t>
      </w:r>
      <w:r w:rsidR="00502DBB" w:rsidRPr="00097432">
        <w:rPr>
          <w:rFonts w:hint="eastAsia"/>
        </w:rPr>
        <w:t>critical</w:t>
      </w:r>
      <w:r w:rsidRPr="00097432">
        <w:t xml:space="preserve"> for outbreak control, delays in deployment </w:t>
      </w:r>
      <w:r w:rsidR="00502DBB" w:rsidRPr="00097432">
        <w:rPr>
          <w:rFonts w:hint="eastAsia"/>
        </w:rPr>
        <w:t>can</w:t>
      </w:r>
      <w:r w:rsidRPr="00097432">
        <w:t xml:space="preserve"> </w:t>
      </w:r>
      <w:r w:rsidR="00E1133B">
        <w:rPr>
          <w:rFonts w:hint="eastAsia"/>
        </w:rPr>
        <w:t>markedly reduce</w:t>
      </w:r>
      <w:r w:rsidRPr="00097432">
        <w:t xml:space="preserve"> their effectiveness. We evaluated the health and economic impact of </w:t>
      </w:r>
      <w:r w:rsidR="00E361C2" w:rsidRPr="00097432">
        <w:t>single</w:t>
      </w:r>
      <w:r w:rsidR="00E361C2" w:rsidRPr="00097432">
        <w:rPr>
          <w:rFonts w:hint="eastAsia"/>
        </w:rPr>
        <w:t>-dose OCV</w:t>
      </w:r>
      <w:r w:rsidRPr="00097432">
        <w:t xml:space="preserve"> campaigns</w:t>
      </w:r>
      <w:r w:rsidR="00E1133B">
        <w:rPr>
          <w:rFonts w:hint="eastAsia"/>
        </w:rPr>
        <w:t xml:space="preserve"> used as outbreak-response immunization (ORI) under varying conditions</w:t>
      </w:r>
      <w:r w:rsidRPr="00097432">
        <w:t xml:space="preserve"> across </w:t>
      </w:r>
      <w:r w:rsidR="00502DBB" w:rsidRPr="00097432">
        <w:rPr>
          <w:rFonts w:hint="eastAsia"/>
        </w:rPr>
        <w:t xml:space="preserve">diverse </w:t>
      </w:r>
      <w:r w:rsidRPr="00097432">
        <w:t>cholera outbreaks in the region.</w:t>
      </w:r>
    </w:p>
    <w:p w14:paraId="4A8910B3" w14:textId="77777777" w:rsidR="001475F2" w:rsidRPr="00097432" w:rsidRDefault="001475F2" w:rsidP="00F57F15"/>
    <w:p w14:paraId="07526D23" w14:textId="77777777" w:rsidR="001475F2" w:rsidRPr="00097432" w:rsidRDefault="001475F2" w:rsidP="00F57F15">
      <w:pPr>
        <w:rPr>
          <w:b/>
          <w:bCs/>
        </w:rPr>
      </w:pPr>
      <w:r w:rsidRPr="00097432">
        <w:rPr>
          <w:b/>
          <w:bCs/>
        </w:rPr>
        <w:t>Methods</w:t>
      </w:r>
    </w:p>
    <w:p w14:paraId="35B26ABA" w14:textId="0A22FF13" w:rsidR="00D4398F" w:rsidRPr="00097432" w:rsidRDefault="00D4398F" w:rsidP="00F57F15">
      <w:r w:rsidRPr="00097432">
        <w:t xml:space="preserve">We </w:t>
      </w:r>
      <w:r w:rsidR="00E1133B" w:rsidRPr="00E1133B">
        <w:t xml:space="preserve">analyzed </w:t>
      </w:r>
      <w:r w:rsidRPr="00097432">
        <w:t xml:space="preserve">1,192 cholera outbreaks in sub-Saharan Africa from 2010 to 2020 to </w:t>
      </w:r>
      <w:r w:rsidR="00502DBB" w:rsidRPr="00097432">
        <w:rPr>
          <w:rFonts w:hint="eastAsia"/>
        </w:rPr>
        <w:t xml:space="preserve">model </w:t>
      </w:r>
      <w:r w:rsidRPr="00097432">
        <w:t xml:space="preserve">the impact of </w:t>
      </w:r>
      <w:r w:rsidR="00D64F4C">
        <w:rPr>
          <w:rFonts w:hint="eastAsia"/>
        </w:rPr>
        <w:t xml:space="preserve">ORIs </w:t>
      </w:r>
      <w:r w:rsidRPr="00097432">
        <w:t xml:space="preserve">under </w:t>
      </w:r>
      <w:r w:rsidR="00E1133B">
        <w:rPr>
          <w:rFonts w:hint="eastAsia"/>
        </w:rPr>
        <w:t xml:space="preserve">different </w:t>
      </w:r>
      <w:r w:rsidRPr="00097432">
        <w:t xml:space="preserve">assumptions </w:t>
      </w:r>
      <w:r w:rsidR="00502DBB" w:rsidRPr="00097432">
        <w:rPr>
          <w:rFonts w:hint="eastAsia"/>
        </w:rPr>
        <w:t xml:space="preserve">of </w:t>
      </w:r>
      <w:r w:rsidRPr="00097432">
        <w:t xml:space="preserve">timing, coverage, and </w:t>
      </w:r>
      <w:r w:rsidR="00502DBB" w:rsidRPr="00097432">
        <w:rPr>
          <w:rFonts w:hint="eastAsia"/>
        </w:rPr>
        <w:t xml:space="preserve">vaccine </w:t>
      </w:r>
      <w:r w:rsidRPr="00097432">
        <w:t xml:space="preserve">effectiveness. </w:t>
      </w:r>
      <w:r w:rsidR="00502DBB" w:rsidRPr="00097432">
        <w:rPr>
          <w:rFonts w:hint="eastAsia"/>
        </w:rPr>
        <w:t xml:space="preserve">The </w:t>
      </w:r>
      <w:r w:rsidRPr="00097432">
        <w:t xml:space="preserve">model </w:t>
      </w:r>
      <w:r w:rsidR="00502DBB" w:rsidRPr="00097432">
        <w:rPr>
          <w:rFonts w:hint="eastAsia"/>
        </w:rPr>
        <w:t>incorporated</w:t>
      </w:r>
      <w:r w:rsidRPr="00097432">
        <w:t xml:space="preserve"> direct and indirect protection, age-specific efficacy, delays in </w:t>
      </w:r>
      <w:r w:rsidR="00E1133B">
        <w:rPr>
          <w:rFonts w:hint="eastAsia"/>
        </w:rPr>
        <w:t>ORI</w:t>
      </w:r>
      <w:r w:rsidRPr="00097432">
        <w:t xml:space="preserve"> implementation, and time </w:t>
      </w:r>
      <w:r w:rsidR="00E1133B">
        <w:rPr>
          <w:rFonts w:hint="eastAsia"/>
        </w:rPr>
        <w:t xml:space="preserve">required </w:t>
      </w:r>
      <w:r w:rsidRPr="00097432">
        <w:t>to develop vaccine-derived immunity. Primary outcomes included reduction</w:t>
      </w:r>
      <w:r w:rsidR="00E1133B">
        <w:rPr>
          <w:rFonts w:hint="eastAsia"/>
        </w:rPr>
        <w:t>s</w:t>
      </w:r>
      <w:r w:rsidRPr="00097432">
        <w:t xml:space="preserve"> in cases</w:t>
      </w:r>
      <w:r w:rsidR="00E6070B" w:rsidRPr="00097432">
        <w:rPr>
          <w:rFonts w:hint="eastAsia"/>
        </w:rPr>
        <w:t xml:space="preserve"> and </w:t>
      </w:r>
      <w:r w:rsidRPr="00097432">
        <w:t xml:space="preserve">deaths, vaccine efficiency (cases averted per 1,000 doses), and cost-effectiveness (cost per </w:t>
      </w:r>
      <w:r w:rsidR="00865025" w:rsidRPr="00097432">
        <w:rPr>
          <w:rFonts w:hint="eastAsia"/>
        </w:rPr>
        <w:t xml:space="preserve">case, death, or </w:t>
      </w:r>
      <w:r w:rsidRPr="00097432">
        <w:t>DALY averted). We also simulated a scenario reflecting historical OCV stockpile deployments.</w:t>
      </w:r>
    </w:p>
    <w:p w14:paraId="7A05D036" w14:textId="77777777" w:rsidR="00D4398F" w:rsidRPr="00097432" w:rsidRDefault="00D4398F" w:rsidP="00F57F15"/>
    <w:p w14:paraId="0AB7515C" w14:textId="784E6B70" w:rsidR="001475F2" w:rsidRPr="00097432" w:rsidRDefault="001475F2" w:rsidP="00F57F15">
      <w:pPr>
        <w:rPr>
          <w:b/>
          <w:bCs/>
        </w:rPr>
      </w:pPr>
      <w:r w:rsidRPr="00097432">
        <w:rPr>
          <w:b/>
          <w:bCs/>
        </w:rPr>
        <w:t>Findings</w:t>
      </w:r>
    </w:p>
    <w:p w14:paraId="73C27FEF" w14:textId="74FC79ED" w:rsidR="00C973CC" w:rsidRPr="00097432" w:rsidRDefault="00E1133B" w:rsidP="004E4ED3">
      <w:r>
        <w:rPr>
          <w:rFonts w:hint="eastAsia"/>
        </w:rPr>
        <w:t xml:space="preserve">At </w:t>
      </w:r>
      <w:r>
        <w:t>75% coverage</w:t>
      </w:r>
      <w:r w:rsidR="00DE6BB0">
        <w:rPr>
          <w:rFonts w:hint="eastAsia"/>
        </w:rPr>
        <w:t>, cam</w:t>
      </w:r>
      <w:r w:rsidR="00024C43">
        <w:rPr>
          <w:rFonts w:hint="eastAsia"/>
        </w:rPr>
        <w:t>p</w:t>
      </w:r>
      <w:r w:rsidR="00DE6BB0">
        <w:rPr>
          <w:rFonts w:hint="eastAsia"/>
        </w:rPr>
        <w:t>aigns</w:t>
      </w:r>
      <w:r>
        <w:rPr>
          <w:rFonts w:hint="eastAsia"/>
        </w:rPr>
        <w:t xml:space="preserve"> initiated </w:t>
      </w:r>
      <w:r w:rsidR="00E6070B" w:rsidRPr="00097432">
        <w:rPr>
          <w:rFonts w:hint="eastAsia"/>
        </w:rPr>
        <w:t xml:space="preserve">within one </w:t>
      </w:r>
      <w:r w:rsidR="00CD05F9" w:rsidRPr="00097432">
        <w:t>week</w:t>
      </w:r>
      <w:r w:rsidR="00E6070B" w:rsidRPr="00097432">
        <w:rPr>
          <w:rFonts w:hint="eastAsia"/>
        </w:rPr>
        <w:t xml:space="preserve"> </w:t>
      </w:r>
      <w:r w:rsidR="00E361C2" w:rsidRPr="00097432">
        <w:rPr>
          <w:rFonts w:hint="eastAsia"/>
        </w:rPr>
        <w:t>of outbreak</w:t>
      </w:r>
      <w:r w:rsidR="000B6308">
        <w:t xml:space="preserve"> </w:t>
      </w:r>
      <w:r>
        <w:rPr>
          <w:rFonts w:hint="eastAsia"/>
        </w:rPr>
        <w:t>onset</w:t>
      </w:r>
      <w:r w:rsidR="00CD05F9" w:rsidRPr="00097432">
        <w:t xml:space="preserve"> </w:t>
      </w:r>
      <w:r>
        <w:rPr>
          <w:rFonts w:hint="eastAsia"/>
        </w:rPr>
        <w:t xml:space="preserve">averted a </w:t>
      </w:r>
      <w:r w:rsidR="003917BF" w:rsidRPr="00097432">
        <w:t>median</w:t>
      </w:r>
      <w:r w:rsidR="00940913" w:rsidRPr="00097432">
        <w:t xml:space="preserve"> </w:t>
      </w:r>
      <w:r w:rsidR="00663D76">
        <w:rPr>
          <w:rFonts w:hint="eastAsia"/>
        </w:rPr>
        <w:t xml:space="preserve">of </w:t>
      </w:r>
      <w:r w:rsidR="0037037E" w:rsidRPr="0037037E">
        <w:t>130</w:t>
      </w:r>
      <w:r w:rsidR="00DE6BB0">
        <w:rPr>
          <w:rFonts w:hint="eastAsia"/>
        </w:rPr>
        <w:t xml:space="preserve"> cases</w:t>
      </w:r>
      <w:r w:rsidR="0037037E" w:rsidRPr="0037037E">
        <w:t xml:space="preserve"> [IQR: 41.5</w:t>
      </w:r>
      <w:r w:rsidR="00DE6BB0">
        <w:rPr>
          <w:rFonts w:hint="eastAsia"/>
        </w:rPr>
        <w:t>-</w:t>
      </w:r>
      <w:r w:rsidR="0037037E" w:rsidRPr="0037037E">
        <w:t>377]</w:t>
      </w:r>
      <w:r w:rsidR="00663D76">
        <w:rPr>
          <w:rFonts w:hint="eastAsia"/>
        </w:rPr>
        <w:t xml:space="preserve">, </w:t>
      </w:r>
      <w:r w:rsidR="0037037E">
        <w:rPr>
          <w:rFonts w:hint="eastAsia"/>
        </w:rPr>
        <w:t xml:space="preserve">corresponding to </w:t>
      </w:r>
      <w:r w:rsidR="00865025" w:rsidRPr="00097432">
        <w:t>70.5</w:t>
      </w:r>
      <w:r w:rsidR="00865025" w:rsidRPr="00097432">
        <w:rPr>
          <w:rFonts w:hint="eastAsia"/>
        </w:rPr>
        <w:t>%</w:t>
      </w:r>
      <w:r w:rsidR="00865025" w:rsidRPr="00097432">
        <w:t xml:space="preserve"> </w:t>
      </w:r>
      <w:r w:rsidR="00C973CC" w:rsidRPr="00097432">
        <w:rPr>
          <w:rFonts w:hint="eastAsia"/>
        </w:rPr>
        <w:t>[</w:t>
      </w:r>
      <w:r w:rsidR="00024C43">
        <w:rPr>
          <w:rFonts w:hint="eastAsia"/>
        </w:rPr>
        <w:t xml:space="preserve">IQR: </w:t>
      </w:r>
      <w:r w:rsidR="00C973CC" w:rsidRPr="00097432">
        <w:t>49.5</w:t>
      </w:r>
      <w:r w:rsidR="00663D76">
        <w:rPr>
          <w:rFonts w:hint="eastAsia"/>
        </w:rPr>
        <w:t xml:space="preserve"> -</w:t>
      </w:r>
      <w:r w:rsidR="00C973CC" w:rsidRPr="00097432">
        <w:t xml:space="preserve"> 83.6</w:t>
      </w:r>
      <w:r w:rsidR="00C973CC" w:rsidRPr="00097432">
        <w:rPr>
          <w:rFonts w:hint="eastAsia"/>
        </w:rPr>
        <w:t>]</w:t>
      </w:r>
      <w:r w:rsidR="00663D76">
        <w:rPr>
          <w:rFonts w:hint="eastAsia"/>
        </w:rPr>
        <w:t xml:space="preserve"> </w:t>
      </w:r>
      <w:r w:rsidR="00DE6BB0">
        <w:rPr>
          <w:rFonts w:hint="eastAsia"/>
        </w:rPr>
        <w:t>of outbreak cases</w:t>
      </w:r>
      <w:r w:rsidR="00663D76">
        <w:rPr>
          <w:rFonts w:hint="eastAsia"/>
        </w:rPr>
        <w:t xml:space="preserve">, </w:t>
      </w:r>
      <w:r w:rsidR="00502DBB" w:rsidRPr="00097432">
        <w:rPr>
          <w:rFonts w:hint="eastAsia"/>
        </w:rPr>
        <w:t xml:space="preserve">with </w:t>
      </w:r>
      <w:r w:rsidR="0037037E" w:rsidRPr="0037037E">
        <w:rPr>
          <w:lang w:val="en-US"/>
        </w:rPr>
        <w:t>0.7 [</w:t>
      </w:r>
      <w:r w:rsidR="00DE6BB0" w:rsidRPr="0037037E">
        <w:t xml:space="preserve">IQR: </w:t>
      </w:r>
      <w:r w:rsidR="0037037E" w:rsidRPr="0037037E">
        <w:rPr>
          <w:lang w:val="en-US"/>
        </w:rPr>
        <w:t>0.19 - 2.41]</w:t>
      </w:r>
      <w:r w:rsidR="0037037E">
        <w:rPr>
          <w:rFonts w:hint="eastAsia"/>
          <w:lang w:val="en-US"/>
        </w:rPr>
        <w:t xml:space="preserve"> </w:t>
      </w:r>
      <w:r w:rsidR="00C973CC" w:rsidRPr="00097432">
        <w:t>cases averted per 1,000 doses</w:t>
      </w:r>
      <w:r w:rsidR="00502DBB" w:rsidRPr="00097432">
        <w:rPr>
          <w:rFonts w:hint="eastAsia"/>
        </w:rPr>
        <w:t xml:space="preserve"> and a</w:t>
      </w:r>
      <w:r w:rsidR="00C973CC" w:rsidRPr="00097432">
        <w:t xml:space="preserve"> </w:t>
      </w:r>
      <w:r w:rsidR="00DE6BB0">
        <w:rPr>
          <w:rFonts w:hint="eastAsia"/>
        </w:rPr>
        <w:t xml:space="preserve">median </w:t>
      </w:r>
      <w:r w:rsidR="00663D76">
        <w:rPr>
          <w:rFonts w:hint="eastAsia"/>
        </w:rPr>
        <w:t xml:space="preserve">cost of </w:t>
      </w:r>
      <w:r w:rsidR="00C973CC" w:rsidRPr="00097432">
        <w:t>US</w:t>
      </w:r>
      <w:r w:rsidR="00865025" w:rsidRPr="00097432">
        <w:rPr>
          <w:rFonts w:hint="eastAsia"/>
        </w:rPr>
        <w:t xml:space="preserve">$ </w:t>
      </w:r>
      <w:r w:rsidR="0037037E" w:rsidRPr="0037037E">
        <w:rPr>
          <w:lang w:val="en-US"/>
        </w:rPr>
        <w:t>4,623 [</w:t>
      </w:r>
      <w:r w:rsidR="00DE6BB0" w:rsidRPr="0037037E">
        <w:t xml:space="preserve">IQR: </w:t>
      </w:r>
      <w:r w:rsidR="0037037E" w:rsidRPr="0037037E">
        <w:rPr>
          <w:lang w:val="en-US"/>
        </w:rPr>
        <w:t>972 - 17,853]</w:t>
      </w:r>
      <w:r w:rsidR="00663D76">
        <w:rPr>
          <w:rFonts w:hint="eastAsia"/>
          <w:lang w:val="en-US"/>
        </w:rPr>
        <w:t xml:space="preserve"> per</w:t>
      </w:r>
      <w:r w:rsidR="00663D76" w:rsidRPr="00097432">
        <w:t xml:space="preserve"> case averted</w:t>
      </w:r>
      <w:r w:rsidR="00C973CC" w:rsidRPr="00097432">
        <w:t>.</w:t>
      </w:r>
      <w:r w:rsidR="00C973CC" w:rsidRPr="00097432">
        <w:rPr>
          <w:rFonts w:hint="eastAsia"/>
        </w:rPr>
        <w:t xml:space="preserve"> </w:t>
      </w:r>
      <w:r w:rsidR="00663D76" w:rsidRPr="00663D76">
        <w:t>Impact declined exponentially with delays—by 17.5% [</w:t>
      </w:r>
      <w:r w:rsidR="00DE6BB0" w:rsidRPr="0037037E">
        <w:t xml:space="preserve">IQR: </w:t>
      </w:r>
      <w:r w:rsidR="00663D76" w:rsidRPr="00663D76">
        <w:t>8.5</w:t>
      </w:r>
      <w:r w:rsidR="00663D76">
        <w:rPr>
          <w:rFonts w:hint="eastAsia"/>
        </w:rPr>
        <w:t xml:space="preserve"> - </w:t>
      </w:r>
      <w:r w:rsidR="00663D76" w:rsidRPr="00663D76">
        <w:t xml:space="preserve">31.5] </w:t>
      </w:r>
      <w:r w:rsidR="00A33E08">
        <w:rPr>
          <w:rFonts w:hint="eastAsia"/>
        </w:rPr>
        <w:t>each</w:t>
      </w:r>
      <w:r w:rsidR="00663D76" w:rsidRPr="00663D76">
        <w:t xml:space="preserve"> week and by half every 3.6 [</w:t>
      </w:r>
      <w:r w:rsidR="00A33E08">
        <w:rPr>
          <w:rFonts w:hint="eastAsia"/>
        </w:rPr>
        <w:t>IQR:</w:t>
      </w:r>
      <w:r w:rsidR="00663D76" w:rsidRPr="00663D76">
        <w:t>1.8–7.8] weeks.</w:t>
      </w:r>
      <w:r w:rsidR="00663D76" w:rsidRPr="00663D76">
        <w:rPr>
          <w:rFonts w:hint="eastAsia"/>
        </w:rPr>
        <w:t xml:space="preserve"> </w:t>
      </w:r>
      <w:r w:rsidR="00C77EF5" w:rsidRPr="00097432">
        <w:t>With a nine-week delay</w:t>
      </w:r>
      <w:r w:rsidR="00D64F4C">
        <w:t>—</w:t>
      </w:r>
      <w:r w:rsidR="00C77EF5" w:rsidRPr="00097432">
        <w:t xml:space="preserve">comparable to historical median </w:t>
      </w:r>
      <w:r w:rsidR="00E6070B" w:rsidRPr="00097432">
        <w:rPr>
          <w:rFonts w:hint="eastAsia"/>
        </w:rPr>
        <w:t>deployment</w:t>
      </w:r>
      <w:r w:rsidR="00C77EF5" w:rsidRPr="00097432">
        <w:t xml:space="preserve"> </w:t>
      </w:r>
      <w:r w:rsidR="009646A8" w:rsidRPr="00097432">
        <w:rPr>
          <w:rFonts w:hint="eastAsia"/>
        </w:rPr>
        <w:t>times</w:t>
      </w:r>
      <w:r w:rsidR="00D64F4C">
        <w:t>—</w:t>
      </w:r>
      <w:r w:rsidR="00A33E08">
        <w:rPr>
          <w:rFonts w:hint="eastAsia"/>
        </w:rPr>
        <w:t xml:space="preserve">the </w:t>
      </w:r>
      <w:r w:rsidR="00C77EF5" w:rsidRPr="00097432">
        <w:t xml:space="preserve">median </w:t>
      </w:r>
      <w:r w:rsidR="00663D76">
        <w:rPr>
          <w:rFonts w:hint="eastAsia"/>
        </w:rPr>
        <w:t xml:space="preserve">impact </w:t>
      </w:r>
      <w:r w:rsidR="00C77EF5" w:rsidRPr="00097432">
        <w:t xml:space="preserve">dropped to </w:t>
      </w:r>
      <w:r w:rsidR="00A25110" w:rsidRPr="00A25110">
        <w:rPr>
          <w:lang w:val="en-US"/>
        </w:rPr>
        <w:t xml:space="preserve">28.3 </w:t>
      </w:r>
      <w:r w:rsidR="00DE6BB0">
        <w:rPr>
          <w:rFonts w:hint="eastAsia"/>
          <w:lang w:val="en-US"/>
        </w:rPr>
        <w:t xml:space="preserve">cases </w:t>
      </w:r>
      <w:r w:rsidR="00A25110" w:rsidRPr="00A25110">
        <w:rPr>
          <w:lang w:val="en-US"/>
        </w:rPr>
        <w:t>[IQR: 2.5 - 146.7]</w:t>
      </w:r>
      <w:r w:rsidR="00A25110">
        <w:rPr>
          <w:rFonts w:hint="eastAsia"/>
          <w:lang w:val="en-US"/>
        </w:rPr>
        <w:t xml:space="preserve"> </w:t>
      </w:r>
      <w:r w:rsidR="00663D76">
        <w:rPr>
          <w:rFonts w:hint="eastAsia"/>
          <w:lang w:val="en-US"/>
        </w:rPr>
        <w:t xml:space="preserve">with </w:t>
      </w:r>
      <w:r w:rsidR="00A33E08">
        <w:rPr>
          <w:rFonts w:hint="eastAsia"/>
          <w:lang w:val="en-US"/>
        </w:rPr>
        <w:t xml:space="preserve">median </w:t>
      </w:r>
      <w:r w:rsidR="006A1BF9" w:rsidRPr="00097432">
        <w:rPr>
          <w:rFonts w:hint="eastAsia"/>
        </w:rPr>
        <w:t>efficien</w:t>
      </w:r>
      <w:r w:rsidR="009646A8" w:rsidRPr="00097432">
        <w:rPr>
          <w:rFonts w:hint="eastAsia"/>
        </w:rPr>
        <w:t>cy</w:t>
      </w:r>
      <w:r w:rsidR="006A1BF9" w:rsidRPr="00097432">
        <w:rPr>
          <w:rFonts w:hint="eastAsia"/>
        </w:rPr>
        <w:t xml:space="preserve"> </w:t>
      </w:r>
      <w:r w:rsidR="00A33E08">
        <w:rPr>
          <w:rFonts w:hint="eastAsia"/>
        </w:rPr>
        <w:t>of</w:t>
      </w:r>
      <w:r w:rsidR="006A1BF9" w:rsidRPr="00097432">
        <w:rPr>
          <w:rFonts w:hint="eastAsia"/>
        </w:rPr>
        <w:t xml:space="preserve"> </w:t>
      </w:r>
      <w:r w:rsidR="00A25110" w:rsidRPr="00A25110">
        <w:rPr>
          <w:lang w:val="en-US"/>
        </w:rPr>
        <w:t>0.15 [IQR: 0.01 - 0.89</w:t>
      </w:r>
      <w:r w:rsidR="00A25110">
        <w:rPr>
          <w:rFonts w:hint="eastAsia"/>
          <w:lang w:val="en-US"/>
        </w:rPr>
        <w:t>]</w:t>
      </w:r>
      <w:r w:rsidR="00663D76">
        <w:rPr>
          <w:rFonts w:hint="eastAsia"/>
          <w:lang w:val="en-US"/>
        </w:rPr>
        <w:t xml:space="preserve"> </w:t>
      </w:r>
      <w:r w:rsidR="00663D76" w:rsidRPr="00663D76">
        <w:rPr>
          <w:lang w:val="en-US"/>
        </w:rPr>
        <w:t>cases per 1,000 doses.</w:t>
      </w:r>
      <w:r w:rsidR="00A33E08">
        <w:rPr>
          <w:rFonts w:hint="eastAsia"/>
          <w:lang w:val="en-US"/>
        </w:rPr>
        <w:t xml:space="preserve"> </w:t>
      </w:r>
      <w:proofErr w:type="spellStart"/>
      <w:r w:rsidR="00A33E08">
        <w:rPr>
          <w:rFonts w:hint="eastAsia"/>
          <w:lang w:val="en-US"/>
        </w:rPr>
        <w:t>W</w:t>
      </w:r>
      <w:r w:rsidR="00CF1AE9">
        <w:t>hen</w:t>
      </w:r>
      <w:proofErr w:type="spellEnd"/>
      <w:r w:rsidR="00CF1AE9">
        <w:rPr>
          <w:rFonts w:hint="eastAsia"/>
        </w:rPr>
        <w:t xml:space="preserve"> </w:t>
      </w:r>
      <w:r w:rsidR="00DE6BB0">
        <w:rPr>
          <w:rFonts w:hint="eastAsia"/>
        </w:rPr>
        <w:t>scaled</w:t>
      </w:r>
      <w:r w:rsidR="00CF1AE9">
        <w:rPr>
          <w:rFonts w:hint="eastAsia"/>
        </w:rPr>
        <w:t xml:space="preserve"> </w:t>
      </w:r>
      <w:r w:rsidR="00CF1AE9" w:rsidRPr="00097432">
        <w:t>across multiple outbreak</w:t>
      </w:r>
      <w:r w:rsidR="00CF1AE9" w:rsidRPr="00097432">
        <w:rPr>
          <w:rFonts w:hint="eastAsia"/>
        </w:rPr>
        <w:t>s</w:t>
      </w:r>
      <w:r w:rsidR="00CF1AE9">
        <w:rPr>
          <w:rFonts w:hint="eastAsia"/>
        </w:rPr>
        <w:t>,</w:t>
      </w:r>
      <w:r w:rsidR="00DE6BB0">
        <w:rPr>
          <w:rFonts w:hint="eastAsia"/>
        </w:rPr>
        <w:t xml:space="preserve"> reflecting </w:t>
      </w:r>
      <w:r w:rsidR="00A33E08">
        <w:rPr>
          <w:rFonts w:hint="eastAsia"/>
        </w:rPr>
        <w:t>OCV</w:t>
      </w:r>
      <w:r w:rsidR="00DE6BB0">
        <w:rPr>
          <w:rFonts w:hint="eastAsia"/>
        </w:rPr>
        <w:t xml:space="preserve"> stockpile use,</w:t>
      </w:r>
      <w:r w:rsidR="00CF1AE9" w:rsidRPr="00097432">
        <w:rPr>
          <w:rFonts w:hint="eastAsia"/>
        </w:rPr>
        <w:t xml:space="preserve"> </w:t>
      </w:r>
      <w:r w:rsidR="00DE6BB0">
        <w:rPr>
          <w:rFonts w:hint="eastAsia"/>
        </w:rPr>
        <w:t xml:space="preserve">delayed campaigns still </w:t>
      </w:r>
      <w:r w:rsidR="00CF1AE9">
        <w:rPr>
          <w:rFonts w:hint="eastAsia"/>
        </w:rPr>
        <w:t>averted</w:t>
      </w:r>
      <w:r w:rsidR="003D620F" w:rsidRPr="00097432">
        <w:rPr>
          <w:rFonts w:hint="eastAsia"/>
        </w:rPr>
        <w:t xml:space="preserve"> </w:t>
      </w:r>
      <w:r w:rsidR="00D563E4" w:rsidRPr="00D563E4">
        <w:t>2,156.8 [IQR: 425.8 - 3,352.7]</w:t>
      </w:r>
      <w:r w:rsidR="00CF1AE9">
        <w:rPr>
          <w:rFonts w:hint="eastAsia"/>
        </w:rPr>
        <w:t xml:space="preserve"> (</w:t>
      </w:r>
      <w:r w:rsidR="0037037E" w:rsidRPr="0037037E">
        <w:rPr>
          <w:lang w:val="en-US"/>
        </w:rPr>
        <w:t>29.9</w:t>
      </w:r>
      <w:r w:rsidR="0037037E">
        <w:rPr>
          <w:rFonts w:hint="eastAsia"/>
          <w:lang w:val="en-US"/>
        </w:rPr>
        <w:t>%</w:t>
      </w:r>
      <w:r w:rsidR="0037037E" w:rsidRPr="0037037E">
        <w:rPr>
          <w:lang w:val="en-US"/>
        </w:rPr>
        <w:t xml:space="preserve"> [IQR: 19.7 - 36]</w:t>
      </w:r>
      <w:r w:rsidR="00CF1AE9">
        <w:rPr>
          <w:rFonts w:hint="eastAsia"/>
          <w:lang w:val="en-US"/>
        </w:rPr>
        <w:t xml:space="preserve">) with efficiency of </w:t>
      </w:r>
      <w:r w:rsidR="00CF1AE9" w:rsidRPr="0037037E">
        <w:rPr>
          <w:lang w:val="en-US"/>
        </w:rPr>
        <w:t>0.48 [IQR: 0.34 - 0.68]</w:t>
      </w:r>
      <w:r w:rsidR="00CF1AE9">
        <w:rPr>
          <w:rFonts w:hint="eastAsia"/>
          <w:lang w:val="en-US"/>
        </w:rPr>
        <w:t xml:space="preserve"> cases </w:t>
      </w:r>
      <w:r w:rsidR="0037037E">
        <w:rPr>
          <w:rFonts w:hint="eastAsia"/>
        </w:rPr>
        <w:t xml:space="preserve">per 1,000 </w:t>
      </w:r>
      <w:r w:rsidR="00A33E08">
        <w:rPr>
          <w:rFonts w:hint="eastAsia"/>
        </w:rPr>
        <w:t>doses</w:t>
      </w:r>
      <w:r w:rsidR="00CF1AE9">
        <w:rPr>
          <w:rFonts w:hint="eastAsia"/>
        </w:rPr>
        <w:t xml:space="preserve">. </w:t>
      </w:r>
      <w:r w:rsidR="00A33E08">
        <w:rPr>
          <w:rFonts w:hint="eastAsia"/>
        </w:rPr>
        <w:t xml:space="preserve">Targeting </w:t>
      </w:r>
      <w:r w:rsidR="00CF1AE9" w:rsidRPr="00CF1AE9">
        <w:t xml:space="preserve">larger, prolonged </w:t>
      </w:r>
      <w:r w:rsidR="00CF1AE9" w:rsidRPr="00CF1AE9">
        <w:lastRenderedPageBreak/>
        <w:t xml:space="preserve">outbreaks further </w:t>
      </w:r>
      <w:r w:rsidR="00DE6BB0">
        <w:rPr>
          <w:rFonts w:hint="eastAsia"/>
        </w:rPr>
        <w:t>improved</w:t>
      </w:r>
      <w:r w:rsidR="00CF1AE9" w:rsidRPr="00CF1AE9">
        <w:t xml:space="preserve"> impact, with delayed ORIs averting 3,740 </w:t>
      </w:r>
      <w:r w:rsidR="00024C43">
        <w:rPr>
          <w:rFonts w:hint="eastAsia"/>
        </w:rPr>
        <w:t xml:space="preserve">cases </w:t>
      </w:r>
      <w:r w:rsidR="00CF1AE9" w:rsidRPr="00CF1AE9">
        <w:t>[</w:t>
      </w:r>
      <w:r w:rsidR="00024C43">
        <w:rPr>
          <w:rFonts w:hint="eastAsia"/>
        </w:rPr>
        <w:t xml:space="preserve">IQR: </w:t>
      </w:r>
      <w:r w:rsidR="00CF1AE9" w:rsidRPr="00CF1AE9">
        <w:t>1,388–6,454] (38.6% [</w:t>
      </w:r>
      <w:r w:rsidR="00024C43">
        <w:rPr>
          <w:rFonts w:hint="eastAsia"/>
        </w:rPr>
        <w:t xml:space="preserve">IQR: </w:t>
      </w:r>
      <w:r w:rsidR="00CF1AE9" w:rsidRPr="00CF1AE9">
        <w:t>30.8–44.3])</w:t>
      </w:r>
      <w:r w:rsidR="00CF1AE9">
        <w:rPr>
          <w:rFonts w:hint="eastAsia"/>
        </w:rPr>
        <w:t xml:space="preserve"> </w:t>
      </w:r>
      <w:r w:rsidR="00024C43" w:rsidRPr="00024C43">
        <w:t>when focused on the top quartile of outbreak duration</w:t>
      </w:r>
      <w:r w:rsidR="004E4ED3">
        <w:rPr>
          <w:rFonts w:hint="eastAsia"/>
        </w:rPr>
        <w:t>.</w:t>
      </w:r>
    </w:p>
    <w:p w14:paraId="1DAD84B3" w14:textId="77777777" w:rsidR="00D4398F" w:rsidRPr="00097432" w:rsidRDefault="00D4398F" w:rsidP="00940913"/>
    <w:p w14:paraId="58C802B0" w14:textId="77777777" w:rsidR="001475F2" w:rsidRPr="00097432" w:rsidRDefault="001475F2" w:rsidP="00F57F15">
      <w:pPr>
        <w:rPr>
          <w:b/>
          <w:bCs/>
        </w:rPr>
      </w:pPr>
      <w:r w:rsidRPr="00097432">
        <w:rPr>
          <w:b/>
          <w:bCs/>
        </w:rPr>
        <w:t>Conclusion</w:t>
      </w:r>
    </w:p>
    <w:p w14:paraId="059796FB" w14:textId="56F1E6B1" w:rsidR="003917BF" w:rsidRPr="00097432" w:rsidRDefault="00DE6BB0" w:rsidP="00F57F15">
      <w:r w:rsidRPr="00DE6BB0">
        <w:t>Rapid deployment of OCV and prioriti</w:t>
      </w:r>
      <w:r>
        <w:rPr>
          <w:rFonts w:hint="eastAsia"/>
        </w:rPr>
        <w:t>z</w:t>
      </w:r>
      <w:r w:rsidRPr="00DE6BB0">
        <w:t>ation of larger, sustained outbreaks are essential to maximi</w:t>
      </w:r>
      <w:r>
        <w:rPr>
          <w:rFonts w:hint="eastAsia"/>
        </w:rPr>
        <w:t>z</w:t>
      </w:r>
      <w:r w:rsidRPr="00DE6BB0">
        <w:t>e impact. Even with substantial delays, stockpile-supported campaigns can considerably reduce cholera burden. These findings highlight the urgent need to strengthen OCV supply, accelerate deployment mechanisms, and integrate vaccination into broader cholera control strategies in Africa.</w:t>
      </w:r>
    </w:p>
    <w:p w14:paraId="739FA1D6" w14:textId="77777777" w:rsidR="00885336" w:rsidRPr="00097432" w:rsidRDefault="00885336" w:rsidP="00F57F15"/>
    <w:p w14:paraId="322866F6" w14:textId="6D6A2036" w:rsidR="002173D7" w:rsidRPr="00097432" w:rsidRDefault="002173D7" w:rsidP="00F57F15">
      <w:pPr>
        <w:pStyle w:val="Heading2"/>
      </w:pPr>
      <w:bookmarkStart w:id="4" w:name="_Toc184909195"/>
      <w:r w:rsidRPr="00097432">
        <w:t>Key messages</w:t>
      </w:r>
      <w:bookmarkEnd w:id="4"/>
    </w:p>
    <w:p w14:paraId="149C94E2" w14:textId="3C82BF15" w:rsidR="003F788D" w:rsidRPr="00097432" w:rsidRDefault="003F788D" w:rsidP="00F57F15">
      <w:pPr>
        <w:pStyle w:val="ListParagraph"/>
        <w:numPr>
          <w:ilvl w:val="0"/>
          <w:numId w:val="10"/>
        </w:numPr>
      </w:pPr>
      <w:bookmarkStart w:id="5" w:name="_Hlk182818708"/>
      <w:r w:rsidRPr="00097432">
        <w:t xml:space="preserve">We </w:t>
      </w:r>
      <w:r w:rsidR="00247AE3" w:rsidRPr="00097432">
        <w:rPr>
          <w:rFonts w:hint="eastAsia"/>
        </w:rPr>
        <w:t>analyzed</w:t>
      </w:r>
      <w:r w:rsidRPr="00097432">
        <w:t xml:space="preserve"> 1,192 cholera outbreaks across sub-Saharan Africa (2010–2020) to estimate the health and economic impact of outbreak response immunization (ORI)</w:t>
      </w:r>
      <w:r w:rsidR="002172B7" w:rsidRPr="00097432">
        <w:rPr>
          <w:rFonts w:hint="eastAsia"/>
        </w:rPr>
        <w:t>.</w:t>
      </w:r>
      <w:r w:rsidRPr="00097432">
        <w:t xml:space="preserve"> </w:t>
      </w:r>
    </w:p>
    <w:p w14:paraId="72CC8770" w14:textId="760DCE72" w:rsidR="00247AE3" w:rsidRPr="00097432" w:rsidRDefault="00247AE3" w:rsidP="00F57F15">
      <w:pPr>
        <w:pStyle w:val="ListParagraph"/>
        <w:numPr>
          <w:ilvl w:val="0"/>
          <w:numId w:val="10"/>
        </w:numPr>
      </w:pPr>
      <w:r w:rsidRPr="00097432">
        <w:t xml:space="preserve">When ORI was implemented within one week of outbreak onset, </w:t>
      </w:r>
      <w:r w:rsidR="0083696B">
        <w:rPr>
          <w:rFonts w:hint="eastAsia"/>
        </w:rPr>
        <w:t xml:space="preserve">a median of </w:t>
      </w:r>
      <w:r w:rsidRPr="00097432">
        <w:t>7</w:t>
      </w:r>
      <w:r w:rsidR="002B71D9">
        <w:rPr>
          <w:rFonts w:hint="eastAsia"/>
        </w:rPr>
        <w:t>1</w:t>
      </w:r>
      <w:r w:rsidRPr="00097432">
        <w:t>% of cases were averted; however, impact declined sharply, halving with each four-week delay.</w:t>
      </w:r>
    </w:p>
    <w:p w14:paraId="2CB23993" w14:textId="722724B3" w:rsidR="003F788D" w:rsidRPr="00097432" w:rsidRDefault="00247AE3" w:rsidP="00F57F15">
      <w:pPr>
        <w:pStyle w:val="ListParagraph"/>
        <w:numPr>
          <w:ilvl w:val="0"/>
          <w:numId w:val="10"/>
        </w:numPr>
      </w:pPr>
      <w:r w:rsidRPr="00097432">
        <w:t xml:space="preserve">When ORIs were simulated to reflect actual global OCV stockpile deployments, </w:t>
      </w:r>
      <w:r w:rsidR="0083696B">
        <w:rPr>
          <w:rFonts w:hint="eastAsia"/>
        </w:rPr>
        <w:t xml:space="preserve">ORI even with a </w:t>
      </w:r>
      <w:r w:rsidR="0083696B" w:rsidRPr="00097432">
        <w:t>9-week delay</w:t>
      </w:r>
      <w:r w:rsidR="0083696B">
        <w:rPr>
          <w:rFonts w:hint="eastAsia"/>
        </w:rPr>
        <w:t xml:space="preserve"> still averted </w:t>
      </w:r>
      <w:r w:rsidRPr="00097432">
        <w:t xml:space="preserve">cases were reduced by </w:t>
      </w:r>
      <w:r w:rsidR="0083696B">
        <w:rPr>
          <w:rFonts w:hint="eastAsia"/>
        </w:rPr>
        <w:t>30</w:t>
      </w:r>
      <w:r w:rsidRPr="00097432">
        <w:t>%</w:t>
      </w:r>
      <w:r w:rsidR="0083696B">
        <w:rPr>
          <w:rFonts w:hint="eastAsia"/>
        </w:rPr>
        <w:t xml:space="preserve"> with a median efficiency of </w:t>
      </w:r>
      <w:r w:rsidR="0083696B" w:rsidRPr="0037037E">
        <w:rPr>
          <w:lang w:val="en-US"/>
        </w:rPr>
        <w:t>0.48</w:t>
      </w:r>
      <w:r w:rsidR="00762EC7" w:rsidRPr="00097432">
        <w:rPr>
          <w:rFonts w:hint="eastAsia"/>
        </w:rPr>
        <w:t xml:space="preserve"> per 1,000 OCVs</w:t>
      </w:r>
      <w:r w:rsidR="008D41B5" w:rsidRPr="00097432">
        <w:rPr>
          <w:rFonts w:hint="eastAsia"/>
        </w:rPr>
        <w:t>.</w:t>
      </w:r>
    </w:p>
    <w:p w14:paraId="6FCCE42B" w14:textId="62B7EC8C" w:rsidR="003F788D" w:rsidRPr="00097432" w:rsidRDefault="003F788D" w:rsidP="00F57F15">
      <w:pPr>
        <w:pStyle w:val="ListParagraph"/>
        <w:numPr>
          <w:ilvl w:val="0"/>
          <w:numId w:val="10"/>
        </w:numPr>
      </w:pPr>
      <w:bookmarkStart w:id="6" w:name="_Hlk182937165"/>
      <w:r w:rsidRPr="00097432">
        <w:t>Strategically prioritizing large</w:t>
      </w:r>
      <w:r w:rsidRPr="00097432">
        <w:rPr>
          <w:rFonts w:hint="eastAsia"/>
        </w:rPr>
        <w:t>, prolonged</w:t>
      </w:r>
      <w:r w:rsidRPr="00097432">
        <w:t xml:space="preserve"> outbreaks for </w:t>
      </w:r>
      <w:r w:rsidRPr="00097432">
        <w:rPr>
          <w:rFonts w:hint="eastAsia"/>
        </w:rPr>
        <w:t>ORI</w:t>
      </w:r>
      <w:r w:rsidRPr="00097432">
        <w:t xml:space="preserve"> led to markedly higher health impact and cost-effectiveness</w:t>
      </w:r>
      <w:r w:rsidR="0083696B">
        <w:rPr>
          <w:rFonts w:hint="eastAsia"/>
        </w:rPr>
        <w:t>.</w:t>
      </w:r>
    </w:p>
    <w:p w14:paraId="00859DCB" w14:textId="24357ACD" w:rsidR="003F788D" w:rsidRPr="00097432" w:rsidRDefault="008D41B5" w:rsidP="00F57F15">
      <w:pPr>
        <w:pStyle w:val="ListParagraph"/>
        <w:numPr>
          <w:ilvl w:val="0"/>
          <w:numId w:val="10"/>
        </w:numPr>
      </w:pPr>
      <w:r w:rsidRPr="00097432">
        <w:t>These findings highlight the importance of timely, targeted ORI deployment—guided by robust surveillance and prioritization frameworks—to maximize the impact of the limited global OCV supply.</w:t>
      </w:r>
    </w:p>
    <w:p w14:paraId="0B42E769" w14:textId="46333FE8" w:rsidR="009D1CE2" w:rsidRPr="00097432" w:rsidRDefault="009D1CE2" w:rsidP="003F788D">
      <w:pPr>
        <w:ind w:left="360"/>
      </w:pPr>
    </w:p>
    <w:p w14:paraId="111DB3FB" w14:textId="0345AF46" w:rsidR="000A4EDF" w:rsidRPr="00097432" w:rsidRDefault="000A4EDF" w:rsidP="00F57F15">
      <w:pPr>
        <w:pStyle w:val="Heading2"/>
      </w:pPr>
      <w:bookmarkStart w:id="7" w:name="_Toc184909196"/>
      <w:bookmarkEnd w:id="5"/>
      <w:bookmarkEnd w:id="6"/>
      <w:r w:rsidRPr="00097432">
        <w:lastRenderedPageBreak/>
        <w:t>Research in context</w:t>
      </w:r>
      <w:bookmarkEnd w:id="7"/>
    </w:p>
    <w:p w14:paraId="328383B8" w14:textId="7A6109C0" w:rsidR="005C235E" w:rsidRPr="00097432" w:rsidRDefault="009A2C69" w:rsidP="00F57F15">
      <w:pPr>
        <w:rPr>
          <w:b/>
          <w:bCs/>
        </w:rPr>
      </w:pPr>
      <w:r w:rsidRPr="00097432">
        <w:rPr>
          <w:b/>
          <w:bCs/>
        </w:rPr>
        <w:t>Evidence before this study</w:t>
      </w:r>
    </w:p>
    <w:p w14:paraId="2FAD3889" w14:textId="4A1CC8CE" w:rsidR="009A2C69" w:rsidRPr="00097432" w:rsidRDefault="009A2C69" w:rsidP="00F57F15">
      <w:r w:rsidRPr="00097432">
        <w:t>We searched PubMed on March 15, 2024, with no language or date restrictions, using the search terms (("Cholera"[Mesh] OR "Vibrio cholerae"[Mesh])) AND "Cholera Vaccines"[Mesh] AND ((model*[Title/Abstract]) OR (math*[Title/Abstract])) AND (vaccine*[Title/Abstract])</w:t>
      </w:r>
      <w:r w:rsidR="00734B2E" w:rsidRPr="00097432">
        <w:t>, yielding 1</w:t>
      </w:r>
      <w:r w:rsidRPr="00097432">
        <w:t>64 articles</w:t>
      </w:r>
      <w:r w:rsidR="00734B2E" w:rsidRPr="00097432">
        <w:t xml:space="preserve">. Of these, </w:t>
      </w:r>
      <w:r w:rsidRPr="00097432">
        <w:t>17</w:t>
      </w:r>
      <w:r w:rsidR="00734B2E" w:rsidRPr="00097432">
        <w:t xml:space="preserve"> studies met the inclusion criteria, focusing on cholera transmission modeling to evaluate vaccine impact under various scenarios.</w:t>
      </w:r>
      <w:r w:rsidRPr="00097432">
        <w:t xml:space="preserve"> Most </w:t>
      </w:r>
      <w:r w:rsidR="00734B2E" w:rsidRPr="00097432">
        <w:t xml:space="preserve">studies simulated </w:t>
      </w:r>
      <w:r w:rsidRPr="00097432">
        <w:t>outbreaks in single, unique geographic setting</w:t>
      </w:r>
      <w:r w:rsidRPr="00097432">
        <w:rPr>
          <w:vertAlign w:val="superscript"/>
        </w:rPr>
        <w:fldChar w:fldCharType="begin"/>
      </w:r>
      <w:r w:rsidR="00345AF1">
        <w:rPr>
          <w:vertAlign w:val="superscript"/>
        </w:rPr>
        <w:instrText xml:space="preserve"> ADDIN ZOTERO_ITEM CSL_CITATION {"citationID":"l33n60L3","properties":{"formattedCitation":"\\super 1\\uc0\\u8211{}13\\nosupersub{}","plainCitation":"1–13","noteIndex":0},"citationItems":[{"id":"EgwuGF5k/Hmz3wwbU","uris":["http://zotero.org/users/local/xDVOxgbN/items/3KCFPCDX"],"itemData":{"id":67,"type":"article-journal","container-title":"PLOS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fiRSlJAq","uris":["http://zotero.org/users/local/xDVOxgbN/items/DYE8YE5X"],"itemData":{"id":101,"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1–13</w:t>
      </w:r>
      <w:r w:rsidRPr="00097432">
        <w:rPr>
          <w:vertAlign w:val="superscript"/>
        </w:rPr>
        <w:fldChar w:fldCharType="end"/>
      </w:r>
      <w:r w:rsidRPr="00097432">
        <w:t xml:space="preserve">, while </w:t>
      </w:r>
      <w:r w:rsidR="00734B2E" w:rsidRPr="00097432">
        <w:t>only a few a</w:t>
      </w:r>
      <w:r w:rsidRPr="00097432">
        <w:t xml:space="preserve">rticles </w:t>
      </w:r>
      <w:r w:rsidR="00734B2E" w:rsidRPr="00097432">
        <w:t>examined</w:t>
      </w:r>
      <w:r w:rsidRPr="00097432">
        <w:t xml:space="preserve"> outbreaks across </w:t>
      </w:r>
      <w:r w:rsidR="00EA15D0" w:rsidRPr="00097432">
        <w:t>more than one</w:t>
      </w:r>
      <w:r w:rsidRPr="00097432">
        <w:t xml:space="preserve"> geographic setting</w:t>
      </w:r>
      <w:r w:rsidR="00734B2E" w:rsidRPr="00097432">
        <w:t>.</w:t>
      </w:r>
      <w:r w:rsidRPr="00097432">
        <w:rPr>
          <w:vertAlign w:val="superscript"/>
        </w:rPr>
        <w:fldChar w:fldCharType="begin"/>
      </w:r>
      <w:r w:rsidR="00345AF1">
        <w:rPr>
          <w:vertAlign w:val="superscript"/>
        </w:rPr>
        <w:instrText xml:space="preserve"> ADDIN ZOTERO_ITEM CSL_CITATION {"citationID":"d0XWZaVf","properties":{"formattedCitation":"\\super 14\\uc0\\u8211{}17\\nosupersub{}","plainCitation":"14–17","noteIndex":0},"citationItems":[{"id":"EgwuGF5k/vnWyEUA7","uris":["http://zotero.org/users/local/xDVOxgbN/items/P34TEJN2"],"itemData":{"id":93,"type":"article-journal","abstract":"Background\n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F."}],"issued":{"date-parts":[["2016",4]]}}},{"id":"EgwuGF5k/1oUObyp0","uris":["http://zotero.org/users/local/xDVOxgbN/items/ITJIZHPY"],"itemData":{"id":143,"type":"article-journal","abstract":"Abstract\n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vertAlign w:val="superscript"/>
        </w:rPr>
        <w:fldChar w:fldCharType="separate"/>
      </w:r>
      <w:r w:rsidR="00EA15D0" w:rsidRPr="00097432">
        <w:rPr>
          <w:vertAlign w:val="superscript"/>
        </w:rPr>
        <w:t>14–17</w:t>
      </w:r>
      <w:r w:rsidRPr="00097432">
        <w:rPr>
          <w:vertAlign w:val="superscript"/>
        </w:rPr>
        <w:fldChar w:fldCharType="end"/>
      </w:r>
      <w:r w:rsidRPr="00097432">
        <w:t xml:space="preserve"> </w:t>
      </w:r>
      <w:r w:rsidR="00734B2E" w:rsidRPr="00097432">
        <w:t>These studies</w:t>
      </w:r>
      <w:r w:rsidRPr="00097432">
        <w:t xml:space="preserve"> </w:t>
      </w:r>
      <w:r w:rsidR="00734B2E" w:rsidRPr="00097432">
        <w:t xml:space="preserve">varied significantly in campaign type, including </w:t>
      </w:r>
      <w:r w:rsidRPr="00097432">
        <w:t xml:space="preserve">reactive mass campaigns, proactive campaigns, “hotspot” or area-targeted campaigns. </w:t>
      </w:r>
      <w:r w:rsidR="00734B2E" w:rsidRPr="00097432">
        <w:t>Varia</w:t>
      </w:r>
      <w:r w:rsidR="00F61142" w:rsidRPr="00097432">
        <w:rPr>
          <w:rFonts w:hint="eastAsia"/>
        </w:rPr>
        <w:t>bility</w:t>
      </w:r>
      <w:r w:rsidR="00734B2E" w:rsidRPr="00097432">
        <w:t xml:space="preserve"> in outbreak size, duration, and modeling parameters—such as vaccine delivery and immunogenicity delays—were also common.</w:t>
      </w:r>
      <w:r w:rsidR="00504935" w:rsidRPr="00097432">
        <w:t xml:space="preserve"> </w:t>
      </w:r>
      <w:r w:rsidRPr="00097432">
        <w:t>For example, while some authors assumed protection immediately following vaccination</w:t>
      </w:r>
      <w:r w:rsidR="00427DD4" w:rsidRPr="00097432">
        <w:t xml:space="preserve"> </w:t>
      </w:r>
      <w:r w:rsidRPr="00097432">
        <w:rPr>
          <w:vertAlign w:val="superscript"/>
        </w:rPr>
        <w:fldChar w:fldCharType="begin"/>
      </w:r>
      <w:r w:rsidR="00345AF1">
        <w:rPr>
          <w:vertAlign w:val="superscript"/>
        </w:rPr>
        <w:instrText xml:space="preserve"> ADDIN ZOTERO_ITEM CSL_CITATION {"citationID":"hxdwoJZp","properties":{"formattedCitation":"\\super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9,13–15</w:t>
      </w:r>
      <w:r w:rsidRPr="00097432">
        <w:rPr>
          <w:vertAlign w:val="superscript"/>
        </w:rPr>
        <w:fldChar w:fldCharType="end"/>
      </w:r>
      <w:r w:rsidRPr="00097432">
        <w:t>, others considered a lag between vaccination and protection</w:t>
      </w:r>
      <w:r w:rsidR="00F61142" w:rsidRPr="00097432">
        <w:rPr>
          <w:rFonts w:hint="eastAsia"/>
        </w:rPr>
        <w:t>.</w:t>
      </w:r>
      <w:r w:rsidRPr="00097432">
        <w:rPr>
          <w:vertAlign w:val="superscript"/>
        </w:rPr>
        <w:fldChar w:fldCharType="begin"/>
      </w:r>
      <w:r w:rsidR="00345AF1">
        <w:rPr>
          <w:vertAlign w:val="superscript"/>
        </w:rPr>
        <w:instrText xml:space="preserve"> ADDIN ZOTERO_ITEM CSL_CITATION {"citationID":"XbAfQysx","properties":{"formattedCitation":"\\super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rPr>
          <w:vertAlign w:val="superscript"/>
        </w:rPr>
        <w:fldChar w:fldCharType="separate"/>
      </w:r>
      <w:r w:rsidR="00EA15D0" w:rsidRPr="00097432">
        <w:rPr>
          <w:vertAlign w:val="superscript"/>
        </w:rPr>
        <w:t>1,6,8,10</w:t>
      </w:r>
      <w:r w:rsidRPr="00097432">
        <w:rPr>
          <w:vertAlign w:val="superscript"/>
        </w:rPr>
        <w:fldChar w:fldCharType="end"/>
      </w:r>
      <w:r w:rsidR="00504935" w:rsidRPr="00097432">
        <w:t xml:space="preserve"> Most prior models focused on large outbreaks (e.g., Zimbabwe with 98,591 cases or Haiti with 119,902 cases)</w:t>
      </w:r>
      <w:r w:rsidR="00504935" w:rsidRPr="00097432">
        <w:rPr>
          <w:vertAlign w:val="superscript"/>
        </w:rPr>
        <w:fldChar w:fldCharType="begin"/>
      </w:r>
      <w:r w:rsidR="00345AF1">
        <w:rPr>
          <w:vertAlign w:val="superscript"/>
        </w:rPr>
        <w:instrText xml:space="preserve"> ADDIN ZOTERO_ITEM CSL_CITATION {"citationID":"6odv1JBj","properties":{"formattedCitation":"\\super 8,15\\nosupersub{}","plainCitation":"8,15","noteIndex":0},"citationItems":[{"id":"EgwuGF5k/o2xX9Gov","uris":["http://zotero.org/users/local/xDVOxgbN/items/TR5894IS"],"itemData":{"id":91,"type":"article-journal","abstract":"Abstract\n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97432">
        <w:rPr>
          <w:vertAlign w:val="superscript"/>
        </w:rPr>
        <w:fldChar w:fldCharType="separate"/>
      </w:r>
      <w:r w:rsidR="00504935" w:rsidRPr="00097432">
        <w:rPr>
          <w:vertAlign w:val="superscript"/>
        </w:rPr>
        <w:t>8,15</w:t>
      </w:r>
      <w:r w:rsidR="00504935" w:rsidRPr="00097432">
        <w:rPr>
          <w:vertAlign w:val="superscript"/>
        </w:rPr>
        <w:fldChar w:fldCharType="end"/>
      </w:r>
      <w:r w:rsidR="00504935" w:rsidRPr="00097432">
        <w:t xml:space="preserve"> and lacked small or short-duration outbreaks. These gaps highlight the need for models that reflect a broader spectrum of outbreak characteristics to enhance the generalizability of vaccine impact assessments.</w:t>
      </w:r>
    </w:p>
    <w:p w14:paraId="1CF1AA95" w14:textId="77777777" w:rsidR="005C235E" w:rsidRPr="00097432" w:rsidRDefault="005C235E" w:rsidP="00F57F15"/>
    <w:p w14:paraId="235EAC46" w14:textId="77777777" w:rsidR="009A2C69" w:rsidRPr="00097432" w:rsidRDefault="009A2C69" w:rsidP="00F57F15">
      <w:pPr>
        <w:rPr>
          <w:b/>
          <w:bCs/>
        </w:rPr>
      </w:pPr>
      <w:r w:rsidRPr="00097432">
        <w:rPr>
          <w:b/>
          <w:bCs/>
        </w:rPr>
        <w:t>Added value of this study</w:t>
      </w:r>
    </w:p>
    <w:p w14:paraId="1E46796F" w14:textId="018D06F4" w:rsidR="00504935" w:rsidRPr="00097432" w:rsidRDefault="00504935" w:rsidP="00F57F15">
      <w:r w:rsidRPr="00097432">
        <w:t xml:space="preserve">To our knowledge, this is the first study to model cholera vaccine impact across a large, diverse dataset of outbreaks from multiple temporal and geographic contexts in sub-Saharan Africa. By analyzing 1,406 unique outbreaks from 2010 to 2023—ranging in size, duration, </w:t>
      </w:r>
      <w:r w:rsidR="00F61142" w:rsidRPr="00097432">
        <w:rPr>
          <w:rFonts w:hint="eastAsia"/>
        </w:rPr>
        <w:t xml:space="preserve">attack rate, </w:t>
      </w:r>
      <w:r w:rsidRPr="00097432">
        <w:t xml:space="preserve">and population dynamics—our model offers a comprehensive and generalizable framework for evaluating oral cholera vaccine (OCV) impact in outbreak response immunizations (ORIs). Unlike previous studies focused on isolated large outbreaks, our approach captures the variability of outbreaks in their responses to vaccination timing and coverage. This broader modeling framework provides insights into </w:t>
      </w:r>
      <w:r w:rsidRPr="00097432">
        <w:lastRenderedPageBreak/>
        <w:t>cases and deaths averted and the cost-effectiveness of ORI campaigns across different outbreak characteristics and resource allocation strategies.</w:t>
      </w:r>
    </w:p>
    <w:p w14:paraId="657A07DC" w14:textId="77777777" w:rsidR="00504935" w:rsidRPr="00097432" w:rsidRDefault="00504935" w:rsidP="00F57F15"/>
    <w:p w14:paraId="2A510C3C" w14:textId="163375D2" w:rsidR="008A2A00" w:rsidRPr="00097432" w:rsidRDefault="009A2C69" w:rsidP="003D74EE">
      <w:r w:rsidRPr="00097432">
        <w:rPr>
          <w:b/>
          <w:bCs/>
        </w:rPr>
        <w:t>Implications of the available evidence</w:t>
      </w:r>
      <w:r w:rsidRPr="00097432">
        <w:br/>
      </w:r>
      <w:r w:rsidR="00504935" w:rsidRPr="00097432">
        <w:t xml:space="preserve">Our study offers critical insights for guiding global cholera vaccine </w:t>
      </w:r>
      <w:r w:rsidR="00B72C4A" w:rsidRPr="00097432">
        <w:t>implementation strategy</w:t>
      </w:r>
      <w:r w:rsidR="00504935" w:rsidRPr="00097432">
        <w:t xml:space="preserve">. We demonstrate that ORI effectiveness declines by half </w:t>
      </w:r>
      <w:r w:rsidR="00F61142" w:rsidRPr="00097432">
        <w:rPr>
          <w:rFonts w:hint="eastAsia"/>
        </w:rPr>
        <w:t xml:space="preserve">approximately </w:t>
      </w:r>
      <w:r w:rsidR="00504935" w:rsidRPr="00097432">
        <w:t xml:space="preserve">every </w:t>
      </w:r>
      <w:r w:rsidR="00FC5766" w:rsidRPr="00097432">
        <w:rPr>
          <w:rFonts w:hint="eastAsia"/>
        </w:rPr>
        <w:t>four</w:t>
      </w:r>
      <w:r w:rsidR="00504935" w:rsidRPr="00097432">
        <w:t xml:space="preserve"> weeks during the first 1</w:t>
      </w:r>
      <w:r w:rsidR="00FC5766" w:rsidRPr="00097432">
        <w:rPr>
          <w:rFonts w:hint="eastAsia"/>
        </w:rPr>
        <w:t>5</w:t>
      </w:r>
      <w:r w:rsidR="00504935" w:rsidRPr="00097432">
        <w:t xml:space="preserve"> weeks of delay, underscoring the importance of timely campaign </w:t>
      </w:r>
      <w:r w:rsidR="00B72C4A" w:rsidRPr="00097432">
        <w:t>implementation</w:t>
      </w:r>
      <w:r w:rsidR="00504935" w:rsidRPr="00097432">
        <w:t>. Despite these delays, ORIs remain highly effective for large, prolonged outbreaks, even when initiated as late as nine weeks post-outbreak onset.</w:t>
      </w:r>
      <w:r w:rsidR="00FB0583" w:rsidRPr="00097432">
        <w:t xml:space="preserve"> </w:t>
      </w:r>
      <w:r w:rsidR="00504935" w:rsidRPr="00097432">
        <w:t xml:space="preserve">For example, with a 9-week delay, the median number of cases averted was 6 (&lt;5%) across all outbreaks, whereas the largest 10% of outbreaks saw a median of 1,338 cases averted (&gt;40%). When </w:t>
      </w:r>
      <w:r w:rsidR="008C1320" w:rsidRPr="00097432">
        <w:rPr>
          <w:rFonts w:hint="eastAsia"/>
        </w:rPr>
        <w:t xml:space="preserve">the </w:t>
      </w:r>
      <w:r w:rsidR="00F61142" w:rsidRPr="00097432">
        <w:rPr>
          <w:rFonts w:hint="eastAsia"/>
        </w:rPr>
        <w:t xml:space="preserve">vaccine impact </w:t>
      </w:r>
      <w:r w:rsidR="008C1320" w:rsidRPr="00097432">
        <w:t>is</w:t>
      </w:r>
      <w:r w:rsidR="00F61142" w:rsidRPr="00097432">
        <w:rPr>
          <w:rFonts w:hint="eastAsia"/>
        </w:rPr>
        <w:t xml:space="preserve"> </w:t>
      </w:r>
      <w:r w:rsidR="00773EF3" w:rsidRPr="00097432">
        <w:rPr>
          <w:rFonts w:hint="eastAsia"/>
        </w:rPr>
        <w:t xml:space="preserve">assessed across </w:t>
      </w:r>
      <w:r w:rsidR="00F61142" w:rsidRPr="00097432">
        <w:rPr>
          <w:rFonts w:hint="eastAsia"/>
        </w:rPr>
        <w:t>outbreaks</w:t>
      </w:r>
      <w:r w:rsidR="00773EF3" w:rsidRPr="00097432">
        <w:rPr>
          <w:rFonts w:hint="eastAsia"/>
        </w:rPr>
        <w:t xml:space="preserve"> collectively</w:t>
      </w:r>
      <w:r w:rsidR="00504935" w:rsidRPr="00097432">
        <w:t xml:space="preserve">, </w:t>
      </w:r>
      <w:r w:rsidR="002501A0" w:rsidRPr="00097432">
        <w:rPr>
          <w:rFonts w:hint="eastAsia"/>
        </w:rPr>
        <w:t xml:space="preserve">overall </w:t>
      </w:r>
      <w:r w:rsidR="00773EF3" w:rsidRPr="00097432">
        <w:rPr>
          <w:rFonts w:hint="eastAsia"/>
        </w:rPr>
        <w:t xml:space="preserve">percent reduction in cases </w:t>
      </w:r>
      <w:r w:rsidR="00504935" w:rsidRPr="00097432">
        <w:t>reach</w:t>
      </w:r>
      <w:r w:rsidR="002501A0" w:rsidRPr="00097432">
        <w:rPr>
          <w:rFonts w:hint="eastAsia"/>
        </w:rPr>
        <w:t>es</w:t>
      </w:r>
      <w:r w:rsidR="00504935" w:rsidRPr="00097432">
        <w:t xml:space="preserve"> </w:t>
      </w:r>
      <w:r w:rsidR="00FC5766" w:rsidRPr="00097432">
        <w:t>27.7</w:t>
      </w:r>
      <w:r w:rsidR="00FC5766" w:rsidRPr="00097432">
        <w:rPr>
          <w:rFonts w:hint="eastAsia"/>
        </w:rPr>
        <w:t>% [IQR:</w:t>
      </w:r>
      <w:r w:rsidR="00FC5766" w:rsidRPr="00097432">
        <w:t xml:space="preserve"> 25.1</w:t>
      </w:r>
      <w:r w:rsidR="00FC5766" w:rsidRPr="00097432">
        <w:rPr>
          <w:rFonts w:hint="eastAsia"/>
        </w:rPr>
        <w:t>,</w:t>
      </w:r>
      <w:r w:rsidR="00FC5766" w:rsidRPr="00097432">
        <w:t xml:space="preserve"> 30.2]</w:t>
      </w:r>
      <w:r w:rsidR="00A04D26" w:rsidRPr="00097432">
        <w:t xml:space="preserve"> </w:t>
      </w:r>
      <w:r w:rsidR="00A04D26" w:rsidRPr="00097432">
        <w:rPr>
          <w:rFonts w:hint="eastAsia"/>
        </w:rPr>
        <w:t xml:space="preserve">and </w:t>
      </w:r>
      <w:r w:rsidR="00FC5766" w:rsidRPr="00097432">
        <w:t xml:space="preserve">0.435 </w:t>
      </w:r>
      <w:r w:rsidR="00FC5766" w:rsidRPr="00097432">
        <w:rPr>
          <w:rFonts w:hint="eastAsia"/>
        </w:rPr>
        <w:t>[IQR:</w:t>
      </w:r>
      <w:r w:rsidR="00FC5766" w:rsidRPr="00097432">
        <w:t>0.401 - 0.477</w:t>
      </w:r>
      <w:r w:rsidR="00FC5766" w:rsidRPr="00097432">
        <w:rPr>
          <w:rFonts w:hint="eastAsia"/>
        </w:rPr>
        <w:t xml:space="preserve">] </w:t>
      </w:r>
      <w:r w:rsidR="00A04D26" w:rsidRPr="00097432">
        <w:rPr>
          <w:rFonts w:hint="eastAsia"/>
        </w:rPr>
        <w:t xml:space="preserve">cases </w:t>
      </w:r>
      <w:r w:rsidR="008C1320" w:rsidRPr="00097432">
        <w:rPr>
          <w:rFonts w:hint="eastAsia"/>
        </w:rPr>
        <w:t xml:space="preserve">are averted </w:t>
      </w:r>
      <w:r w:rsidR="00A04D26" w:rsidRPr="00097432">
        <w:rPr>
          <w:rFonts w:hint="eastAsia"/>
        </w:rPr>
        <w:t>per 1,000 OCVs</w:t>
      </w:r>
      <w:r w:rsidR="00773EF3" w:rsidRPr="00097432">
        <w:rPr>
          <w:rFonts w:hint="eastAsia"/>
        </w:rPr>
        <w:t xml:space="preserve">. </w:t>
      </w:r>
      <w:r w:rsidR="008C1320" w:rsidRPr="00097432">
        <w:rPr>
          <w:rFonts w:hint="eastAsia"/>
        </w:rPr>
        <w:t xml:space="preserve">These impacts can be further amplified if ORI </w:t>
      </w:r>
      <w:r w:rsidR="00504935" w:rsidRPr="00097432">
        <w:t>campaigns are prioritized for large outbreaks. These findings highlight the need for targeted vaccination strategies that prioritize high-burden outbreaks</w:t>
      </w:r>
      <w:r w:rsidR="00FC5766" w:rsidRPr="00097432">
        <w:rPr>
          <w:rFonts w:hint="eastAsia"/>
        </w:rPr>
        <w:t>,</w:t>
      </w:r>
      <w:r w:rsidR="00504935" w:rsidRPr="00097432">
        <w:t xml:space="preserve"> enabling more efficient resource allocation and maximizing the overall impact of limited OCV supplies.</w:t>
      </w:r>
      <w:r w:rsidR="00FB0583" w:rsidRPr="00097432">
        <w:t xml:space="preserve"> </w:t>
      </w:r>
    </w:p>
    <w:p w14:paraId="000000D3" w14:textId="77777777" w:rsidR="00E7552A" w:rsidRPr="00097432" w:rsidRDefault="0091383D" w:rsidP="00F57F15">
      <w:pPr>
        <w:pStyle w:val="Heading1"/>
      </w:pPr>
      <w:bookmarkStart w:id="8" w:name="_Toc184909197"/>
      <w:bookmarkEnd w:id="3"/>
      <w:r w:rsidRPr="00097432">
        <w:t>Main text</w:t>
      </w:r>
      <w:bookmarkEnd w:id="8"/>
    </w:p>
    <w:p w14:paraId="7718A75B" w14:textId="6EC40004" w:rsidR="00A546D1" w:rsidRPr="00097432" w:rsidRDefault="0091383D" w:rsidP="008A2A00">
      <w:pPr>
        <w:pStyle w:val="Heading2"/>
      </w:pPr>
      <w:bookmarkStart w:id="9" w:name="_heading=h.26in1rg" w:colFirst="0" w:colLast="0"/>
      <w:bookmarkStart w:id="10" w:name="_Toc184909198"/>
      <w:bookmarkEnd w:id="9"/>
      <w:r w:rsidRPr="00097432">
        <w:t>Introduction</w:t>
      </w:r>
      <w:bookmarkEnd w:id="10"/>
    </w:p>
    <w:p w14:paraId="043B3CAC" w14:textId="322D3D18" w:rsidR="00027F63" w:rsidRPr="00097432" w:rsidRDefault="00027F63" w:rsidP="00B2189F">
      <w:r w:rsidRPr="00097432">
        <w:t>Cholera, one of the oldest infectious diseases affecting humans, has persisted as a major public health challenge since the 7th pandemic began near the Bay of Bengal in 1961</w:t>
      </w:r>
      <w:r w:rsidR="001C10AC" w:rsidRPr="00097432">
        <w:rPr>
          <w:rFonts w:hint="eastAsia"/>
        </w:rPr>
        <w:t>.</w:t>
      </w:r>
      <w:r w:rsidR="00DE4AD0" w:rsidRPr="00097432">
        <w:fldChar w:fldCharType="begin"/>
      </w:r>
      <w:r w:rsidR="000B5A14" w:rsidRPr="00097432">
        <w:instrText xml:space="preserve"> ADDIN ZOTERO_ITEM CSL_CITATION {"citationID":"tcNSGqYs","properties":{"formattedCitation":"\\super 18\\nosupersub{}","plainCitation":"18","noteIndex":0},"citationItems":[{"id":8622,"uris":["http://zotero.org/users/7663102/items/K8X26V6I"],"itemData":{"id":8622,"type":"article-journal","abstract":"Despite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97432">
        <w:fldChar w:fldCharType="separate"/>
      </w:r>
      <w:r w:rsidR="00DE4AD0" w:rsidRPr="00097432">
        <w:rPr>
          <w:rFonts w:cs="Times New Roman"/>
          <w:vertAlign w:val="superscript"/>
        </w:rPr>
        <w:t>18</w:t>
      </w:r>
      <w:r w:rsidR="00DE4AD0" w:rsidRPr="00097432">
        <w:fldChar w:fldCharType="end"/>
      </w:r>
      <w:r w:rsidR="00A134B5" w:rsidRPr="00097432">
        <w:rPr>
          <w:rFonts w:hint="eastAsia"/>
        </w:rPr>
        <w:t xml:space="preserve"> </w:t>
      </w:r>
      <w:r w:rsidRPr="00097432">
        <w:t>It remains a significant concern in regions with inadequate water, sanitation, and hygiene (</w:t>
      </w:r>
      <w:proofErr w:type="spellStart"/>
      <w:r w:rsidRPr="00097432">
        <w:t>WaSH</w:t>
      </w:r>
      <w:proofErr w:type="spellEnd"/>
      <w:r w:rsidRPr="00097432">
        <w:t>), particularly in low- and middle-income countries (LMICs).</w:t>
      </w:r>
      <w:r w:rsidR="00C45EE6" w:rsidRPr="00097432">
        <w:fldChar w:fldCharType="begin"/>
      </w:r>
      <w:r w:rsidR="000B5A14" w:rsidRPr="00097432">
        <w:instrText xml:space="preserve"> ADDIN ZOTERO_ITEM CSL_CITATION {"citationID":"YdCJLktU","properties":{"formattedCitation":"\\super 19\\nosupersub{}","plainCitation":"19","noteIndex":0},"citationItems":[{"id":15132,"uris":["http://zotero.org/users/7663102/items/JFZ6PANM"],"itemData":{"id":15132,"type":"article-journal","abstract":"Improvements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97432">
        <w:fldChar w:fldCharType="separate"/>
      </w:r>
      <w:r w:rsidR="00C45EE6" w:rsidRPr="00097432">
        <w:rPr>
          <w:rFonts w:cs="Times New Roman"/>
          <w:vertAlign w:val="superscript"/>
        </w:rPr>
        <w:t>19</w:t>
      </w:r>
      <w:r w:rsidR="00C45EE6" w:rsidRPr="00097432">
        <w:fldChar w:fldCharType="end"/>
      </w:r>
      <w:r w:rsidR="00C95493" w:rsidRPr="00097432">
        <w:rPr>
          <w:rFonts w:hint="eastAsia"/>
        </w:rPr>
        <w:t xml:space="preserve"> </w:t>
      </w:r>
      <w:r w:rsidRPr="00097432">
        <w:t>Modelled estimates of cholera incidence and cases reported to the World Health Organization (WHO) indicate that sub-Saharan Africa bears the majority of the global burden, characterized by substantial spatial heterogeneity</w:t>
      </w:r>
      <w:r w:rsidR="00074500" w:rsidRPr="00097432">
        <w:rPr>
          <w:rFonts w:hint="eastAsia"/>
        </w:rPr>
        <w:t>.</w:t>
      </w:r>
      <w:r w:rsidR="00BC0045" w:rsidRPr="00097432">
        <w:fldChar w:fldCharType="begin"/>
      </w:r>
      <w:r w:rsidR="000B5A14" w:rsidRPr="00097432">
        <w:instrText xml:space="preserve"> ADDIN ZOTERO_ITEM CSL_CITATION {"citationID":"RqlFSadK","properties":{"formattedCitation":"\\super 20\\uc0\\u8211{}22\\nosupersub{}","plainCitation":"20–22","noteIndex":0},"citationItems":[{"id":15350,"uris":["http://zotero.org/users/7663102/items/DLLP4L4V"],"itemData":{"id":15350,"type":"article-journal","abstract":"The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0B5A14" w:rsidRPr="00097432">
        <w:rPr>
          <w:rFonts w:ascii="Arial" w:hAnsi="Arial"/>
        </w:rPr>
        <w:instrText> </w:instrText>
      </w:r>
      <w:r w:rsidR="000B5A14" w:rsidRPr="00097432">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0B5A14" w:rsidRPr="00097432">
        <w:rPr>
          <w:rFonts w:hint="eastAsia"/>
        </w:rPr>
        <w:instrText>anitation, or  by oral cholera vaccination, which provides transient (</w:instrText>
      </w:r>
      <w:r w:rsidR="000B5A14" w:rsidRPr="00097432">
        <w:rPr>
          <w:rFonts w:hint="eastAsia"/>
        </w:rPr>
        <w:instrText>∼</w:instrText>
      </w:r>
      <w:r w:rsidR="000B5A14" w:rsidRPr="00097432">
        <w:rPr>
          <w:rFonts w:hint="eastAsia"/>
        </w:rPr>
        <w:instrText>3 years) protection,  although vaccine supplies remain scarce. We aimed to map cholera burden in  sub-Saharan Africa and assess how geographical targeting could lead to more  efficient</w:instrText>
      </w:r>
      <w:r w:rsidR="000B5A14" w:rsidRPr="00097432">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0B5A14" w:rsidRPr="00097432">
        <w:rPr>
          <w:rFonts w:ascii="Arial" w:hAnsi="Arial"/>
        </w:rPr>
        <w:instrText> </w:instrText>
      </w:r>
      <w:r w:rsidR="000B5A14" w:rsidRPr="00097432">
        <w:rPr>
          <w:rFonts w:cs="Aptos"/>
        </w:rPr>
        <w:instrText>×</w:instrText>
      </w:r>
      <w:r w:rsidR="000B5A14" w:rsidRPr="00097432">
        <w:rPr>
          <w:rFonts w:ascii="Arial" w:hAnsi="Arial"/>
        </w:rPr>
        <w:instrText> </w:instrText>
      </w:r>
      <w:r w:rsidR="000B5A14" w:rsidRPr="00097432">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0B5A14" w:rsidRPr="00097432">
        <w:rPr>
          <w:rFonts w:ascii="Arial" w:hAnsi="Arial"/>
        </w:rPr>
        <w:instrText> </w:instrText>
      </w:r>
      <w:r w:rsidR="000B5A14" w:rsidRPr="00097432">
        <w:instrText>918 cholera cases (95% credible  interval [CrI] 141</w:instrText>
      </w:r>
      <w:r w:rsidR="000B5A14" w:rsidRPr="00097432">
        <w:rPr>
          <w:rFonts w:ascii="Arial" w:hAnsi="Arial"/>
        </w:rPr>
        <w:instrText> </w:instrText>
      </w:r>
      <w:r w:rsidR="000B5A14" w:rsidRPr="00097432">
        <w:instrText>538-146</w:instrText>
      </w:r>
      <w:r w:rsidR="000B5A14" w:rsidRPr="00097432">
        <w:rPr>
          <w:rFonts w:ascii="Arial" w:hAnsi="Arial"/>
        </w:rPr>
        <w:instrText> </w:instrText>
      </w:r>
      <w:r w:rsidR="000B5A14" w:rsidRPr="00097432">
        <w:instrText>505) were reported per year. 4</w:instrText>
      </w:r>
      <w:r w:rsidR="000B5A14" w:rsidRPr="00097432">
        <w:rPr>
          <w:rFonts w:cs="Aptos"/>
        </w:rPr>
        <w:instrText>·</w:instrText>
      </w:r>
      <w:r w:rsidR="000B5A14" w:rsidRPr="00097432">
        <w:instrText>0% (95% CrI 1</w:instrText>
      </w:r>
      <w:r w:rsidR="000B5A14" w:rsidRPr="00097432">
        <w:rPr>
          <w:rFonts w:cs="Aptos"/>
        </w:rPr>
        <w:instrText>·</w:instrText>
      </w:r>
      <w:r w:rsidR="000B5A14" w:rsidRPr="00097432">
        <w:instrText>7-16</w:instrText>
      </w:r>
      <w:r w:rsidR="000B5A14" w:rsidRPr="00097432">
        <w:rPr>
          <w:rFonts w:cs="Aptos"/>
        </w:rPr>
        <w:instrText>·</w:instrText>
      </w:r>
      <w:r w:rsidR="000B5A14" w:rsidRPr="00097432">
        <w:instrText>8)  of districts, home to 87</w:instrText>
      </w:r>
      <w:r w:rsidR="000B5A14" w:rsidRPr="00097432">
        <w:rPr>
          <w:rFonts w:cs="Aptos"/>
        </w:rPr>
        <w:instrText>·</w:instrText>
      </w:r>
      <w:r w:rsidR="000B5A14" w:rsidRPr="00097432">
        <w:instrText>2 million people (95% CrI 60</w:instrText>
      </w:r>
      <w:r w:rsidR="000B5A14" w:rsidRPr="00097432">
        <w:rPr>
          <w:rFonts w:cs="Aptos"/>
        </w:rPr>
        <w:instrText>·</w:instrText>
      </w:r>
      <w:r w:rsidR="000B5A14" w:rsidRPr="00097432">
        <w:instrText>3 million to 118</w:instrText>
      </w:r>
      <w:r w:rsidR="000B5A14" w:rsidRPr="00097432">
        <w:rPr>
          <w:rFonts w:cs="Aptos"/>
        </w:rPr>
        <w:instrText>·</w:instrText>
      </w:r>
      <w:r w:rsidR="000B5A14" w:rsidRPr="00097432">
        <w:instrText>9  million), have high cholera incidence. By focusing on the highest incidence  districts first, effective targeted interventions could eliminate 50% of the  region's cholera by covering 35</w:instrText>
      </w:r>
      <w:r w:rsidR="000B5A14" w:rsidRPr="00097432">
        <w:rPr>
          <w:rFonts w:cs="Aptos"/>
        </w:rPr>
        <w:instrText>·</w:instrText>
      </w:r>
      <w:r w:rsidR="000B5A14" w:rsidRPr="00097432">
        <w:instrText>3 million people (95% CrI 26</w:instrText>
      </w:r>
      <w:r w:rsidR="000B5A14" w:rsidRPr="00097432">
        <w:rPr>
          <w:rFonts w:cs="Aptos"/>
        </w:rPr>
        <w:instrText>·</w:instrText>
      </w:r>
      <w:r w:rsidR="000B5A14" w:rsidRPr="00097432">
        <w:instrText>3 million to 62</w:instrText>
      </w:r>
      <w:r w:rsidR="000B5A14" w:rsidRPr="00097432">
        <w:rPr>
          <w:rFonts w:cs="Aptos"/>
        </w:rPr>
        <w:instrText>·</w:instrText>
      </w:r>
      <w:r w:rsidR="000B5A14" w:rsidRPr="00097432">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97432">
        <w:fldChar w:fldCharType="separate"/>
      </w:r>
      <w:r w:rsidR="00FF65F8" w:rsidRPr="00097432">
        <w:rPr>
          <w:rFonts w:cs="Times New Roman"/>
          <w:vertAlign w:val="superscript"/>
        </w:rPr>
        <w:t>20–22</w:t>
      </w:r>
      <w:r w:rsidR="00BC0045" w:rsidRPr="00097432">
        <w:fldChar w:fldCharType="end"/>
      </w:r>
      <w:r w:rsidRPr="00097432">
        <w:t xml:space="preserve"> </w:t>
      </w:r>
      <w:r w:rsidR="004F5EC8" w:rsidRPr="00097432">
        <w:rPr>
          <w:rFonts w:hint="eastAsia"/>
        </w:rPr>
        <w:t>A</w:t>
      </w:r>
      <w:r w:rsidRPr="00097432">
        <w:t xml:space="preserve">nalysis of cholera incidence time series from 2010 to 2016 in sub-Saharan Africa identified approximately 1,000 outbreaks of varying scale across </w:t>
      </w:r>
      <w:r w:rsidRPr="00097432">
        <w:lastRenderedPageBreak/>
        <w:t>different administrative units.</w:t>
      </w:r>
      <w:r w:rsidRPr="00097432">
        <w:fldChar w:fldCharType="begin"/>
      </w:r>
      <w:r w:rsidR="000B5A14" w:rsidRPr="00097432">
        <w:instrText xml:space="preserve"> ADDIN ZOTERO_ITEM CSL_CITATION {"citationID":"zgtGFza0","properties":{"formattedCitation":"\\super 23\\nosupersub{}","plainCitation":"23","noteIndex":0},"citationItems":[{"id":7876,"uris":["http://zotero.org/users/7663102/items/CQNDTP3Y"],"itemData":{"id":7876,"type":"article-journal","container-title":"International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00FF65F8" w:rsidRPr="00097432">
        <w:rPr>
          <w:rFonts w:cs="Times New Roman"/>
          <w:vertAlign w:val="superscript"/>
        </w:rPr>
        <w:t>23</w:t>
      </w:r>
      <w:r w:rsidRPr="00097432">
        <w:fldChar w:fldCharType="end"/>
      </w:r>
      <w:r w:rsidRPr="00097432">
        <w:t xml:space="preserve"> These data also reveal considerable temporal heterogeneity within regions, alongside spatial variations, likely complicating intervention efforts.</w:t>
      </w:r>
    </w:p>
    <w:p w14:paraId="5B6814B3" w14:textId="77777777" w:rsidR="003A111A" w:rsidRPr="00097432" w:rsidRDefault="003A111A" w:rsidP="00B2189F"/>
    <w:p w14:paraId="5883A7A4" w14:textId="034C453F" w:rsidR="003A111A" w:rsidRPr="00097432" w:rsidRDefault="003A111A" w:rsidP="00F57F15">
      <w:r w:rsidRPr="00097432">
        <w:t xml:space="preserve">Sustainable access to adequate </w:t>
      </w:r>
      <w:proofErr w:type="spellStart"/>
      <w:r w:rsidRPr="00097432">
        <w:t>WaSH</w:t>
      </w:r>
      <w:proofErr w:type="spellEnd"/>
      <w:r w:rsidRPr="00097432">
        <w:t>, alongside case management and surveillance, remains the foundation of cholera control. However, the oral cholera vaccine (OCV) serves as a critical supplementary tool, especially in areas where other interventions are challenging to implement. The WHO recommends OCV use for controlling endemic cholera and during outbreaks, establishing a global OCV stockpile in 2013 with Gavi’s financial support</w:t>
      </w:r>
      <w:r w:rsidRPr="00097432">
        <w:rPr>
          <w:rFonts w:hint="eastAsia"/>
        </w:rPr>
        <w:t>.</w:t>
      </w:r>
      <w:r w:rsidR="001D3E8B" w:rsidRPr="00097432">
        <w:fldChar w:fldCharType="begin"/>
      </w:r>
      <w:r w:rsidR="000B5A14" w:rsidRPr="00097432">
        <w:instrText xml:space="preserve"> ADDIN ZOTERO_ITEM CSL_CITATION {"citationID":"xvRgiITD","properties":{"formattedCitation":"\\super 24\\nosupersub{}","plainCitation":"24","noteIndex":0},"citationItems":[{"id":15163,"uris":["http://zotero.org/users/7663102/items/YTZD3ZVC"],"itemData":{"id":15163,"type":"article-journal","abstract":"Global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97432">
        <w:fldChar w:fldCharType="separate"/>
      </w:r>
      <w:r w:rsidR="00FF65F8" w:rsidRPr="00097432">
        <w:rPr>
          <w:rFonts w:cs="Times New Roman"/>
          <w:vertAlign w:val="superscript"/>
        </w:rPr>
        <w:t>24</w:t>
      </w:r>
      <w:r w:rsidR="001D3E8B" w:rsidRPr="00097432">
        <w:fldChar w:fldCharType="end"/>
      </w:r>
      <w:r w:rsidR="001922C4" w:rsidRPr="00097432">
        <w:rPr>
          <w:rFonts w:hint="eastAsia"/>
        </w:rPr>
        <w:t xml:space="preserve"> </w:t>
      </w:r>
      <w:r w:rsidRPr="00097432">
        <w:t>Between 2013 and 202</w:t>
      </w:r>
      <w:r w:rsidRPr="00097432">
        <w:rPr>
          <w:rFonts w:hint="eastAsia"/>
        </w:rPr>
        <w:t>4</w:t>
      </w:r>
      <w:r w:rsidRPr="00097432">
        <w:t xml:space="preserve">, </w:t>
      </w:r>
      <w:r w:rsidRPr="00097432">
        <w:rPr>
          <w:rFonts w:hint="eastAsia"/>
        </w:rPr>
        <w:t xml:space="preserve">over 200 </w:t>
      </w:r>
      <w:r w:rsidRPr="00097432">
        <w:t xml:space="preserve">million doses </w:t>
      </w:r>
      <w:r w:rsidRPr="00097432">
        <w:rPr>
          <w:rFonts w:hint="eastAsia"/>
        </w:rPr>
        <w:t xml:space="preserve">have been </w:t>
      </w:r>
      <w:r w:rsidRPr="00097432">
        <w:t>deployed from this stockpile for both proactive and reactive vaccination campaigns</w:t>
      </w:r>
      <w:r w:rsidR="00726454" w:rsidRPr="00097432">
        <w:t>.</w:t>
      </w:r>
      <w:r w:rsidR="00726454" w:rsidRPr="00097432">
        <w:rPr>
          <w:rFonts w:eastAsia="Aptos"/>
        </w:rPr>
        <w:fldChar w:fldCharType="begin"/>
      </w:r>
      <w:r w:rsidR="00345AF1">
        <w:rPr>
          <w:rFonts w:eastAsia="Aptos"/>
        </w:rPr>
        <w:instrText xml:space="preserve"> ADDIN ZOTERO_ITEM CSL_CITATION {"citationID":"tNGxXTzf","properties":{"formattedCitation":"\\super 25\\nosupersub{}","plainCitation":"25","noteIndex":0},"citationItems":[{"id":"EgwuGF5k/nSgOin6U","uris":["http://zotero.org/users/local/xDVOxgbN/items/UK5GYXXH"],"itemData":{"id":176,"type":"dataset","title":"GTFCC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97432">
        <w:rPr>
          <w:rFonts w:eastAsia="Aptos"/>
        </w:rPr>
        <w:fldChar w:fldCharType="separate"/>
      </w:r>
      <w:r w:rsidR="00FF65F8" w:rsidRPr="00097432">
        <w:rPr>
          <w:rFonts w:cs="Times New Roman"/>
          <w:vertAlign w:val="superscript"/>
        </w:rPr>
        <w:t>25</w:t>
      </w:r>
      <w:r w:rsidR="00726454" w:rsidRPr="00097432">
        <w:rPr>
          <w:rFonts w:eastAsia="Aptos"/>
        </w:rPr>
        <w:fldChar w:fldCharType="end"/>
      </w:r>
      <w:r w:rsidR="00726454" w:rsidRPr="00097432">
        <w:rPr>
          <w:rFonts w:hint="eastAsia"/>
        </w:rPr>
        <w:t xml:space="preserve"> </w:t>
      </w:r>
      <w:r w:rsidRPr="00097432">
        <w:t xml:space="preserve">Rising demand, outpacing global production capacity, prompted the International Coordinating Group (ICG)—which manages the stockpile for WHO and Gavi—to </w:t>
      </w:r>
      <w:r w:rsidR="006544DC" w:rsidRPr="00097432">
        <w:t xml:space="preserve">temporarily </w:t>
      </w:r>
      <w:r w:rsidRPr="00097432">
        <w:t>adopt a single-dose regimen for outbreak response in October 2022, replacing the standard two-dose schedule, to address the urgent needs of reactive campaigns</w:t>
      </w:r>
      <w:r w:rsidR="00726454" w:rsidRPr="00097432">
        <w:rPr>
          <w:rFonts w:hint="eastAsia"/>
        </w:rPr>
        <w:t>.</w:t>
      </w:r>
      <w:r w:rsidR="00726454" w:rsidRPr="00097432">
        <w:rPr>
          <w:rFonts w:eastAsia="Aptos"/>
        </w:rPr>
        <w:fldChar w:fldCharType="begin"/>
      </w:r>
      <w:r w:rsidR="00726454" w:rsidRPr="00097432">
        <w:rPr>
          <w:rFonts w:eastAsia="Aptos"/>
        </w:rPr>
        <w:instrText xml:space="preserve"> ADDIN ZOTERO_TEMP </w:instrText>
      </w:r>
      <w:r w:rsidR="00726454" w:rsidRPr="00097432">
        <w:rPr>
          <w:rFonts w:eastAsia="Aptos"/>
        </w:rPr>
        <w:fldChar w:fldCharType="separate"/>
      </w:r>
      <w:r w:rsidR="00726454" w:rsidRPr="00097432">
        <w:rPr>
          <w:vertAlign w:val="superscript"/>
          <w:lang w:val="en-US"/>
        </w:rPr>
        <w:t>26</w:t>
      </w:r>
      <w:r w:rsidR="00726454" w:rsidRPr="00097432">
        <w:rPr>
          <w:rFonts w:eastAsia="Aptos"/>
        </w:rPr>
        <w:fldChar w:fldCharType="end"/>
      </w:r>
      <w:r w:rsidR="00726454" w:rsidRPr="00097432">
        <w:rPr>
          <w:rFonts w:hint="eastAsia"/>
        </w:rPr>
        <w:t xml:space="preserve"> </w:t>
      </w:r>
      <w:r w:rsidRPr="00097432">
        <w:t>This shift underscores the need to optimize OCV impact amid constrained supply.</w:t>
      </w:r>
    </w:p>
    <w:p w14:paraId="52DF97C6" w14:textId="77777777" w:rsidR="003A111A" w:rsidRPr="00097432" w:rsidRDefault="003A111A" w:rsidP="00F57F15"/>
    <w:p w14:paraId="4ABE3967" w14:textId="7C7CA224" w:rsidR="003A111A" w:rsidRPr="00097432" w:rsidRDefault="003A111A" w:rsidP="003A111A">
      <w:pPr>
        <w:rPr>
          <w:lang w:val="en-US"/>
        </w:rPr>
      </w:pPr>
      <w:r w:rsidRPr="00097432">
        <w:t>Given limited resources, policymakers—from local governments to global funders—prioritize efficient OCV use.</w:t>
      </w:r>
      <w:r w:rsidRPr="00097432">
        <w:rPr>
          <w:rFonts w:ascii="Times New Roman" w:eastAsia="Times New Roman" w:hAnsi="Times New Roman" w:cs="Times New Roman"/>
          <w:color w:val="auto"/>
          <w:lang w:val="en-US"/>
        </w:rPr>
        <w:t xml:space="preserve"> </w:t>
      </w:r>
      <w:r w:rsidRPr="00097432">
        <w:rPr>
          <w:lang w:val="en-US"/>
        </w:rPr>
        <w:t>Studies highlighting spatial heterogeneity and cholera “hotspots” suggest that targeting high-risk areas, identified through covariates, historical incidence</w:t>
      </w:r>
      <w:r w:rsidRPr="00097432">
        <w:rPr>
          <w:lang w:val="en-US"/>
        </w:rPr>
        <w:fldChar w:fldCharType="begin"/>
      </w:r>
      <w:r w:rsidR="000B5A14" w:rsidRPr="00097432">
        <w:rPr>
          <w:lang w:val="en-US"/>
        </w:rPr>
        <w:instrText xml:space="preserve"> ADDIN ZOTERO_ITEM CSL_CITATION {"citationID":"7mhhCNU6","properties":{"formattedCitation":"\\super 26\\nosupersub{}","plainCitation":"26","noteIndex":0},"citationItems":[{"id":5403,"uris":["http://zotero.org/users/7663102/items/SCWEB8AF"],"itemData":{"id":5403,"type":"article-journal","abstract":"BACKGROUND: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97432">
        <w:rPr>
          <w:lang w:val="en-US"/>
        </w:rPr>
        <w:fldChar w:fldCharType="separate"/>
      </w:r>
      <w:r w:rsidRPr="00097432">
        <w:rPr>
          <w:rFonts w:cs="Times New Roman"/>
          <w:vertAlign w:val="superscript"/>
        </w:rPr>
        <w:t>26</w:t>
      </w:r>
      <w:r w:rsidRPr="00097432">
        <w:rPr>
          <w:lang w:val="en-US"/>
        </w:rPr>
        <w:fldChar w:fldCharType="end"/>
      </w:r>
      <w:r w:rsidRPr="00097432">
        <w:rPr>
          <w:lang w:val="en-US"/>
        </w:rPr>
        <w:t>, or sensitive diagnostics,</w:t>
      </w:r>
      <w:r w:rsidRPr="00097432">
        <w:rPr>
          <w:lang w:val="en-US"/>
        </w:rPr>
        <w:fldChar w:fldCharType="begin"/>
      </w:r>
      <w:r w:rsidR="00345AF1">
        <w:rPr>
          <w:lang w:val="en-US"/>
        </w:rPr>
        <w:instrText xml:space="preserve"> ADDIN ZOTERO_ITEM CSL_CITATION {"citationID":"Q17eouH9","properties":{"formattedCitation":"\\super 17\\nosupersub{}","plainCitation":"17","noteIndex":0},"citationItems":[{"id":"EgwuGF5k/1oUObyp0","uris":["http://zotero.org/users/local/xDVOxgbN/items/ITJIZHPY"],"itemData":{"id":"5XBzLMkf/9yzJEX2N","type":"article-journal","abstract":"Abstract\n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lang w:val="en-US"/>
        </w:rPr>
        <w:fldChar w:fldCharType="separate"/>
      </w:r>
      <w:r w:rsidRPr="00097432">
        <w:rPr>
          <w:rFonts w:cs="Times New Roman"/>
          <w:vertAlign w:val="superscript"/>
        </w:rPr>
        <w:t>17</w:t>
      </w:r>
      <w:r w:rsidRPr="00097432">
        <w:rPr>
          <w:lang w:val="en-US"/>
        </w:rPr>
        <w:fldChar w:fldCharType="end"/>
      </w:r>
      <w:r w:rsidRPr="00097432">
        <w:rPr>
          <w:lang w:val="en-US"/>
        </w:rPr>
        <w:t xml:space="preserve"> could maximize vaccine benefits. While this approach seems logical, accurately identifying high-risk populations is often hampered by temporal fluctuations in cholera incidence,</w:t>
      </w:r>
      <w:r w:rsidR="0016770F" w:rsidRPr="00097432">
        <w:rPr>
          <w:lang w:val="en-US"/>
        </w:rPr>
        <w:fldChar w:fldCharType="begin"/>
      </w:r>
      <w:r w:rsidR="000B5A14" w:rsidRPr="00097432">
        <w:rPr>
          <w:lang w:val="en-US"/>
        </w:rPr>
        <w:instrText xml:space="preserve"> ADDIN ZOTERO_ITEM CSL_CITATION {"citationID":"BuAgz2W3","properties":{"formattedCitation":"\\super 27\\nosupersub{}","plainCitation":"27","noteIndex":0},"citationItems":[{"id":7881,"uris":["http://zotero.org/users/7663102/items/C9MKCSYB"],"itemData":{"id":7881,"type":"article-journal","container-title":"The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27</w:t>
      </w:r>
      <w:r w:rsidR="0016770F" w:rsidRPr="00097432">
        <w:rPr>
          <w:lang w:val="en-US"/>
        </w:rPr>
        <w:fldChar w:fldCharType="end"/>
      </w:r>
      <w:r w:rsidRPr="00097432">
        <w:rPr>
          <w:lang w:val="en-US"/>
        </w:rPr>
        <w:t xml:space="preserve"> waning vaccine-derived immunity,</w:t>
      </w:r>
      <w:r w:rsidR="0016770F" w:rsidRPr="00097432">
        <w:rPr>
          <w:lang w:val="en-US"/>
        </w:rPr>
        <w:fldChar w:fldCharType="begin"/>
      </w:r>
      <w:r w:rsidR="000B5A14" w:rsidRPr="00097432">
        <w:rPr>
          <w:lang w:val="en-US"/>
        </w:rPr>
        <w:instrText xml:space="preserve"> ADDIN ZOTERO_ITEM CSL_CITATION {"citationID":"YnSqaMbk","properties":{"formattedCitation":"\\super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28</w:t>
      </w:r>
      <w:r w:rsidR="0016770F" w:rsidRPr="00097432">
        <w:rPr>
          <w:lang w:val="en-US"/>
        </w:rPr>
        <w:fldChar w:fldCharType="end"/>
      </w:r>
      <w:r w:rsidRPr="00097432">
        <w:rPr>
          <w:lang w:val="en-US"/>
        </w:rPr>
        <w:t xml:space="preserve"> and population mobility.</w:t>
      </w:r>
      <w:r w:rsidR="00900C32" w:rsidRPr="00097432">
        <w:rPr>
          <w:lang w:val="en-US"/>
        </w:rPr>
        <w:fldChar w:fldCharType="begin"/>
      </w:r>
      <w:r w:rsidR="00345AF1">
        <w:rPr>
          <w:lang w:val="en-US"/>
        </w:rPr>
        <w:instrText xml:space="preserve"> ADDIN ZOTERO_ITEM CSL_CITATION {"citationID":"FAoRYxXD","properties":{"formattedCitation":"\\super 9,29\\nosupersub{}","plainCitation":"9,29","noteIndex":0},"citationItems":[{"id":"EgwuGF5k/MVbN3Mku","uris":["http://zotero.org/users/local/xDVOxgbN/items/ZJQSH5FR"],"itemData":{"id":"5XBzLMkf/q8Y577lX","type":"article-journal","container-title":"PLOS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9,29</w:t>
      </w:r>
      <w:r w:rsidR="00900C32" w:rsidRPr="00097432">
        <w:rPr>
          <w:lang w:val="en-US"/>
        </w:rPr>
        <w:fldChar w:fldCharType="end"/>
      </w:r>
      <w:r w:rsidRPr="00097432">
        <w:rPr>
          <w:lang w:val="en-US"/>
        </w:rPr>
        <w:t xml:space="preserve"> These factors can diminish the effectiveness of targeting, even in areas with a high average risk, particularly when vaccine availability covers only a small fraction of at-risk populations. In contrast, outbreak-response immunizations (ORIs)—vaccinating populations where outbreaks are detected—reduce uncertainties tied to preemptive targeting. In practice, the OCV stockpile has primarily supported ORIs, with over </w:t>
      </w:r>
      <w:r w:rsidR="00900C32" w:rsidRPr="00097432">
        <w:rPr>
          <w:rFonts w:hint="eastAsia"/>
          <w:lang w:val="en-US"/>
        </w:rPr>
        <w:t>200</w:t>
      </w:r>
      <w:r w:rsidRPr="00097432">
        <w:rPr>
          <w:lang w:val="en-US"/>
        </w:rPr>
        <w:t xml:space="preserve"> million doses deployed by 202</w:t>
      </w:r>
      <w:r w:rsidR="00900C32" w:rsidRPr="00097432">
        <w:rPr>
          <w:rFonts w:hint="eastAsia"/>
          <w:lang w:val="en-US"/>
        </w:rPr>
        <w:t>4</w:t>
      </w:r>
      <w:r w:rsidRPr="00097432">
        <w:rPr>
          <w:lang w:val="en-US"/>
        </w:rPr>
        <w:t>, of which a substantial proportion (</w:t>
      </w:r>
      <w:r w:rsidR="00900C32" w:rsidRPr="00097432">
        <w:rPr>
          <w:rFonts w:hint="eastAsia"/>
          <w:lang w:val="en-US"/>
        </w:rPr>
        <w:t>77</w:t>
      </w:r>
      <w:r w:rsidRPr="00097432">
        <w:rPr>
          <w:lang w:val="en-US"/>
        </w:rPr>
        <w:t>%) addressed outbreaks rather than prevention.</w:t>
      </w:r>
      <w:r w:rsidR="00900C32" w:rsidRPr="00097432">
        <w:rPr>
          <w:lang w:val="en-US"/>
        </w:rPr>
        <w:fldChar w:fldCharType="begin"/>
      </w:r>
      <w:r w:rsidR="00345AF1">
        <w:rPr>
          <w:lang w:val="en-US"/>
        </w:rPr>
        <w:instrText xml:space="preserve"> ADDIN ZOTERO_ITEM CSL_CITATION {"citationID":"C8a5rL6J","properties":{"formattedCitation":"\\super 25\\nosupersub{}","plainCitation":"25","noteIndex":0},"citationItems":[{"id":"EgwuGF5k/nSgOin6U","uris":["http://zotero.org/users/local/xDVOxgbN/items/UK5GYXXH"],"itemData":{"id":"5XBzLMkf/7bbSUNqx","type":"dataset","title":"GTFCC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25</w:t>
      </w:r>
      <w:r w:rsidR="00900C32" w:rsidRPr="00097432">
        <w:rPr>
          <w:lang w:val="en-US"/>
        </w:rPr>
        <w:fldChar w:fldCharType="end"/>
      </w:r>
      <w:r w:rsidRPr="00097432">
        <w:rPr>
          <w:lang w:val="en-US"/>
        </w:rPr>
        <w:t xml:space="preserve"> Understanding the impact of ORIs, which dominate </w:t>
      </w:r>
      <w:r w:rsidRPr="00097432">
        <w:rPr>
          <w:lang w:val="en-US"/>
        </w:rPr>
        <w:lastRenderedPageBreak/>
        <w:t>vaccination efforts, and identifying strategies to enhance their effectiveness are thus critical.</w:t>
      </w:r>
    </w:p>
    <w:p w14:paraId="3BBC46C0" w14:textId="7EACF8A2" w:rsidR="003A111A" w:rsidRPr="00097432" w:rsidRDefault="003A111A" w:rsidP="00F57F15"/>
    <w:p w14:paraId="01DA66F7" w14:textId="3E92D9CD" w:rsidR="00590AF1" w:rsidRPr="00097432" w:rsidRDefault="00590AF1" w:rsidP="005F437C">
      <w:r w:rsidRPr="00097432">
        <w:rPr>
          <w:lang w:val="en-US"/>
        </w:rPr>
        <w:t>Existing studies offer valuable insights into the potential impact of preventive campaigns and ORIs, yet they lack comprehensive scope</w:t>
      </w:r>
      <w:r w:rsidR="005F437C" w:rsidRPr="00097432">
        <w:rPr>
          <w:rFonts w:hint="eastAsia"/>
        </w:rPr>
        <w:t>.</w:t>
      </w:r>
      <w:r w:rsidR="001D3E8B" w:rsidRPr="00097432">
        <w:rPr>
          <w:vertAlign w:val="superscript"/>
          <w:lang w:val="en-US"/>
        </w:rPr>
        <w:t>5</w:t>
      </w:r>
      <w:r w:rsidR="001D3E8B" w:rsidRPr="00097432">
        <w:fldChar w:fldCharType="begin"/>
      </w:r>
      <w:r w:rsidR="00345AF1">
        <w:instrText xml:space="preserve"> ADDIN ZOTERO_ITEM CSL_CITATION {"citationID":"RpMO7NJO","properties":{"formattedCitation":"\\super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1D3E8B" w:rsidRPr="00097432">
        <w:fldChar w:fldCharType="separate"/>
      </w:r>
      <w:r w:rsidR="00FF65F8" w:rsidRPr="00097432">
        <w:rPr>
          <w:rFonts w:cs="Times New Roman"/>
          <w:vertAlign w:val="superscript"/>
        </w:rPr>
        <w:t>1,3,5,6,10,15,23</w:t>
      </w:r>
      <w:r w:rsidR="001D3E8B" w:rsidRPr="00097432">
        <w:fldChar w:fldCharType="end"/>
      </w:r>
      <w:r w:rsidRPr="00097432">
        <w:rPr>
          <w:rFonts w:hint="eastAsia"/>
        </w:rPr>
        <w:t xml:space="preserve"> </w:t>
      </w:r>
      <w:r w:rsidRPr="00097432">
        <w:rPr>
          <w:lang w:val="en-US"/>
        </w:rPr>
        <w:t>Many focus on a handful of large or prolonged outbreaks,</w:t>
      </w:r>
      <w:r w:rsidRPr="00097432">
        <w:t xml:space="preserve"> </w:t>
      </w:r>
      <w:r w:rsidRPr="00097432">
        <w:fldChar w:fldCharType="begin"/>
      </w:r>
      <w:r w:rsidR="00345AF1">
        <w:instrText xml:space="preserve"> ADDIN ZOTERO_ITEM CSL_CITATION {"citationID":"Yl7qnHdA","properties":{"formattedCitation":"\\super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Pr="00097432">
        <w:rPr>
          <w:rFonts w:cs="Times New Roman"/>
          <w:vertAlign w:val="superscript"/>
        </w:rPr>
        <w:t>1,3,5,6,10,15,23</w:t>
      </w:r>
      <w:r w:rsidRPr="00097432">
        <w:fldChar w:fldCharType="end"/>
      </w:r>
      <w:r w:rsidRPr="00097432">
        <w:rPr>
          <w:rFonts w:hint="eastAsia"/>
        </w:rPr>
        <w:t xml:space="preserve"> </w:t>
      </w:r>
      <w:r w:rsidRPr="00097432">
        <w:rPr>
          <w:lang w:val="en-US"/>
        </w:rPr>
        <w:t>which fail to represent the diverse epidemiological profiles—size, duration, location, and attack rate—of cholera outbreaks, as evidenced by data from sub-Saharan Africa between 2010 and 202</w:t>
      </w:r>
      <w:r w:rsidRPr="00097432">
        <w:rPr>
          <w:rFonts w:hint="eastAsia"/>
          <w:lang w:val="en-US"/>
        </w:rPr>
        <w:t>3</w:t>
      </w:r>
      <w:r w:rsidR="00780C0F" w:rsidRPr="00097432">
        <w:t>.</w:t>
      </w:r>
      <w:r w:rsidR="00780C0F" w:rsidRPr="00097432">
        <w:fldChar w:fldCharType="begin"/>
      </w:r>
      <w:r w:rsidR="000B5A14" w:rsidRPr="00097432">
        <w:instrText xml:space="preserve"> ADDIN ZOTERO_ITEM CSL_CITATION {"citationID":"CjSpsH7r","properties":{"formattedCitation":"\\super 23,30\\nosupersub{}","plainCitation":"23,30","noteIndex":0},"citationItems":[{"id":7876,"uris":["http://zotero.org/users/7663102/items/CQNDTP3Y"],"itemData":{"id":7876,"type":"article-journal","container-title":"International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97432">
        <w:fldChar w:fldCharType="separate"/>
      </w:r>
      <w:r w:rsidR="00900C32" w:rsidRPr="00097432">
        <w:rPr>
          <w:rFonts w:cs="Times New Roman"/>
          <w:vertAlign w:val="superscript"/>
        </w:rPr>
        <w:t>23,30</w:t>
      </w:r>
      <w:r w:rsidR="00780C0F" w:rsidRPr="00097432">
        <w:fldChar w:fldCharType="end"/>
      </w:r>
      <w:r w:rsidR="0065170D" w:rsidRPr="00097432">
        <w:t xml:space="preserve"> </w:t>
      </w:r>
      <w:r w:rsidRPr="00097432">
        <w:rPr>
          <w:lang w:val="en-US"/>
        </w:rPr>
        <w:t>Additionally, these studies often overlook key operational and immunological factors. For example, while some explore early-stage vaccination, real-world delays exceeding 66 days in emergencies are common,</w:t>
      </w:r>
      <w:r w:rsidR="00526A9F" w:rsidRPr="00097432">
        <w:rPr>
          <w:lang w:val="en-US"/>
        </w:rPr>
        <w:fldChar w:fldCharType="begin"/>
      </w:r>
      <w:r w:rsidR="00345AF1">
        <w:rPr>
          <w:lang w:val="en-US"/>
        </w:rPr>
        <w:instrText xml:space="preserve"> ADDIN ZOTERO_ITEM CSL_CITATION {"citationID":"e9IFkJPi","properties":{"formattedCitation":"\\super 25,31\\nosupersub{}","plainCitation":"25,31","noteIndex":0},"citationItems":[{"id":"EgwuGF5k/nSgOin6U","uris":["http://zotero.org/users/local/xDVOxgbN/items/UK5GYXXH"],"itemData":{"id":"qgjhK9ns/wTRZRA3s","type":"dataset","title":"GTFCC OCV Dashboard","URL":"https://apps.epicentre-msf.org/public/app/gtfcc","author":[{"literal":"Global Task Force on Cholera Control"}]}},{"id":"EgwuGF5k/Z2CCv85Z","uris":["http://zotero.org/users/local/xDVOxgbN/items/5UAYTNFT"],"itemData":{"id":132,"type":"article-journal","abstract":"Vaccination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lang w:val="en-US"/>
        </w:rPr>
        <w:instrText> </w:instrText>
      </w:r>
      <w:r w:rsidR="00345AF1">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97432">
        <w:rPr>
          <w:lang w:val="en-US"/>
        </w:rPr>
        <w:fldChar w:fldCharType="separate"/>
      </w:r>
      <w:r w:rsidR="00FD2750" w:rsidRPr="00097432">
        <w:rPr>
          <w:rFonts w:cs="Times New Roman"/>
          <w:vertAlign w:val="superscript"/>
        </w:rPr>
        <w:t>25,31</w:t>
      </w:r>
      <w:r w:rsidR="00526A9F" w:rsidRPr="00097432">
        <w:rPr>
          <w:lang w:val="en-US"/>
        </w:rPr>
        <w:fldChar w:fldCharType="end"/>
      </w:r>
      <w:r w:rsidR="00FD2750" w:rsidRPr="00097432">
        <w:rPr>
          <w:rFonts w:hint="eastAsia"/>
          <w:lang w:val="en-US"/>
        </w:rPr>
        <w:t xml:space="preserve"> </w:t>
      </w:r>
      <w:r w:rsidRPr="00097432">
        <w:rPr>
          <w:lang w:val="en-US"/>
        </w:rPr>
        <w:t>occasionally rendering vaccines irrelevant if outbreaks subside before deployment. Similarly, assumptions about vaccine protection vary: some studies presume immediate immunity,</w:t>
      </w:r>
      <w:r w:rsidRPr="00097432">
        <w:t xml:space="preserve"> </w:t>
      </w:r>
      <w:r w:rsidRPr="00097432">
        <w:fldChar w:fldCharType="begin"/>
      </w:r>
      <w:r w:rsidR="00345AF1">
        <w:instrText xml:space="preserve"> ADDIN ZOTERO_ITEM CSL_CITATION {"citationID":"p62dvBbO","properties":{"formattedCitation":"\\super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fldChar w:fldCharType="separate"/>
      </w:r>
      <w:r w:rsidRPr="00097432">
        <w:rPr>
          <w:vertAlign w:val="superscript"/>
          <w:lang w:val="en-US"/>
        </w:rPr>
        <w:t>9,13–15</w:t>
      </w:r>
      <w:r w:rsidRPr="00097432">
        <w:fldChar w:fldCharType="end"/>
      </w:r>
      <w:r w:rsidRPr="00097432">
        <w:rPr>
          <w:lang w:val="en-US"/>
        </w:rPr>
        <w:t xml:space="preserve"> while others account for delays in immunogenicity, reflecting the time required for immunity to develop.</w:t>
      </w:r>
      <w:r w:rsidRPr="00097432">
        <w:t xml:space="preserve"> </w:t>
      </w:r>
      <w:r w:rsidRPr="00097432">
        <w:fldChar w:fldCharType="begin"/>
      </w:r>
      <w:r w:rsidR="00345AF1">
        <w:instrText xml:space="preserve"> ADDIN ZOTERO_ITEM CSL_CITATION {"citationID":"USI3FPwN","properties":{"formattedCitation":"\\super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fldChar w:fldCharType="separate"/>
      </w:r>
      <w:r w:rsidRPr="00097432">
        <w:rPr>
          <w:vertAlign w:val="superscript"/>
          <w:lang w:val="en-US"/>
        </w:rPr>
        <w:t>1,6,8,10</w:t>
      </w:r>
      <w:r w:rsidRPr="00097432">
        <w:fldChar w:fldCharType="end"/>
      </w:r>
      <w:r w:rsidRPr="00097432">
        <w:rPr>
          <w:rFonts w:hint="eastAsia"/>
        </w:rPr>
        <w:t xml:space="preserve"> </w:t>
      </w:r>
      <w:r w:rsidRPr="00097432">
        <w:rPr>
          <w:lang w:val="en-US"/>
        </w:rPr>
        <w:t xml:space="preserve"> A modeling approach integrating realistic epidemiological diversity, immunological delays, and operational constraints of ORIs is essential to assess their impact and inform global cholera control strategies.</w:t>
      </w:r>
    </w:p>
    <w:p w14:paraId="0724CE47" w14:textId="77777777" w:rsidR="00C06B4A" w:rsidRPr="00097432" w:rsidRDefault="00C06B4A" w:rsidP="00F57F15">
      <w:pPr>
        <w:rPr>
          <w:lang w:val="en-US"/>
        </w:rPr>
      </w:pPr>
    </w:p>
    <w:p w14:paraId="22C26A0D" w14:textId="4D1BD1EA" w:rsidR="00B30966" w:rsidRDefault="00526A9F" w:rsidP="00F57F15">
      <w:pPr>
        <w:rPr>
          <w:lang w:val="en-US"/>
        </w:rPr>
      </w:pPr>
      <w:r w:rsidRPr="00097432">
        <w:rPr>
          <w:lang w:val="en-US"/>
        </w:rPr>
        <w:t xml:space="preserve">This study addresses </w:t>
      </w:r>
      <w:r w:rsidR="00EE21FD" w:rsidRPr="00097432">
        <w:rPr>
          <w:rFonts w:hint="eastAsia"/>
          <w:lang w:val="en-US"/>
        </w:rPr>
        <w:t>key evidence</w:t>
      </w:r>
      <w:r w:rsidRPr="00097432">
        <w:rPr>
          <w:lang w:val="en-US"/>
        </w:rPr>
        <w:t xml:space="preserve"> gaps by evaluating the </w:t>
      </w:r>
      <w:r w:rsidR="00EE21FD" w:rsidRPr="00097432">
        <w:rPr>
          <w:rFonts w:hint="eastAsia"/>
          <w:lang w:val="en-US"/>
        </w:rPr>
        <w:t xml:space="preserve">health and economic </w:t>
      </w:r>
      <w:r w:rsidRPr="00097432">
        <w:rPr>
          <w:lang w:val="en-US"/>
        </w:rPr>
        <w:t>impact of OCV campaigns across 1,192 cholera outbreaks in sub-Saharan Africa from 2010 to 202</w:t>
      </w:r>
      <w:r w:rsidRPr="00097432">
        <w:rPr>
          <w:rFonts w:hint="eastAsia"/>
          <w:lang w:val="en-US"/>
        </w:rPr>
        <w:t>0</w:t>
      </w:r>
      <w:r w:rsidR="00EE21FD" w:rsidRPr="00097432">
        <w:rPr>
          <w:rFonts w:hint="eastAsia"/>
          <w:lang w:val="en-US"/>
        </w:rPr>
        <w:t xml:space="preserve">. These outbreaks spanned a wide range of setting in terms of </w:t>
      </w:r>
      <w:r w:rsidRPr="00097432">
        <w:rPr>
          <w:lang w:val="en-US"/>
        </w:rPr>
        <w:t xml:space="preserve">size, duration, attack rate, and spatiotemporal distribution. </w:t>
      </w:r>
      <w:r w:rsidR="001E41A9" w:rsidRPr="00CA06A0">
        <w:rPr>
          <w:highlight w:val="yellow"/>
        </w:rPr>
        <w:t xml:space="preserve">Our analysis was guided by two key questions. First, how effective are reactive OCV campaigns when implemented during individual outbreaks, particularly under varying delays and levels of vaccination coverage? Second, what has been the overall impact of OCV deployments since the establishment of the global stockpile, when campaigns are considered collectively across multiple outbreaks? To address these questions, we conducted two complementary analyses: one estimating per-outbreak vaccine impact across a range of implementation scenarios, and another estimating overall impact by simulating vaccine deployments across a subset of outbreaks </w:t>
      </w:r>
      <w:r w:rsidR="001E41A9" w:rsidRPr="00CA06A0">
        <w:rPr>
          <w:highlight w:val="yellow"/>
        </w:rPr>
        <w:lastRenderedPageBreak/>
        <w:t>whose combined population size matched the number of OCV doses deployed globally between 2013 and 2020.</w:t>
      </w:r>
    </w:p>
    <w:p w14:paraId="3AC5626F" w14:textId="2D918828" w:rsidR="006B31C6" w:rsidRPr="00097432" w:rsidRDefault="0091383D" w:rsidP="00F57F15">
      <w:pPr>
        <w:pStyle w:val="Heading2"/>
      </w:pPr>
      <w:bookmarkStart w:id="11" w:name="_heading=h.lnxbz9" w:colFirst="0" w:colLast="0"/>
      <w:bookmarkStart w:id="12" w:name="_Toc184909199"/>
      <w:bookmarkStart w:id="13" w:name="_Hlk162276114"/>
      <w:bookmarkEnd w:id="11"/>
      <w:r w:rsidRPr="00097432">
        <w:t>Methods</w:t>
      </w:r>
      <w:bookmarkStart w:id="14" w:name="_heading=h.35nkun2" w:colFirst="0" w:colLast="0"/>
      <w:bookmarkEnd w:id="12"/>
      <w:bookmarkEnd w:id="14"/>
    </w:p>
    <w:p w14:paraId="5746FF8B" w14:textId="1BF498F2" w:rsidR="00D45E30" w:rsidRPr="00097432" w:rsidRDefault="00D45E30" w:rsidP="00C941FB">
      <w:pPr>
        <w:pStyle w:val="Heading3"/>
      </w:pPr>
      <w:bookmarkStart w:id="15" w:name="_Toc184909200"/>
      <w:r w:rsidRPr="00097432">
        <w:t>Outbreak data</w:t>
      </w:r>
      <w:bookmarkEnd w:id="15"/>
    </w:p>
    <w:p w14:paraId="291E45FF" w14:textId="32555D2A" w:rsidR="00B57CC1" w:rsidRPr="00097432" w:rsidRDefault="00BA69CB" w:rsidP="00F57F15">
      <w:r w:rsidRPr="00097432">
        <w:rPr>
          <w:rFonts w:hint="eastAsia"/>
        </w:rPr>
        <w:t>We compiled w</w:t>
      </w:r>
      <w:r w:rsidR="00743304" w:rsidRPr="00097432">
        <w:t xml:space="preserve">eekly </w:t>
      </w:r>
      <w:r w:rsidR="00994CA3" w:rsidRPr="00097432">
        <w:t xml:space="preserve">suspected </w:t>
      </w:r>
      <w:r w:rsidR="00743304" w:rsidRPr="00097432">
        <w:t xml:space="preserve">cholera incidence data from the </w:t>
      </w:r>
      <w:r w:rsidR="00B8058D" w:rsidRPr="00097432">
        <w:rPr>
          <w:rFonts w:hint="eastAsia"/>
        </w:rPr>
        <w:t>Cholera Taxonomy Data</w:t>
      </w:r>
      <w:r w:rsidRPr="00097432">
        <w:rPr>
          <w:rFonts w:hint="eastAsia"/>
        </w:rPr>
        <w:t>,</w:t>
      </w:r>
      <w:r w:rsidR="00B8058D" w:rsidRPr="00097432">
        <w:fldChar w:fldCharType="begin"/>
      </w:r>
      <w:r w:rsidR="000B5A14" w:rsidRPr="00097432">
        <w:instrText xml:space="preserve"> ADDIN ZOTERO_ITEM CSL_CITATION {"citationID":"oWyJX6gc","properties":{"formattedCitation":"\\super 32\\nosupersub{}","plainCitation":"32","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97432">
        <w:fldChar w:fldCharType="separate"/>
      </w:r>
      <w:r w:rsidR="000B5A14" w:rsidRPr="00097432">
        <w:rPr>
          <w:rFonts w:cs="Times New Roman"/>
          <w:vertAlign w:val="superscript"/>
        </w:rPr>
        <w:t>32</w:t>
      </w:r>
      <w:r w:rsidR="00B8058D" w:rsidRPr="00097432">
        <w:fldChar w:fldCharType="end"/>
      </w:r>
      <w:r w:rsidR="00F91B5E" w:rsidRPr="00097432">
        <w:t xml:space="preserve"> </w:t>
      </w:r>
      <w:r w:rsidRPr="00097432">
        <w:rPr>
          <w:rFonts w:hint="eastAsia"/>
        </w:rPr>
        <w:t xml:space="preserve">an </w:t>
      </w:r>
      <w:r w:rsidR="00F91B5E" w:rsidRPr="00097432">
        <w:t xml:space="preserve">expanded </w:t>
      </w:r>
      <w:r w:rsidRPr="00097432">
        <w:rPr>
          <w:rFonts w:hint="eastAsia"/>
        </w:rPr>
        <w:t xml:space="preserve">dataset derived </w:t>
      </w:r>
      <w:r w:rsidR="00F91B5E" w:rsidRPr="00097432">
        <w:t>from the existing database</w:t>
      </w:r>
      <w:r w:rsidRPr="00097432">
        <w:rPr>
          <w:rFonts w:hint="eastAsia"/>
        </w:rPr>
        <w:t xml:space="preserve">. This </w:t>
      </w:r>
      <w:r w:rsidR="00844022" w:rsidRPr="00097432">
        <w:rPr>
          <w:rFonts w:hint="eastAsia"/>
        </w:rPr>
        <w:t>data</w:t>
      </w:r>
      <w:r w:rsidRPr="00097432">
        <w:rPr>
          <w:rFonts w:hint="eastAsia"/>
        </w:rPr>
        <w:t xml:space="preserve"> encompasses </w:t>
      </w:r>
      <w:r w:rsidR="00763376" w:rsidRPr="00097432">
        <w:t xml:space="preserve">1,664 outbreaks </w:t>
      </w:r>
      <w:r w:rsidR="003F7829" w:rsidRPr="00097432">
        <w:t xml:space="preserve">reported </w:t>
      </w:r>
      <w:r w:rsidRPr="00097432">
        <w:rPr>
          <w:rFonts w:hint="eastAsia"/>
        </w:rPr>
        <w:t xml:space="preserve">in </w:t>
      </w:r>
      <w:r w:rsidR="0065170D" w:rsidRPr="00097432">
        <w:t xml:space="preserve">various </w:t>
      </w:r>
      <w:r w:rsidR="003F7829" w:rsidRPr="00097432">
        <w:t xml:space="preserve">administrative units </w:t>
      </w:r>
      <w:r w:rsidR="00763376" w:rsidRPr="00097432">
        <w:t>across 30 countries in sub-Saharan Africa from January 2010 to July 2023</w:t>
      </w:r>
      <w:r w:rsidR="00F91B5E" w:rsidRPr="00097432">
        <w:t>.</w:t>
      </w:r>
      <w:r w:rsidR="00286E84" w:rsidRPr="00097432">
        <w:fldChar w:fldCharType="begin"/>
      </w:r>
      <w:r w:rsidR="00426D3F" w:rsidRPr="00097432">
        <w:instrText xml:space="preserve"> ADDIN ZOTERO_ITEM CSL_CITATION {"citationID":"jdcYw5wM","properties":{"formattedCitation":"\\super 23,33\\nosupersub{}","plainCitation":"23,33","noteIndex":0},"citationItems":[{"id":7876,"uris":["http://zotero.org/users/7663102/items/CQNDTP3Y"],"itemData":{"id":7876,"type":"article-journal","container-title":"International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97432">
        <w:fldChar w:fldCharType="separate"/>
      </w:r>
      <w:r w:rsidR="005377FB" w:rsidRPr="00097432">
        <w:rPr>
          <w:rFonts w:cs="Times New Roman"/>
          <w:vertAlign w:val="superscript"/>
        </w:rPr>
        <w:t>23,33</w:t>
      </w:r>
      <w:r w:rsidR="00286E84" w:rsidRPr="00097432">
        <w:fldChar w:fldCharType="end"/>
      </w:r>
      <w:r w:rsidR="00743304" w:rsidRPr="00097432">
        <w:t xml:space="preserve"> Outbreaks were defined by location-specific average weekly incidence thresholds, spanning from the first to the last reported suspected case</w:t>
      </w:r>
      <w:r w:rsidR="009C63EF" w:rsidRPr="00097432">
        <w:t xml:space="preserve">, with </w:t>
      </w:r>
      <w:r w:rsidRPr="00097432">
        <w:rPr>
          <w:rFonts w:hint="eastAsia"/>
        </w:rPr>
        <w:t xml:space="preserve">any </w:t>
      </w:r>
      <w:r w:rsidR="009C63EF" w:rsidRPr="00097432">
        <w:t xml:space="preserve">weeks </w:t>
      </w:r>
      <w:r w:rsidRPr="00097432">
        <w:rPr>
          <w:rFonts w:hint="eastAsia"/>
        </w:rPr>
        <w:t>lacking data</w:t>
      </w:r>
      <w:r w:rsidR="009C63EF" w:rsidRPr="00097432">
        <w:t xml:space="preserve"> assumed to have zero cases</w:t>
      </w:r>
      <w:r w:rsidR="00743304" w:rsidRPr="00097432">
        <w:t>.</w:t>
      </w:r>
      <w:r w:rsidR="000B2C70" w:rsidRPr="00097432">
        <w:fldChar w:fldCharType="begin"/>
      </w:r>
      <w:r w:rsidR="000B5A14" w:rsidRPr="00097432">
        <w:instrText xml:space="preserve"> ADDIN ZOTERO_ITEM CSL_CITATION {"citationID":"S20QoVfg","properties":{"formattedCitation":"\\super 30\\nosupersub{}","plainCitation":"30","noteIndex":0},"citationItems":[{"id":15218,"uris":["http://zotero.org/users/7663102/items/UWYP5WF6"],"itemData":{"id":15218,"type":"manuscript","event-place":"In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97432">
        <w:fldChar w:fldCharType="separate"/>
      </w:r>
      <w:r w:rsidR="00900C32" w:rsidRPr="00097432">
        <w:rPr>
          <w:rFonts w:cs="Times New Roman"/>
          <w:vertAlign w:val="superscript"/>
        </w:rPr>
        <w:t>30</w:t>
      </w:r>
      <w:r w:rsidR="000B2C70" w:rsidRPr="00097432">
        <w:fldChar w:fldCharType="end"/>
      </w:r>
      <w:r w:rsidR="00763376" w:rsidRPr="00097432">
        <w:t xml:space="preserve"> </w:t>
      </w:r>
      <w:r w:rsidR="00B57CC1" w:rsidRPr="00097432">
        <w:rPr>
          <w:rFonts w:hint="eastAsia"/>
        </w:rPr>
        <w:t>Out of 1,664 outbreaks</w:t>
      </w:r>
      <w:r w:rsidR="00844022" w:rsidRPr="00097432">
        <w:rPr>
          <w:rFonts w:hint="eastAsia"/>
        </w:rPr>
        <w:t>, w</w:t>
      </w:r>
      <w:r w:rsidR="00C941FB" w:rsidRPr="00097432">
        <w:rPr>
          <w:rFonts w:hint="eastAsia"/>
        </w:rPr>
        <w:t xml:space="preserve">e excluded </w:t>
      </w:r>
      <w:r w:rsidR="005706E9" w:rsidRPr="00097432">
        <w:rPr>
          <w:rFonts w:hint="eastAsia"/>
        </w:rPr>
        <w:t>the ones</w:t>
      </w:r>
      <w:r w:rsidR="00C941FB" w:rsidRPr="00097432">
        <w:rPr>
          <w:rFonts w:hint="eastAsia"/>
        </w:rPr>
        <w:t xml:space="preserve"> that</w:t>
      </w:r>
      <w:r w:rsidR="005706E9" w:rsidRPr="00097432">
        <w:rPr>
          <w:rFonts w:hint="eastAsia"/>
        </w:rPr>
        <w:t xml:space="preserve"> are not </w:t>
      </w:r>
      <w:r w:rsidR="00C941FB" w:rsidRPr="00097432">
        <w:rPr>
          <w:rFonts w:hint="eastAsia"/>
        </w:rPr>
        <w:t>appropriate for modeling the impact of ORI</w:t>
      </w:r>
      <w:r w:rsidR="00AC65FA" w:rsidRPr="00097432">
        <w:rPr>
          <w:rFonts w:hint="eastAsia"/>
        </w:rPr>
        <w:t>s</w:t>
      </w:r>
      <w:r w:rsidR="00C941FB" w:rsidRPr="00097432">
        <w:rPr>
          <w:rFonts w:hint="eastAsia"/>
        </w:rPr>
        <w:t xml:space="preserve">. First, </w:t>
      </w:r>
      <w:r w:rsidR="00AC4336" w:rsidRPr="00097432">
        <w:rPr>
          <w:rFonts w:hint="eastAsia"/>
        </w:rPr>
        <w:t xml:space="preserve">to include </w:t>
      </w:r>
      <w:r w:rsidR="00AC4336" w:rsidRPr="00097432">
        <w:t xml:space="preserve">outbreaks that </w:t>
      </w:r>
      <w:r w:rsidR="00AC4336" w:rsidRPr="00097432">
        <w:rPr>
          <w:rFonts w:hint="eastAsia"/>
        </w:rPr>
        <w:t xml:space="preserve">match </w:t>
      </w:r>
      <w:r w:rsidR="00AC4336" w:rsidRPr="00097432">
        <w:t>with historical OCV deployment scales</w:t>
      </w:r>
      <w:r w:rsidR="00AC4336" w:rsidRPr="00097432">
        <w:rPr>
          <w:rFonts w:hint="eastAsia"/>
        </w:rPr>
        <w:t xml:space="preserve">, </w:t>
      </w:r>
      <w:r w:rsidR="00C941FB" w:rsidRPr="00097432">
        <w:rPr>
          <w:rFonts w:hint="eastAsia"/>
        </w:rPr>
        <w:t xml:space="preserve">we excluded outbreaks reported at the administrative units </w:t>
      </w:r>
      <w:r w:rsidR="005706E9" w:rsidRPr="00097432">
        <w:rPr>
          <w:rFonts w:hint="eastAsia"/>
        </w:rPr>
        <w:t xml:space="preserve">with </w:t>
      </w:r>
      <w:r w:rsidR="00C941FB" w:rsidRPr="00097432">
        <w:rPr>
          <w:rFonts w:hint="eastAsia"/>
        </w:rPr>
        <w:t>population size</w:t>
      </w:r>
      <w:r w:rsidR="00AC4336" w:rsidRPr="00097432">
        <w:rPr>
          <w:rFonts w:hint="eastAsia"/>
        </w:rPr>
        <w:t xml:space="preserve"> that is</w:t>
      </w:r>
      <w:r w:rsidR="00AC4336" w:rsidRPr="00097432">
        <w:t xml:space="preserve"> bigger than the reported maximum doses (5 million doses) </w:t>
      </w:r>
      <w:r w:rsidR="00AC4336" w:rsidRPr="00097432">
        <w:rPr>
          <w:rFonts w:hint="eastAsia"/>
        </w:rPr>
        <w:t>or</w:t>
      </w:r>
      <w:r w:rsidR="00AC4336" w:rsidRPr="00097432">
        <w:t xml:space="preserve"> smaller th</w:t>
      </w:r>
      <w:r w:rsidR="00AC4336" w:rsidRPr="00097432">
        <w:rPr>
          <w:rFonts w:hint="eastAsia"/>
        </w:rPr>
        <w:t>a</w:t>
      </w:r>
      <w:r w:rsidR="00AC4336" w:rsidRPr="00097432">
        <w:t>n the minimum doses (16,500 doses) of historic OCV deployment.</w:t>
      </w:r>
      <w:r w:rsidR="003D795F" w:rsidRPr="00097432">
        <w:fldChar w:fldCharType="begin"/>
      </w:r>
      <w:r w:rsidR="005377FB" w:rsidRPr="00097432">
        <w:instrText xml:space="preserve"> ADDIN ZOTERO_ITEM CSL_CITATION {"citationID":"z6G6liP1","properties":{"formattedCitation":"\\super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97432">
        <w:fldChar w:fldCharType="separate"/>
      </w:r>
      <w:r w:rsidR="005377FB" w:rsidRPr="00097432">
        <w:rPr>
          <w:rFonts w:cs="Times New Roman"/>
          <w:vertAlign w:val="superscript"/>
        </w:rPr>
        <w:t>34</w:t>
      </w:r>
      <w:r w:rsidR="003D795F" w:rsidRPr="00097432">
        <w:fldChar w:fldCharType="end"/>
      </w:r>
      <w:r w:rsidR="00844022" w:rsidRPr="00097432">
        <w:rPr>
          <w:rFonts w:hint="eastAsia"/>
        </w:rPr>
        <w:t xml:space="preserve"> </w:t>
      </w:r>
      <w:r w:rsidR="00C941FB" w:rsidRPr="00097432">
        <w:rPr>
          <w:rFonts w:hint="eastAsia"/>
        </w:rPr>
        <w:t xml:space="preserve">Second, when outbreaks were reported across multiple administrative unit levels, we excluded smaller </w:t>
      </w:r>
      <w:r w:rsidR="009140DE" w:rsidRPr="00097432">
        <w:rPr>
          <w:rFonts w:hint="eastAsia"/>
        </w:rPr>
        <w:t xml:space="preserve">nested </w:t>
      </w:r>
      <w:r w:rsidR="00C941FB" w:rsidRPr="00097432">
        <w:rPr>
          <w:rFonts w:hint="eastAsia"/>
        </w:rPr>
        <w:t>outbreaks</w:t>
      </w:r>
      <w:r w:rsidR="009140DE" w:rsidRPr="00097432">
        <w:rPr>
          <w:rFonts w:hint="eastAsia"/>
        </w:rPr>
        <w:t xml:space="preserve"> within the largest outbreak</w:t>
      </w:r>
      <w:r w:rsidR="00C941FB" w:rsidRPr="00097432">
        <w:rPr>
          <w:rFonts w:hint="eastAsia"/>
        </w:rPr>
        <w:t xml:space="preserve"> while keeping only the largest outbreak</w:t>
      </w:r>
      <w:r w:rsidR="00AC65FA" w:rsidRPr="00097432">
        <w:rPr>
          <w:rFonts w:hint="eastAsia"/>
        </w:rPr>
        <w:t xml:space="preserve">. Nested outbreaks were </w:t>
      </w:r>
      <w:r w:rsidR="009140DE" w:rsidRPr="00097432">
        <w:rPr>
          <w:rFonts w:hint="eastAsia"/>
        </w:rPr>
        <w:t>defined as those of which start date, end date, case count, and locations are encapsulated by the largest outbreak.</w:t>
      </w:r>
      <w:r w:rsidR="001946A6" w:rsidRPr="00097432">
        <w:rPr>
          <w:rFonts w:hint="eastAsia"/>
        </w:rPr>
        <w:t xml:space="preserve"> For some outbreaks, </w:t>
      </w:r>
      <w:r w:rsidR="00C941FB" w:rsidRPr="00097432">
        <w:rPr>
          <w:rFonts w:hint="eastAsia"/>
        </w:rPr>
        <w:t xml:space="preserve">the same or even </w:t>
      </w:r>
      <w:r w:rsidR="00072756" w:rsidRPr="00097432">
        <w:t>larger</w:t>
      </w:r>
      <w:r w:rsidR="00C941FB" w:rsidRPr="00097432">
        <w:rPr>
          <w:rFonts w:hint="eastAsia"/>
        </w:rPr>
        <w:t xml:space="preserve"> number of cases were reported at smaller administrative units,</w:t>
      </w:r>
      <w:r w:rsidR="001946A6" w:rsidRPr="00097432">
        <w:rPr>
          <w:rFonts w:hint="eastAsia"/>
        </w:rPr>
        <w:t xml:space="preserve"> and in these cases,</w:t>
      </w:r>
      <w:r w:rsidR="00C941FB" w:rsidRPr="00097432">
        <w:rPr>
          <w:rFonts w:hint="eastAsia"/>
        </w:rPr>
        <w:t xml:space="preserve"> smaller outbreaks were retained while larger outbreaks were excluded. </w:t>
      </w:r>
      <w:r w:rsidR="00825644" w:rsidRPr="00825644">
        <w:rPr>
          <w:highlight w:val="yellow"/>
        </w:rPr>
        <w:t>Third, we excluded outbreaks that may have already been influenced by OCVs, defined as those where vaccination campaigns occurred within the three years prior to or during the outbreak.</w:t>
      </w:r>
      <w:r w:rsidR="00825644">
        <w:rPr>
          <w:rFonts w:hint="eastAsia"/>
        </w:rPr>
        <w:t xml:space="preserve"> </w:t>
      </w:r>
      <w:r w:rsidR="00AC4336" w:rsidRPr="00097432">
        <w:rPr>
          <w:rFonts w:hint="eastAsia"/>
        </w:rPr>
        <w:t xml:space="preserve">Finally, we also excluded outbreaks that were reported after 1 </w:t>
      </w:r>
      <w:r w:rsidR="00AC4336" w:rsidRPr="00097432">
        <w:t>January</w:t>
      </w:r>
      <w:r w:rsidR="00AC4336" w:rsidRPr="00097432">
        <w:rPr>
          <w:rFonts w:hint="eastAsia"/>
        </w:rPr>
        <w:t xml:space="preserve"> 202</w:t>
      </w:r>
      <w:r w:rsidR="00DB6486" w:rsidRPr="00097432">
        <w:rPr>
          <w:rFonts w:hint="eastAsia"/>
        </w:rPr>
        <w:t>2</w:t>
      </w:r>
      <w:r w:rsidR="00AC4336" w:rsidRPr="00097432">
        <w:rPr>
          <w:rFonts w:hint="eastAsia"/>
        </w:rPr>
        <w:t xml:space="preserve"> for </w:t>
      </w:r>
      <w:r w:rsidR="00AC4336" w:rsidRPr="00097432">
        <w:t>which</w:t>
      </w:r>
      <w:r w:rsidR="00AC4336" w:rsidRPr="00097432">
        <w:rPr>
          <w:rFonts w:hint="eastAsia"/>
        </w:rPr>
        <w:t xml:space="preserve"> OCV campaign information is not available.</w:t>
      </w:r>
      <w:r w:rsidR="00685FA9" w:rsidRPr="00097432">
        <w:rPr>
          <w:rFonts w:hint="eastAsia"/>
        </w:rPr>
        <w:t xml:space="preserve"> </w:t>
      </w:r>
      <w:r w:rsidR="001946A6" w:rsidRPr="00097432">
        <w:rPr>
          <w:rFonts w:hint="eastAsia"/>
        </w:rPr>
        <w:t xml:space="preserve">After excluding these </w:t>
      </w:r>
      <w:r w:rsidR="00D95409" w:rsidRPr="00097432">
        <w:rPr>
          <w:rFonts w:hint="eastAsia"/>
        </w:rPr>
        <w:t>472</w:t>
      </w:r>
      <w:r w:rsidR="001946A6" w:rsidRPr="00097432">
        <w:rPr>
          <w:rFonts w:hint="eastAsia"/>
        </w:rPr>
        <w:t xml:space="preserve"> outbreaks, </w:t>
      </w:r>
      <w:r w:rsidR="00685FA9" w:rsidRPr="00097432">
        <w:rPr>
          <w:rFonts w:hint="eastAsia"/>
        </w:rPr>
        <w:t>we</w:t>
      </w:r>
      <w:r w:rsidR="001946A6" w:rsidRPr="00097432">
        <w:rPr>
          <w:rFonts w:hint="eastAsia"/>
        </w:rPr>
        <w:t xml:space="preserve"> evaluated the impact of </w:t>
      </w:r>
      <w:r w:rsidR="00685FA9" w:rsidRPr="00097432">
        <w:rPr>
          <w:rFonts w:hint="eastAsia"/>
        </w:rPr>
        <w:t xml:space="preserve">ORIs in </w:t>
      </w:r>
      <w:r w:rsidR="007F20C7" w:rsidRPr="00097432">
        <w:rPr>
          <w:rFonts w:hint="eastAsia"/>
        </w:rPr>
        <w:t>1,192</w:t>
      </w:r>
      <w:r w:rsidR="00685FA9" w:rsidRPr="00097432">
        <w:rPr>
          <w:rFonts w:hint="eastAsia"/>
        </w:rPr>
        <w:t xml:space="preserve"> outbreaks</w:t>
      </w:r>
      <w:r w:rsidR="004B3898" w:rsidRPr="00097432">
        <w:rPr>
          <w:rFonts w:hint="eastAsia"/>
        </w:rPr>
        <w:t>.</w:t>
      </w:r>
      <w:r w:rsidR="00C941FB" w:rsidRPr="00097432">
        <w:rPr>
          <w:rFonts w:hint="eastAsia"/>
        </w:rPr>
        <w:t xml:space="preserve"> </w:t>
      </w:r>
      <w:r w:rsidR="004B3898" w:rsidRPr="00097432">
        <w:rPr>
          <w:rFonts w:hint="eastAsia"/>
        </w:rPr>
        <w:t>The outcomes were reported as</w:t>
      </w:r>
      <w:r w:rsidR="004B3898" w:rsidRPr="00097432">
        <w:t xml:space="preserve"> cases, deaths, and disability-adjusted life years (DALY</w:t>
      </w:r>
      <w:r w:rsidR="004B3898" w:rsidRPr="00097432">
        <w:rPr>
          <w:rFonts w:hint="eastAsia"/>
        </w:rPr>
        <w:t>s</w:t>
      </w:r>
      <w:r w:rsidR="004B3898" w:rsidRPr="00097432">
        <w:t>)</w:t>
      </w:r>
      <w:r w:rsidR="004B3898" w:rsidRPr="00097432">
        <w:rPr>
          <w:rFonts w:hint="eastAsia"/>
        </w:rPr>
        <w:t xml:space="preserve"> averted, which were</w:t>
      </w:r>
      <w:r w:rsidR="001946A6" w:rsidRPr="00097432">
        <w:rPr>
          <w:rFonts w:hint="eastAsia"/>
        </w:rPr>
        <w:t xml:space="preserve"> also</w:t>
      </w:r>
      <w:r w:rsidR="004B3898" w:rsidRPr="00097432">
        <w:rPr>
          <w:rFonts w:hint="eastAsia"/>
        </w:rPr>
        <w:t xml:space="preserve"> converted to </w:t>
      </w:r>
      <w:r w:rsidR="004B3898" w:rsidRPr="00097432">
        <w:t>vaccination campaign efficiency</w:t>
      </w:r>
      <w:r w:rsidR="004B3898" w:rsidRPr="00097432">
        <w:rPr>
          <w:rFonts w:hint="eastAsia"/>
        </w:rPr>
        <w:t xml:space="preserve"> metrics (e.g., cases,</w:t>
      </w:r>
      <w:r w:rsidR="004B3898" w:rsidRPr="00097432">
        <w:t xml:space="preserve"> </w:t>
      </w:r>
      <w:r w:rsidR="004B3898" w:rsidRPr="00097432">
        <w:lastRenderedPageBreak/>
        <w:t xml:space="preserve">deaths, </w:t>
      </w:r>
      <w:r w:rsidR="004B3898" w:rsidRPr="00097432">
        <w:rPr>
          <w:rFonts w:hint="eastAsia"/>
        </w:rPr>
        <w:t>and</w:t>
      </w:r>
      <w:r w:rsidR="004B3898" w:rsidRPr="00097432">
        <w:t xml:space="preserve"> DALYs averted per 1,000 OCVs</w:t>
      </w:r>
      <w:r w:rsidR="004B3898" w:rsidRPr="00097432">
        <w:rPr>
          <w:rFonts w:hint="eastAsia"/>
        </w:rPr>
        <w:t>)</w:t>
      </w:r>
      <w:r w:rsidR="004B3898" w:rsidRPr="00097432">
        <w:t xml:space="preserve"> and cost-effectiveness</w:t>
      </w:r>
      <w:r w:rsidR="004B3898" w:rsidRPr="00097432">
        <w:rPr>
          <w:rFonts w:hint="eastAsia"/>
        </w:rPr>
        <w:t xml:space="preserve"> metrics (e.g., </w:t>
      </w:r>
      <w:r w:rsidR="004B3898" w:rsidRPr="00097432">
        <w:t>cost per case, death, or DALY averted</w:t>
      </w:r>
      <w:r w:rsidR="004B3898" w:rsidRPr="00097432">
        <w:rPr>
          <w:rFonts w:hint="eastAsia"/>
        </w:rPr>
        <w:t xml:space="preserve">) </w:t>
      </w:r>
      <w:r w:rsidR="00C941FB" w:rsidRPr="00097432">
        <w:rPr>
          <w:rFonts w:hint="eastAsia"/>
        </w:rPr>
        <w:t>(</w:t>
      </w:r>
      <w:r w:rsidR="00C941FB" w:rsidRPr="00097432">
        <w:rPr>
          <w:rFonts w:hint="eastAsia"/>
          <w:b/>
          <w:bCs/>
        </w:rPr>
        <w:t>Figure 1A</w:t>
      </w:r>
      <w:r w:rsidR="00C941FB" w:rsidRPr="00097432">
        <w:rPr>
          <w:rFonts w:hint="eastAsia"/>
        </w:rPr>
        <w:t>)</w:t>
      </w:r>
      <w:r w:rsidR="00C941FB" w:rsidRPr="00097432">
        <w:t>.</w:t>
      </w:r>
      <w:r w:rsidR="00685FA9" w:rsidRPr="00097432">
        <w:rPr>
          <w:rFonts w:hint="eastAsia"/>
        </w:rPr>
        <w:t xml:space="preserve"> </w:t>
      </w:r>
    </w:p>
    <w:p w14:paraId="7C54179F" w14:textId="1156DF7A" w:rsidR="00763376" w:rsidRPr="00097432" w:rsidRDefault="00D951EA" w:rsidP="00C941FB">
      <w:pPr>
        <w:pStyle w:val="Heading3"/>
      </w:pPr>
      <w:bookmarkStart w:id="16" w:name="_Toc184909201"/>
      <w:r w:rsidRPr="00097432">
        <w:t xml:space="preserve">Modeling the </w:t>
      </w:r>
      <w:r w:rsidR="00763376" w:rsidRPr="00097432">
        <w:t xml:space="preserve">vaccine </w:t>
      </w:r>
      <w:r w:rsidRPr="00097432">
        <w:t>impact</w:t>
      </w:r>
      <w:bookmarkEnd w:id="16"/>
    </w:p>
    <w:p w14:paraId="21E88AB6" w14:textId="0663BBEB" w:rsidR="00B239A5" w:rsidRPr="00097432" w:rsidRDefault="00EB7971" w:rsidP="00B239A5">
      <w:r w:rsidRPr="00097432">
        <w:rPr>
          <w:rFonts w:hint="eastAsia"/>
        </w:rPr>
        <w:t>Our model simulated</w:t>
      </w:r>
      <w:r w:rsidR="00D937AF" w:rsidRPr="00097432">
        <w:rPr>
          <w:rFonts w:hint="eastAsia"/>
        </w:rPr>
        <w:t xml:space="preserve"> weekly</w:t>
      </w:r>
      <w:r w:rsidRPr="00097432">
        <w:rPr>
          <w:rFonts w:hint="eastAsia"/>
        </w:rPr>
        <w:t xml:space="preserve"> c</w:t>
      </w:r>
      <w:r w:rsidRPr="00097432">
        <w:t>ase counts under counterfactual vaccination scenarios</w:t>
      </w:r>
      <w:r w:rsidR="00B239A5" w:rsidRPr="00097432">
        <w:rPr>
          <w:rFonts w:hint="eastAsia"/>
        </w:rPr>
        <w:t xml:space="preserve"> in which all conditions are the same except for the presence of vaccination</w:t>
      </w:r>
      <w:r w:rsidR="00F955AB" w:rsidRPr="00097432">
        <w:rPr>
          <w:rFonts w:hint="eastAsia"/>
        </w:rPr>
        <w:t xml:space="preserve"> campaigns</w:t>
      </w:r>
      <w:r w:rsidR="00B239A5" w:rsidRPr="00097432">
        <w:rPr>
          <w:rFonts w:hint="eastAsia"/>
        </w:rPr>
        <w:t xml:space="preserve">. The impact of ORIs </w:t>
      </w:r>
      <w:r w:rsidR="008E4AD4" w:rsidRPr="00097432">
        <w:rPr>
          <w:rFonts w:hint="eastAsia"/>
        </w:rPr>
        <w:t xml:space="preserve">is based on </w:t>
      </w:r>
      <w:r w:rsidR="00B239A5" w:rsidRPr="00097432">
        <w:t>cases averted</w:t>
      </w:r>
      <w:r w:rsidR="00B239A5" w:rsidRPr="00097432">
        <w:rPr>
          <w:rFonts w:hint="eastAsia"/>
        </w:rPr>
        <w:t xml:space="preserve"> </w:t>
      </w:r>
      <w:r w:rsidR="00D937AF" w:rsidRPr="00097432">
        <w:rPr>
          <w:rFonts w:hint="eastAsia"/>
        </w:rPr>
        <w:t xml:space="preserve">through vaccination </w:t>
      </w:r>
      <w:r w:rsidR="00B239A5" w:rsidRPr="00097432">
        <w:rPr>
          <w:rFonts w:hint="eastAsia"/>
        </w:rPr>
        <w:t>(</w:t>
      </w:r>
      <w:r w:rsidR="008E6CE0" w:rsidRPr="00097432">
        <w:rPr>
          <w:rFonts w:hint="eastAsia"/>
        </w:rPr>
        <w:t>Top panel in</w:t>
      </w:r>
      <w:r w:rsidR="008E6CE0" w:rsidRPr="00097432">
        <w:rPr>
          <w:rFonts w:hint="eastAsia"/>
          <w:b/>
          <w:bCs/>
        </w:rPr>
        <w:t xml:space="preserve"> </w:t>
      </w:r>
      <w:r w:rsidR="00B239A5" w:rsidRPr="00097432">
        <w:rPr>
          <w:rFonts w:hint="eastAsia"/>
          <w:b/>
          <w:bCs/>
        </w:rPr>
        <w:t>Figure</w:t>
      </w:r>
      <w:r w:rsidR="00B239A5" w:rsidRPr="00097432">
        <w:rPr>
          <w:rFonts w:hint="eastAsia"/>
        </w:rPr>
        <w:t xml:space="preserve"> </w:t>
      </w:r>
      <w:r w:rsidR="00B239A5" w:rsidRPr="00097432">
        <w:rPr>
          <w:rFonts w:hint="eastAsia"/>
          <w:b/>
          <w:bCs/>
        </w:rPr>
        <w:t>1B</w:t>
      </w:r>
      <w:r w:rsidR="00B239A5" w:rsidRPr="00097432">
        <w:rPr>
          <w:rFonts w:hint="eastAsia"/>
        </w:rPr>
        <w:t>)</w:t>
      </w:r>
      <w:r w:rsidR="00B239A5" w:rsidRPr="00097432">
        <w:t>.</w:t>
      </w:r>
      <w:r w:rsidR="00B239A5" w:rsidRPr="00097432">
        <w:rPr>
          <w:rFonts w:hint="eastAsia"/>
        </w:rPr>
        <w:t xml:space="preserve"> </w:t>
      </w:r>
      <w:r w:rsidR="008E6CE0" w:rsidRPr="004F0994">
        <w:rPr>
          <w:rFonts w:hint="eastAsia"/>
          <w:highlight w:val="yellow"/>
        </w:rPr>
        <w:t>ORI</w:t>
      </w:r>
      <w:r w:rsidR="004F0994" w:rsidRPr="004F0994">
        <w:rPr>
          <w:rFonts w:hint="eastAsia"/>
          <w:highlight w:val="yellow"/>
        </w:rPr>
        <w:t xml:space="preserve"> may not take place because </w:t>
      </w:r>
      <w:r w:rsidR="001D33D5" w:rsidRPr="004F0994">
        <w:rPr>
          <w:rFonts w:hint="eastAsia"/>
          <w:highlight w:val="yellow"/>
        </w:rPr>
        <w:t xml:space="preserve">outbreaks </w:t>
      </w:r>
      <w:r w:rsidR="004F0994" w:rsidRPr="004F0994">
        <w:rPr>
          <w:rFonts w:hint="eastAsia"/>
          <w:highlight w:val="yellow"/>
        </w:rPr>
        <w:t>ended</w:t>
      </w:r>
      <w:r w:rsidR="004F0994">
        <w:rPr>
          <w:rFonts w:hint="eastAsia"/>
        </w:rPr>
        <w:t xml:space="preserve"> </w:t>
      </w:r>
      <w:r w:rsidR="008E4AD4" w:rsidRPr="00097432">
        <w:rPr>
          <w:rFonts w:hint="eastAsia"/>
        </w:rPr>
        <w:t>or</w:t>
      </w:r>
      <w:r w:rsidR="008E6CE0" w:rsidRPr="00097432">
        <w:rPr>
          <w:rFonts w:hint="eastAsia"/>
        </w:rPr>
        <w:t xml:space="preserve"> m</w:t>
      </w:r>
      <w:r w:rsidR="001D33D5" w:rsidRPr="00097432">
        <w:rPr>
          <w:rFonts w:hint="eastAsia"/>
        </w:rPr>
        <w:t>ay</w:t>
      </w:r>
      <w:r w:rsidR="008E4AD4" w:rsidRPr="00097432">
        <w:rPr>
          <w:rFonts w:hint="eastAsia"/>
        </w:rPr>
        <w:t xml:space="preserve"> </w:t>
      </w:r>
      <w:r w:rsidR="003A519B" w:rsidRPr="00097432">
        <w:rPr>
          <w:rFonts w:hint="eastAsia"/>
        </w:rPr>
        <w:t>begin</w:t>
      </w:r>
      <w:r w:rsidR="008E4AD4" w:rsidRPr="00097432">
        <w:rPr>
          <w:rFonts w:hint="eastAsia"/>
        </w:rPr>
        <w:t xml:space="preserve"> before the outbreak </w:t>
      </w:r>
      <w:proofErr w:type="gramStart"/>
      <w:r w:rsidR="008E4AD4" w:rsidRPr="00097432">
        <w:rPr>
          <w:rFonts w:hint="eastAsia"/>
        </w:rPr>
        <w:t>ended</w:t>
      </w:r>
      <w:r w:rsidR="003A519B" w:rsidRPr="00097432">
        <w:rPr>
          <w:rFonts w:hint="eastAsia"/>
        </w:rPr>
        <w:t>, ye</w:t>
      </w:r>
      <w:r w:rsidR="008E4AD4" w:rsidRPr="00097432">
        <w:rPr>
          <w:rFonts w:hint="eastAsia"/>
        </w:rPr>
        <w:t>t</w:t>
      </w:r>
      <w:proofErr w:type="gramEnd"/>
      <w:r w:rsidR="001D33D5" w:rsidRPr="00097432">
        <w:rPr>
          <w:rFonts w:hint="eastAsia"/>
        </w:rPr>
        <w:t xml:space="preserve"> </w:t>
      </w:r>
      <w:r w:rsidR="003A519B" w:rsidRPr="00097432">
        <w:rPr>
          <w:rFonts w:hint="eastAsia"/>
        </w:rPr>
        <w:t>produce no</w:t>
      </w:r>
      <w:r w:rsidR="001D33D5" w:rsidRPr="00097432">
        <w:rPr>
          <w:rFonts w:hint="eastAsia"/>
        </w:rPr>
        <w:t xml:space="preserve"> impact </w:t>
      </w:r>
      <w:r w:rsidR="003A519B" w:rsidRPr="00097432">
        <w:rPr>
          <w:rFonts w:hint="eastAsia"/>
        </w:rPr>
        <w:t xml:space="preserve">due to the time </w:t>
      </w:r>
      <w:r w:rsidR="003A519B" w:rsidRPr="00097432">
        <w:t>required for implementation and the delay in conferring vaccine-derived immunity to recipients</w:t>
      </w:r>
      <w:r w:rsidR="003A519B" w:rsidRPr="00097432">
        <w:rPr>
          <w:rFonts w:hint="eastAsia"/>
        </w:rPr>
        <w:t xml:space="preserve"> </w:t>
      </w:r>
      <w:r w:rsidR="008E6CE0" w:rsidRPr="00097432">
        <w:rPr>
          <w:rFonts w:hint="eastAsia"/>
        </w:rPr>
        <w:t>(Second panel in</w:t>
      </w:r>
      <w:r w:rsidR="008E6CE0" w:rsidRPr="00097432">
        <w:rPr>
          <w:rFonts w:hint="eastAsia"/>
          <w:b/>
          <w:bCs/>
        </w:rPr>
        <w:t xml:space="preserve"> Figure</w:t>
      </w:r>
      <w:r w:rsidR="008E6CE0" w:rsidRPr="00097432">
        <w:rPr>
          <w:rFonts w:hint="eastAsia"/>
        </w:rPr>
        <w:t xml:space="preserve"> </w:t>
      </w:r>
      <w:r w:rsidR="008E6CE0" w:rsidRPr="00097432">
        <w:rPr>
          <w:rFonts w:hint="eastAsia"/>
          <w:b/>
          <w:bCs/>
        </w:rPr>
        <w:t>1B</w:t>
      </w:r>
      <w:r w:rsidR="008E6CE0" w:rsidRPr="00097432">
        <w:rPr>
          <w:rFonts w:hint="eastAsia"/>
        </w:rPr>
        <w:t>)</w:t>
      </w:r>
      <w:r w:rsidR="001D33D5" w:rsidRPr="00097432">
        <w:rPr>
          <w:rFonts w:hint="eastAsia"/>
        </w:rPr>
        <w:t xml:space="preserve">. </w:t>
      </w:r>
      <w:r w:rsidR="00B239A5" w:rsidRPr="00097432">
        <w:rPr>
          <w:rFonts w:hint="eastAsia"/>
        </w:rPr>
        <w:t xml:space="preserve">The impact of ORI </w:t>
      </w:r>
      <w:r w:rsidR="008E6CE0" w:rsidRPr="00097432">
        <w:rPr>
          <w:rFonts w:hint="eastAsia"/>
        </w:rPr>
        <w:t>can</w:t>
      </w:r>
      <w:r w:rsidR="00B239A5" w:rsidRPr="00097432">
        <w:rPr>
          <w:rFonts w:hint="eastAsia"/>
        </w:rPr>
        <w:t xml:space="preserve"> be </w:t>
      </w:r>
      <w:r w:rsidR="008E6CE0" w:rsidRPr="00097432">
        <w:rPr>
          <w:rFonts w:hint="eastAsia"/>
        </w:rPr>
        <w:t xml:space="preserve">evaluated </w:t>
      </w:r>
      <w:r w:rsidR="00B239A5" w:rsidRPr="00097432">
        <w:rPr>
          <w:rFonts w:hint="eastAsia"/>
        </w:rPr>
        <w:t xml:space="preserve">at the individual outbreak level and collectively across multiple outbreaks. </w:t>
      </w:r>
      <w:r w:rsidR="00D95409" w:rsidRPr="00097432">
        <w:rPr>
          <w:rFonts w:hint="eastAsia"/>
        </w:rPr>
        <w:t>T</w:t>
      </w:r>
      <w:r w:rsidR="00B239A5" w:rsidRPr="00097432">
        <w:rPr>
          <w:rFonts w:hint="eastAsia"/>
        </w:rPr>
        <w:t>he impact of ORIs tends to be larger for a larger outbreak (</w:t>
      </w:r>
      <w:r w:rsidR="001D33D5" w:rsidRPr="00097432">
        <w:rPr>
          <w:rFonts w:hint="eastAsia"/>
        </w:rPr>
        <w:t>third</w:t>
      </w:r>
      <w:r w:rsidR="00D937AF" w:rsidRPr="00097432">
        <w:rPr>
          <w:rFonts w:hint="eastAsia"/>
        </w:rPr>
        <w:t xml:space="preserve"> panel of </w:t>
      </w:r>
      <w:r w:rsidR="00B239A5" w:rsidRPr="00097432">
        <w:rPr>
          <w:rFonts w:hint="eastAsia"/>
          <w:b/>
          <w:bCs/>
        </w:rPr>
        <w:t>Figure 1B</w:t>
      </w:r>
      <w:r w:rsidR="00D937AF" w:rsidRPr="00097432">
        <w:rPr>
          <w:rFonts w:hint="eastAsia"/>
          <w:b/>
          <w:bCs/>
        </w:rPr>
        <w:t>)</w:t>
      </w:r>
      <w:r w:rsidR="00D95409" w:rsidRPr="00097432">
        <w:rPr>
          <w:rFonts w:hint="eastAsia"/>
        </w:rPr>
        <w:t xml:space="preserve"> and therefore th</w:t>
      </w:r>
      <w:r w:rsidR="00B239A5" w:rsidRPr="00097432">
        <w:rPr>
          <w:rFonts w:hint="eastAsia"/>
        </w:rPr>
        <w:t xml:space="preserve">e overall impact across multiple heterogeneous outbreaks tends to be larger when it </w:t>
      </w:r>
      <w:r w:rsidR="00B239A5" w:rsidRPr="00097432">
        <w:t>is</w:t>
      </w:r>
      <w:r w:rsidR="00B239A5" w:rsidRPr="00097432">
        <w:rPr>
          <w:rFonts w:hint="eastAsia"/>
        </w:rPr>
        <w:t xml:space="preserve"> weighted by the number of cases compared to the unweighted average </w:t>
      </w:r>
      <w:r w:rsidR="00D937AF" w:rsidRPr="00097432">
        <w:rPr>
          <w:rFonts w:hint="eastAsia"/>
        </w:rPr>
        <w:t>across</w:t>
      </w:r>
      <w:r w:rsidR="00B239A5" w:rsidRPr="00097432">
        <w:rPr>
          <w:rFonts w:hint="eastAsia"/>
        </w:rPr>
        <w:t xml:space="preserve"> individual-level impacts (</w:t>
      </w:r>
      <w:r w:rsidR="00D937AF" w:rsidRPr="00097432">
        <w:rPr>
          <w:rFonts w:hint="eastAsia"/>
        </w:rPr>
        <w:t xml:space="preserve">fourth panels in </w:t>
      </w:r>
      <w:r w:rsidR="00B239A5" w:rsidRPr="00097432">
        <w:rPr>
          <w:rFonts w:hint="eastAsia"/>
          <w:b/>
          <w:bCs/>
        </w:rPr>
        <w:t>Figure 1B</w:t>
      </w:r>
      <w:r w:rsidR="00B239A5" w:rsidRPr="00097432">
        <w:rPr>
          <w:rFonts w:hint="eastAsia"/>
        </w:rPr>
        <w:t xml:space="preserve">). </w:t>
      </w:r>
    </w:p>
    <w:p w14:paraId="283822D2" w14:textId="77777777" w:rsidR="001D33D5" w:rsidRPr="00097432" w:rsidRDefault="001D33D5" w:rsidP="001D33D5"/>
    <w:p w14:paraId="3BBE008B" w14:textId="02491630" w:rsidR="00D951EA" w:rsidRPr="00097432" w:rsidRDefault="008E6CE0" w:rsidP="00F57F15">
      <w:r w:rsidRPr="00097432">
        <w:rPr>
          <w:rFonts w:hint="eastAsia"/>
        </w:rPr>
        <w:t xml:space="preserve">To make the predicted impact more realistic, our model accounts for direct and indirect effects of OCV </w:t>
      </w:r>
      <w:r w:rsidRPr="00097432">
        <w:t>(</w:t>
      </w:r>
      <w:r w:rsidR="003A519B" w:rsidRPr="00097432">
        <w:rPr>
          <w:rFonts w:hint="eastAsia"/>
        </w:rPr>
        <w:t>overall effectiveness</w:t>
      </w:r>
      <w:r w:rsidR="003A519B" w:rsidRPr="00097432">
        <w:fldChar w:fldCharType="begin"/>
      </w:r>
      <w:r w:rsidR="005377FB" w:rsidRPr="00097432">
        <w:instrText xml:space="preserve"> ADDIN ZOTERO_ITEM CSL_CITATION {"citationID":"aSoaptEv","properties":{"formattedCitation":"\\super 35\\nosupersub{}","plainCitation":"35","noteIndex":0},"citationItems":[{"id":7130,"uris":["http://zotero.org/users/7663102/items/6A9TXNJW"],"itemData":{"id":7130,"type":"article-journal","abstract":"In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97432">
        <w:fldChar w:fldCharType="separate"/>
      </w:r>
      <w:r w:rsidR="005377FB" w:rsidRPr="00097432">
        <w:rPr>
          <w:rFonts w:cs="Times New Roman"/>
          <w:vertAlign w:val="superscript"/>
        </w:rPr>
        <w:t>35</w:t>
      </w:r>
      <w:r w:rsidR="003A519B" w:rsidRPr="00097432">
        <w:fldChar w:fldCharType="end"/>
      </w:r>
      <w:r w:rsidR="003A519B" w:rsidRPr="00097432">
        <w:rPr>
          <w:rFonts w:hint="eastAsia"/>
        </w:rPr>
        <w:t>; s</w:t>
      </w:r>
      <w:r w:rsidRPr="00097432">
        <w:t xml:space="preserve">ee Supplementary Information </w:t>
      </w:r>
      <w:r w:rsidRPr="00097432">
        <w:rPr>
          <w:b/>
          <w:bCs/>
        </w:rPr>
        <w:t>S1</w:t>
      </w:r>
      <w:r w:rsidRPr="00097432">
        <w:t>)</w:t>
      </w:r>
      <w:r w:rsidR="00523E62" w:rsidRPr="00097432">
        <w:rPr>
          <w:rFonts w:hint="eastAsia"/>
        </w:rPr>
        <w:t xml:space="preserve"> in the target population</w:t>
      </w:r>
      <w:r w:rsidRPr="00097432">
        <w:rPr>
          <w:rFonts w:hint="eastAsia"/>
        </w:rPr>
        <w:t xml:space="preserve">, </w:t>
      </w:r>
      <w:r w:rsidRPr="00097432">
        <w:t xml:space="preserve">age-specific vaccine </w:t>
      </w:r>
      <w:r w:rsidRPr="00097432">
        <w:rPr>
          <w:rFonts w:hint="eastAsia"/>
        </w:rPr>
        <w:t>effectiveness (&lt; 5 and 5+ yo), delays in</w:t>
      </w:r>
      <w:r w:rsidRPr="00097432">
        <w:t xml:space="preserve"> vaccine deployment</w:t>
      </w:r>
      <w:r w:rsidRPr="00097432">
        <w:rPr>
          <w:rFonts w:hint="eastAsia"/>
        </w:rPr>
        <w:t xml:space="preserve"> and administration</w:t>
      </w:r>
      <w:r w:rsidRPr="00097432">
        <w:t>,</w:t>
      </w:r>
      <w:r w:rsidRPr="00097432">
        <w:rPr>
          <w:rFonts w:hint="eastAsia"/>
        </w:rPr>
        <w:t xml:space="preserve"> and the delays in the vaccine-induced immunity </w:t>
      </w:r>
      <w:r w:rsidRPr="00097432">
        <w:t>(</w:t>
      </w:r>
      <w:r w:rsidRPr="00097432">
        <w:rPr>
          <w:b/>
          <w:bCs/>
        </w:rPr>
        <w:t>Table 1</w:t>
      </w:r>
      <w:r w:rsidRPr="00097432">
        <w:t>).</w:t>
      </w:r>
      <w:r w:rsidR="00523E62" w:rsidRPr="00097432">
        <w:rPr>
          <w:rFonts w:hint="eastAsia"/>
        </w:rPr>
        <w:t xml:space="preserve"> </w:t>
      </w:r>
      <w:r w:rsidR="008336BE" w:rsidRPr="00097432">
        <w:rPr>
          <w:rFonts w:hint="eastAsia"/>
        </w:rPr>
        <w:t xml:space="preserve"> </w:t>
      </w:r>
      <w:r w:rsidR="009F0610" w:rsidRPr="00097432">
        <w:t>The</w:t>
      </w:r>
      <w:r w:rsidR="00DA4F85" w:rsidRPr="00097432">
        <w:t xml:space="preserve"> </w:t>
      </w:r>
      <w:r w:rsidR="00B112A9" w:rsidRPr="00097432">
        <w:t xml:space="preserve">proportion of </w:t>
      </w:r>
      <w:r w:rsidR="00DA4F85" w:rsidRPr="00097432">
        <w:t xml:space="preserve">cases </w:t>
      </w:r>
      <w:r w:rsidR="00763376" w:rsidRPr="00097432">
        <w:t>averted</w:t>
      </w:r>
      <w:r w:rsidR="00B112A9" w:rsidRPr="00097432">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97432">
        <w:t xml:space="preserve">, </w:t>
      </w:r>
      <w:r w:rsidR="0000324B" w:rsidRPr="00097432">
        <w:t>at a gi</w:t>
      </w:r>
      <w:r w:rsidR="00B112A9" w:rsidRPr="00097432">
        <w:t xml:space="preserve">ven vaccine coverage </w:t>
      </w:r>
      <w:r w:rsidR="007257B4" w:rsidRPr="00097432">
        <w:rPr>
          <w:rFonts w:hint="eastAsia"/>
        </w:rPr>
        <w:t xml:space="preserve">proportion </w:t>
      </w:r>
      <m:oMath>
        <m:r>
          <w:rPr>
            <w:rFonts w:ascii="Cambria Math" w:hAnsi="Cambria Math"/>
          </w:rPr>
          <m:t>π</m:t>
        </m:r>
      </m:oMath>
      <w:r w:rsidR="00B112A9" w:rsidRPr="00097432">
        <w:t xml:space="preserve"> </w:t>
      </w:r>
      <w:r w:rsidR="0078144B" w:rsidRPr="00097432">
        <w:t xml:space="preserve">was calculated </w:t>
      </w:r>
      <w:r w:rsidR="002F33F3" w:rsidRPr="00097432">
        <w:t xml:space="preserve">for </w:t>
      </w:r>
      <w:r w:rsidR="0000324B" w:rsidRPr="00097432">
        <w:t>two age groups</w:t>
      </w:r>
      <w:r w:rsidR="0078144B" w:rsidRPr="00097432">
        <w:t>—</w:t>
      </w:r>
      <w:r w:rsidR="0000324B" w:rsidRPr="00097432">
        <w:t xml:space="preserve">children under five </w:t>
      </w:r>
      <w:r w:rsidR="002F33F3" w:rsidRPr="00097432">
        <w:t>(</w:t>
      </w:r>
      <w:bookmarkStart w:id="17" w:name="_Hlk171429659"/>
      <m:oMath>
        <m:r>
          <w:rPr>
            <w:rFonts w:ascii="Cambria Math" w:hAnsi="Cambria Math"/>
          </w:rPr>
          <m:t>i</m:t>
        </m:r>
        <w:bookmarkEnd w:id="17"/>
        <m:r>
          <m:rPr>
            <m:sty m:val="p"/>
          </m:rPr>
          <w:rPr>
            <w:rFonts w:ascii="Cambria Math" w:hAnsi="Cambria Math"/>
          </w:rPr>
          <m:t>=1</m:t>
        </m:r>
      </m:oMath>
      <w:r w:rsidR="002F33F3" w:rsidRPr="00097432">
        <w:t xml:space="preserve">) </w:t>
      </w:r>
      <w:r w:rsidR="0000324B" w:rsidRPr="00097432">
        <w:t xml:space="preserve">and </w:t>
      </w:r>
      <w:r w:rsidR="0078144B" w:rsidRPr="00097432">
        <w:rPr>
          <w:rFonts w:hint="eastAsia"/>
        </w:rPr>
        <w:t xml:space="preserve">individuals </w:t>
      </w:r>
      <w:r w:rsidR="0000324B" w:rsidRPr="00097432">
        <w:t>aged five and older</w:t>
      </w:r>
      <w:r w:rsidR="002F33F3" w:rsidRPr="00097432">
        <w:t xml:space="preserve"> (</w:t>
      </w:r>
      <m:oMath>
        <m:r>
          <w:rPr>
            <w:rFonts w:ascii="Cambria Math" w:hAnsi="Cambria Math"/>
          </w:rPr>
          <m:t>i</m:t>
        </m:r>
        <m:r>
          <m:rPr>
            <m:sty m:val="p"/>
          </m:rPr>
          <w:rPr>
            <w:rFonts w:ascii="Cambria Math" w:hAnsi="Cambria Math"/>
          </w:rPr>
          <m:t>=2</m:t>
        </m:r>
      </m:oMath>
      <w:r w:rsidR="002F33F3" w:rsidRPr="00097432">
        <w:t>)</w:t>
      </w:r>
      <w:r w:rsidR="0078144B" w:rsidRPr="00097432">
        <w:t>—</w:t>
      </w:r>
      <w:r w:rsidR="0000324B" w:rsidRPr="00097432">
        <w:t>using</w:t>
      </w:r>
      <w:r w:rsidR="007257B4" w:rsidRPr="00097432">
        <w:rPr>
          <w:rFonts w:hint="eastAsia"/>
        </w:rPr>
        <w:t xml:space="preserve"> the following equation</w:t>
      </w:r>
      <w:r w:rsidR="00DA4F85" w:rsidRPr="00097432">
        <w:t>:</w:t>
      </w:r>
    </w:p>
    <w:p w14:paraId="58C506C0" w14:textId="77777777" w:rsidR="00747E9A" w:rsidRPr="00097432" w:rsidRDefault="00747E9A" w:rsidP="00F57F15"/>
    <w:bookmarkStart w:id="18" w:name="_Hlk171429672"/>
    <w:bookmarkStart w:id="19" w:name="_Hlk171429827"/>
    <w:p w14:paraId="0327A473" w14:textId="26B80A4F" w:rsidR="00D951EA" w:rsidRPr="00097432"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97432" w:rsidRDefault="00747E9A" w:rsidP="00F57F15">
      <w:pPr>
        <w:rPr>
          <w:lang w:val="en-US"/>
        </w:rPr>
      </w:pPr>
    </w:p>
    <w:p w14:paraId="7659F427" w14:textId="2F181D83" w:rsidR="00922420" w:rsidRPr="00097432" w:rsidRDefault="0078144B" w:rsidP="00F57F15">
      <w:r w:rsidRPr="00097432">
        <w:rPr>
          <w:rFonts w:hint="eastAsia"/>
        </w:rPr>
        <w:t>where</w:t>
      </w:r>
      <w:r w:rsidR="00D951EA" w:rsidRPr="00097432">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97432">
        <w:t xml:space="preserve"> </w:t>
      </w:r>
      <w:r w:rsidR="0000324B" w:rsidRPr="00097432">
        <w:t>represents</w:t>
      </w:r>
      <w:r w:rsidR="00284399" w:rsidRPr="00097432">
        <w:t xml:space="preserve"> </w:t>
      </w:r>
      <w:r w:rsidRPr="00097432">
        <w:rPr>
          <w:rFonts w:hint="eastAsia"/>
        </w:rPr>
        <w:t xml:space="preserve">direct </w:t>
      </w:r>
      <w:r w:rsidR="001634F3" w:rsidRPr="00097432">
        <w:t xml:space="preserve">vaccine </w:t>
      </w:r>
      <w:r w:rsidR="00412CDE" w:rsidRPr="00097432">
        <w:t>effectiveness</w:t>
      </w:r>
      <w:r w:rsidR="00B9598A" w:rsidRPr="00097432">
        <w:t xml:space="preserve"> </w:t>
      </w:r>
      <w:r w:rsidR="0000324B" w:rsidRPr="00097432">
        <w:t>for</w:t>
      </w:r>
      <w:r w:rsidR="00103C17" w:rsidRPr="00097432">
        <w:t xml:space="preserve"> age group</w:t>
      </w:r>
      <w:r w:rsidR="001634F3" w:rsidRPr="00097432">
        <w:t xml:space="preserve"> </w:t>
      </w:r>
      <m:oMath>
        <m:r>
          <w:rPr>
            <w:rFonts w:ascii="Cambria Math" w:hAnsi="Cambria Math"/>
          </w:rPr>
          <m:t>i</m:t>
        </m:r>
      </m:oMath>
      <w:r w:rsidR="00D951EA" w:rsidRPr="00097432">
        <w:t xml:space="preserve">  </w:t>
      </w:r>
      <w:r w:rsidR="00367F77" w:rsidRPr="00097432">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97432">
        <w:t xml:space="preserve"> </w:t>
      </w:r>
      <w:r w:rsidR="0000324B" w:rsidRPr="00097432">
        <w:t xml:space="preserve">denotes </w:t>
      </w:r>
      <w:r w:rsidR="00367F77" w:rsidRPr="00097432">
        <w:t>the</w:t>
      </w:r>
      <w:r w:rsidR="00284399" w:rsidRPr="00097432">
        <w:t xml:space="preserve"> </w:t>
      </w:r>
      <w:r w:rsidR="00D951EA" w:rsidRPr="00097432">
        <w:t>indirect</w:t>
      </w:r>
      <w:r w:rsidR="001634F3" w:rsidRPr="00097432">
        <w:t xml:space="preserve"> vaccine effectiveness</w:t>
      </w:r>
      <w:r w:rsidR="00D92215" w:rsidRPr="00097432">
        <w:t xml:space="preserve"> at </w:t>
      </w:r>
      <w:r w:rsidRPr="00097432">
        <w:rPr>
          <w:rFonts w:hint="eastAsia"/>
        </w:rPr>
        <w:t xml:space="preserve">coverage </w:t>
      </w:r>
      <m:oMath>
        <m:r>
          <w:rPr>
            <w:rFonts w:ascii="Cambria Math" w:hAnsi="Cambria Math"/>
          </w:rPr>
          <m:t>π</m:t>
        </m:r>
      </m:oMath>
      <w:r w:rsidR="001634F3" w:rsidRPr="00097432">
        <w:t xml:space="preserve">. </w:t>
      </w:r>
      <w:r w:rsidRPr="00097432">
        <w:rPr>
          <w:rFonts w:hint="eastAsia"/>
        </w:rPr>
        <w:t xml:space="preserve">Thus, </w:t>
      </w:r>
      <w:r w:rsidR="002363B7" w:rsidRPr="00097432">
        <w:rPr>
          <w:rFonts w:hint="eastAsia"/>
        </w:rPr>
        <w:t>u</w:t>
      </w:r>
      <w:r w:rsidR="001E5B2B" w:rsidRPr="00097432">
        <w:t>nvaccinated</w:t>
      </w:r>
      <w:r w:rsidR="001634F3" w:rsidRPr="00097432">
        <w:t xml:space="preserve"> individuals</w:t>
      </w:r>
      <w:r w:rsidR="000F5F59" w:rsidRPr="00097432">
        <w:t xml:space="preserve">, </w:t>
      </w:r>
      <w:r w:rsidR="00412CDE" w:rsidRPr="00097432">
        <w:t xml:space="preserve">comprising   </w:t>
      </w:r>
      <m:oMath>
        <m:r>
          <m:rPr>
            <m:sty m:val="p"/>
          </m:rPr>
          <w:rPr>
            <w:rFonts w:ascii="Cambria Math" w:hAnsi="Cambria Math"/>
          </w:rPr>
          <m:t>1-</m:t>
        </m:r>
        <m:r>
          <w:rPr>
            <w:rFonts w:ascii="Cambria Math" w:hAnsi="Cambria Math"/>
          </w:rPr>
          <m:t>π</m:t>
        </m:r>
      </m:oMath>
      <w:r w:rsidR="00412CDE" w:rsidRPr="00097432">
        <w:rPr>
          <w:rFonts w:hint="eastAsia"/>
        </w:rPr>
        <w:t xml:space="preserve"> of the population</w:t>
      </w:r>
      <w:r w:rsidR="002363B7" w:rsidRPr="00097432">
        <w:rPr>
          <w:rFonts w:hint="eastAsia"/>
        </w:rPr>
        <w:t>,</w:t>
      </w:r>
      <w:r w:rsidR="0040123F" w:rsidRPr="00097432">
        <w:t xml:space="preserve"> </w:t>
      </w:r>
      <w:r w:rsidR="002363B7" w:rsidRPr="00097432">
        <w:rPr>
          <w:rFonts w:hint="eastAsia"/>
        </w:rPr>
        <w:t>s</w:t>
      </w:r>
      <w:r w:rsidR="000F5F59" w:rsidRPr="00097432">
        <w:t xml:space="preserve">till benefit from </w:t>
      </w:r>
      <w:r w:rsidR="00D951EA" w:rsidRPr="00097432">
        <w:t>indirect</w:t>
      </w:r>
      <w:r w:rsidR="000F5F59" w:rsidRPr="00097432">
        <w:t xml:space="preserve"> </w:t>
      </w:r>
      <w:r w:rsidR="002363B7" w:rsidRPr="00097432">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97432">
        <w:t>.</w:t>
      </w:r>
      <w:r w:rsidR="00D7029B" w:rsidRPr="00097432">
        <w:t xml:space="preserve"> </w:t>
      </w:r>
      <w:r w:rsidR="002363B7" w:rsidRPr="00097432">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97432">
        <w:t xml:space="preserve"> </w:t>
      </w:r>
      <w:r w:rsidR="00FA02DE" w:rsidRPr="00097432">
        <w:rPr>
          <w:rFonts w:hint="eastAsia"/>
        </w:rPr>
        <w:t xml:space="preserve">from </w:t>
      </w:r>
      <w:r w:rsidR="00FA02DE" w:rsidRPr="00097432">
        <w:rPr>
          <w:rFonts w:hint="eastAsia"/>
        </w:rPr>
        <w:lastRenderedPageBreak/>
        <w:t xml:space="preserve">reduction in </w:t>
      </w:r>
      <w:r w:rsidR="00D80970" w:rsidRPr="00097432">
        <w:rPr>
          <w:rFonts w:hint="eastAsia"/>
        </w:rPr>
        <w:t>incide</w:t>
      </w:r>
      <w:r w:rsidR="006E435E" w:rsidRPr="00097432">
        <w:t xml:space="preserve">nce rates among unvaccinated individuals </w:t>
      </w:r>
      <w:r w:rsidR="00FA02DE" w:rsidRPr="00097432">
        <w:rPr>
          <w:rFonts w:hint="eastAsia"/>
        </w:rPr>
        <w:t xml:space="preserve">observed </w:t>
      </w:r>
      <w:r w:rsidR="00986407" w:rsidRPr="00097432">
        <w:t>in a</w:t>
      </w:r>
      <w:r w:rsidR="006E435E" w:rsidRPr="00097432">
        <w:t xml:space="preserve"> randomized trial</w:t>
      </w:r>
      <w:r w:rsidR="00FA02DE" w:rsidRPr="00097432">
        <w:rPr>
          <w:rFonts w:hint="eastAsia"/>
        </w:rPr>
        <w:t xml:space="preserve"> </w:t>
      </w:r>
      <w:r w:rsidR="006E435E" w:rsidRPr="00097432">
        <w:t>conducted in Matlab, Bangladesh</w:t>
      </w:r>
      <w:r w:rsidR="00FA02DE" w:rsidRPr="00097432">
        <w:rPr>
          <w:rFonts w:hint="eastAsia"/>
        </w:rPr>
        <w:t xml:space="preserve"> using </w:t>
      </w:r>
      <w:r w:rsidR="00FA02DE" w:rsidRPr="00097432">
        <w:t>Bayesian beta regression</w:t>
      </w:r>
      <w:r w:rsidR="00FA02DE" w:rsidRPr="00097432">
        <w:rPr>
          <w:rFonts w:hint="eastAsia"/>
        </w:rPr>
        <w:t>.</w:t>
      </w:r>
      <w:r w:rsidR="006E435E" w:rsidRPr="00097432">
        <w:fldChar w:fldCharType="begin"/>
      </w:r>
      <w:r w:rsidR="00345AF1">
        <w:instrText xml:space="preserve"> ADDIN ZOTERO_ITEM CSL_CITATION {"citationID":"4VFwGMEW","properties":{"formattedCitation":"\\super 11,36\\nosupersub{}","plainCitation":"11,36","noteIndex":0},"citationItems":[{"id":"EgwuGF5k/N5wRjVQd","uris":["http://zotero.org/users/local/xDVOxgbN/items/37LE7P3K"],"itemData":{"id":"PKsbrXh4/qtt9F9M4","type":"article-journal","container-title":"PLoS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97432">
        <w:fldChar w:fldCharType="separate"/>
      </w:r>
      <w:r w:rsidR="005377FB" w:rsidRPr="00097432">
        <w:rPr>
          <w:rFonts w:cs="Times New Roman"/>
          <w:vertAlign w:val="superscript"/>
        </w:rPr>
        <w:t>11,36</w:t>
      </w:r>
      <w:r w:rsidR="006E435E" w:rsidRPr="00097432">
        <w:fldChar w:fldCharType="end"/>
      </w:r>
      <w:r w:rsidR="000F5F59" w:rsidRPr="00097432">
        <w:t xml:space="preserve"> (</w:t>
      </w:r>
      <w:r w:rsidR="0007624C" w:rsidRPr="00097432">
        <w:t xml:space="preserve">Supplementary Information </w:t>
      </w:r>
      <w:r w:rsidR="00F91B5E" w:rsidRPr="00097432">
        <w:rPr>
          <w:b/>
          <w:bCs/>
        </w:rPr>
        <w:t xml:space="preserve">S2 </w:t>
      </w:r>
      <w:r w:rsidR="00F91B5E" w:rsidRPr="00097432">
        <w:t>and</w:t>
      </w:r>
      <w:r w:rsidR="00F91B5E" w:rsidRPr="00097432">
        <w:rPr>
          <w:b/>
          <w:bCs/>
        </w:rPr>
        <w:t xml:space="preserve"> </w:t>
      </w:r>
      <w:r w:rsidR="00FE65CE" w:rsidRPr="00097432">
        <w:rPr>
          <w:b/>
          <w:bCs/>
        </w:rPr>
        <w:t>Figure</w:t>
      </w:r>
      <w:r w:rsidR="000F5F59" w:rsidRPr="00097432">
        <w:rPr>
          <w:b/>
          <w:bCs/>
        </w:rPr>
        <w:t xml:space="preserve"> S</w:t>
      </w:r>
      <w:r w:rsidR="001571FC" w:rsidRPr="00097432">
        <w:rPr>
          <w:b/>
          <w:bCs/>
        </w:rPr>
        <w:t>1</w:t>
      </w:r>
      <w:r w:rsidR="000F5F59" w:rsidRPr="00097432">
        <w:t>)</w:t>
      </w:r>
      <w:r w:rsidR="00FA02DE" w:rsidRPr="00097432">
        <w:rPr>
          <w:rFonts w:hint="eastAsia"/>
        </w:rPr>
        <w:t>.</w:t>
      </w:r>
      <w:r w:rsidR="00BF0842" w:rsidRPr="00097432">
        <w:rPr>
          <w:rFonts w:hint="eastAsia"/>
        </w:rPr>
        <w:t xml:space="preserve"> </w:t>
      </w:r>
      <w:r w:rsidR="00747E9A" w:rsidRPr="00097432">
        <w:t xml:space="preserve">The </w:t>
      </w:r>
      <w:r w:rsidR="00FC3D58" w:rsidRPr="00097432">
        <w:t xml:space="preserve">cumulative </w:t>
      </w:r>
      <w:r w:rsidR="00747E9A" w:rsidRPr="00097432">
        <w:t>number of cases</w:t>
      </w:r>
      <w:r w:rsidR="009F0610" w:rsidRPr="00097432">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97432">
        <w:t xml:space="preserve">, </w:t>
      </w:r>
      <w:r w:rsidR="0000324B" w:rsidRPr="00097432">
        <w:t xml:space="preserve">for age group </w:t>
      </w:r>
      <m:oMath>
        <m:r>
          <w:rPr>
            <w:rFonts w:ascii="Cambria Math" w:hAnsi="Cambria Math"/>
          </w:rPr>
          <m:t>i</m:t>
        </m:r>
      </m:oMath>
      <w:r w:rsidR="00A22AAC" w:rsidRPr="00097432">
        <w:rPr>
          <w:rFonts w:hint="eastAsia"/>
        </w:rPr>
        <w:t>,</w:t>
      </w:r>
      <w:r w:rsidR="0000324B" w:rsidRPr="00097432">
        <w:t xml:space="preserve"> </w:t>
      </w:r>
      <w:r w:rsidR="00747E9A" w:rsidRPr="00097432">
        <w:t xml:space="preserve">under </w:t>
      </w:r>
      <w:r w:rsidR="009F0610" w:rsidRPr="00097432">
        <w:t>a</w:t>
      </w:r>
      <w:r w:rsidR="00747E9A" w:rsidRPr="00097432">
        <w:t xml:space="preserve"> vaccination campaign</w:t>
      </w:r>
      <w:r w:rsidR="0000324B" w:rsidRPr="00097432">
        <w:t xml:space="preserve"> initiated at time </w:t>
      </w:r>
      <m:oMath>
        <m:r>
          <w:rPr>
            <w:rFonts w:ascii="Cambria Math" w:hAnsi="Cambria Math"/>
          </w:rPr>
          <m:t>τ</m:t>
        </m:r>
      </m:oMath>
      <w:r w:rsidR="00747E9A" w:rsidRPr="00097432">
        <w:t xml:space="preserve"> with coverage </w:t>
      </w:r>
      <m:oMath>
        <m:r>
          <w:rPr>
            <w:rFonts w:ascii="Cambria Math" w:hAnsi="Cambria Math"/>
          </w:rPr>
          <m:t>π</m:t>
        </m:r>
      </m:oMath>
      <w:r w:rsidR="00A22AAC" w:rsidRPr="00097432">
        <w:rPr>
          <w:rFonts w:hint="eastAsia"/>
        </w:rPr>
        <w:t xml:space="preserve"> </w:t>
      </w:r>
      <w:r w:rsidR="00461F83" w:rsidRPr="00097432">
        <w:rPr>
          <w:rFonts w:hint="eastAsia"/>
        </w:rPr>
        <w:t>was c</w:t>
      </w:r>
      <w:r w:rsidR="00856B6B" w:rsidRPr="00097432">
        <w:rPr>
          <w:rFonts w:hint="eastAsia"/>
        </w:rPr>
        <w:t xml:space="preserve">alculated </w:t>
      </w:r>
      <w:r w:rsidR="00747E9A" w:rsidRPr="00097432">
        <w:t>as</w:t>
      </w:r>
      <w:r w:rsidR="000F5F59" w:rsidRPr="00097432">
        <w:t>:</w:t>
      </w:r>
    </w:p>
    <w:p w14:paraId="627A9D1A" w14:textId="77777777" w:rsidR="0000324B" w:rsidRPr="00097432" w:rsidRDefault="0000324B" w:rsidP="00F57F15"/>
    <w:p w14:paraId="4C0ABF4C" w14:textId="07A910A9" w:rsidR="00922420" w:rsidRPr="00097432"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97432" w:rsidRDefault="00FC3D58" w:rsidP="00F57F15"/>
    <w:p w14:paraId="1C038619" w14:textId="3CC6BCAA" w:rsidR="00BF0842" w:rsidRPr="00097432" w:rsidRDefault="008F0DD3" w:rsidP="007B6AC6">
      <w:pPr>
        <w:rPr>
          <w:lang w:val="en-US"/>
        </w:rPr>
      </w:pPr>
      <w:r w:rsidRPr="00097432">
        <w:rPr>
          <w:rFonts w:hint="eastAsia"/>
        </w:rPr>
        <w:t>where</w:t>
      </w:r>
      <w:r w:rsidR="000F5F59" w:rsidRPr="00097432">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97432">
        <w:t xml:space="preserve"> </w:t>
      </w:r>
      <w:r w:rsidRPr="00097432">
        <w:rPr>
          <w:rFonts w:hint="eastAsia"/>
        </w:rPr>
        <w:t xml:space="preserve">is the </w:t>
      </w:r>
      <w:r w:rsidR="00747E9A" w:rsidRPr="00097432">
        <w:t xml:space="preserve">incidence at time </w:t>
      </w:r>
      <m:oMath>
        <m:r>
          <w:rPr>
            <w:rFonts w:ascii="Cambria Math" w:hAnsi="Cambria Math"/>
          </w:rPr>
          <m:t>t</m:t>
        </m:r>
      </m:oMath>
      <w:r w:rsidR="00FC3D58" w:rsidRPr="00097432">
        <w:t xml:space="preserve"> for age group </w:t>
      </w:r>
      <m:oMath>
        <m:r>
          <w:rPr>
            <w:rFonts w:ascii="Cambria Math" w:hAnsi="Cambria Math"/>
          </w:rPr>
          <m:t>i</m:t>
        </m:r>
      </m:oMath>
      <w:r w:rsidR="00FC3D58" w:rsidRPr="00097432">
        <w:t xml:space="preserve"> and</w:t>
      </w:r>
      <w:r w:rsidR="009F0610" w:rsidRPr="00097432">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97432">
        <w:rPr>
          <w:rFonts w:hint="eastAsia"/>
          <w:b/>
          <w:bCs/>
        </w:rPr>
        <w:t xml:space="preserve"> </w:t>
      </w:r>
      <w:r w:rsidRPr="00097432">
        <w:rPr>
          <w:rFonts w:hint="eastAsia"/>
        </w:rPr>
        <w:t>is an i</w:t>
      </w:r>
      <w:r w:rsidR="00FC3D58" w:rsidRPr="00097432">
        <w:t xml:space="preserve">ndicator function </w:t>
      </w:r>
      <w:r w:rsidR="000F5F59" w:rsidRPr="00097432">
        <w:t xml:space="preserve">that </w:t>
      </w:r>
      <w:r w:rsidR="00FC3D58" w:rsidRPr="00097432">
        <w:t xml:space="preserve">equals 1 if </w:t>
      </w:r>
      <m:oMath>
        <m:r>
          <w:rPr>
            <w:rFonts w:ascii="Cambria Math" w:hAnsi="Cambria Math"/>
          </w:rPr>
          <m:t>x</m:t>
        </m:r>
      </m:oMath>
      <w:r w:rsidR="00FC3D58" w:rsidRPr="00097432">
        <w:t xml:space="preserve"> is true and </w:t>
      </w:r>
      <w:r w:rsidR="000F5F59" w:rsidRPr="00097432">
        <w:t>0</w:t>
      </w:r>
      <w:r w:rsidR="00FC3D58" w:rsidRPr="00097432">
        <w:t xml:space="preserve"> otherwise.</w:t>
      </w:r>
      <w:r w:rsidR="0000324B" w:rsidRPr="00097432">
        <w:t xml:space="preserve"> </w:t>
      </w:r>
      <w:r w:rsidR="000F5F59" w:rsidRPr="00097432">
        <w:t xml:space="preserve">The </w:t>
      </w:r>
      <w:r w:rsidRPr="00097432">
        <w:rPr>
          <w:rFonts w:hint="eastAsia"/>
        </w:rPr>
        <w:t>term</w:t>
      </w:r>
      <w:r w:rsidR="000F5F59" w:rsidRPr="00097432">
        <w:t xml:space="preserve"> </w:t>
      </w:r>
      <m:oMath>
        <m:r>
          <w:rPr>
            <w:rFonts w:ascii="Cambria Math" w:hAnsi="Cambria Math"/>
          </w:rPr>
          <m:t>δ</m:t>
        </m:r>
      </m:oMath>
      <w:r w:rsidR="000F5F59" w:rsidRPr="00097432">
        <w:t xml:space="preserve"> </w:t>
      </w:r>
      <w:r w:rsidRPr="00097432">
        <w:rPr>
          <w:rFonts w:hint="eastAsia"/>
        </w:rPr>
        <w:t xml:space="preserve">captures </w:t>
      </w:r>
      <w:r w:rsidR="000F5F59" w:rsidRPr="00097432">
        <w:t>delay</w:t>
      </w:r>
      <w:r w:rsidR="00B44701" w:rsidRPr="00097432">
        <w:t>s</w:t>
      </w:r>
      <w:r w:rsidRPr="00097432">
        <w:rPr>
          <w:rFonts w:hint="eastAsia"/>
        </w:rPr>
        <w:t xml:space="preserve"> for c</w:t>
      </w:r>
      <w:r w:rsidR="005107E2" w:rsidRPr="00097432">
        <w:rPr>
          <w:rFonts w:hint="eastAsia"/>
        </w:rPr>
        <w:t>a</w:t>
      </w:r>
      <w:r w:rsidRPr="00097432">
        <w:rPr>
          <w:rFonts w:hint="eastAsia"/>
        </w:rPr>
        <w:t xml:space="preserve">mpaign implementation and the development of vaccine-derived immunity, and </w:t>
      </w:r>
      <m:oMath>
        <m:r>
          <w:rPr>
            <w:rFonts w:ascii="Cambria Math" w:hAnsi="Cambria Math"/>
          </w:rPr>
          <m:t>T</m:t>
        </m:r>
      </m:oMath>
      <w:r w:rsidR="000F5F59" w:rsidRPr="00097432">
        <w:t xml:space="preserve"> denotes the outbreak's end date. </w:t>
      </w:r>
      <w:r w:rsidR="009F0610" w:rsidRPr="00097432">
        <w:rPr>
          <w:lang w:val="en-US"/>
        </w:rPr>
        <w:t xml:space="preserve">Overall, </w:t>
      </w:r>
      <w:r w:rsidRPr="00097432">
        <w:rPr>
          <w:rFonts w:hint="eastAsia"/>
          <w:lang w:val="en-US"/>
        </w:rPr>
        <w:t>we</w:t>
      </w:r>
      <w:r w:rsidR="009F0610" w:rsidRPr="00097432">
        <w:rPr>
          <w:lang w:val="en-US"/>
        </w:rPr>
        <w:t xml:space="preserve"> simulated</w:t>
      </w:r>
      <w:r w:rsidR="00CB3517" w:rsidRPr="00097432">
        <w:rPr>
          <w:lang w:val="en-US"/>
        </w:rPr>
        <w:t xml:space="preserve"> </w:t>
      </w:r>
      <w:r w:rsidR="00461F83" w:rsidRPr="00097432">
        <w:rPr>
          <w:rFonts w:hint="eastAsia"/>
          <w:lang w:val="en-US"/>
        </w:rPr>
        <w:t>ORIs</w:t>
      </w:r>
      <w:r w:rsidR="00CB3517" w:rsidRPr="00097432">
        <w:rPr>
          <w:lang w:val="en-US"/>
        </w:rPr>
        <w:t xml:space="preserve"> in</w:t>
      </w:r>
      <w:r w:rsidR="009F0610" w:rsidRPr="00097432">
        <w:rPr>
          <w:lang w:val="en-US"/>
        </w:rPr>
        <w:t xml:space="preserve"> each of </w:t>
      </w:r>
      <w:r w:rsidR="00CB3517" w:rsidRPr="00097432">
        <w:rPr>
          <w:lang w:val="en-US"/>
        </w:rPr>
        <w:t xml:space="preserve">the </w:t>
      </w:r>
      <w:r w:rsidR="009F0610" w:rsidRPr="00097432">
        <w:rPr>
          <w:lang w:val="en-US"/>
        </w:rPr>
        <w:t>1,</w:t>
      </w:r>
      <w:r w:rsidR="00C56397" w:rsidRPr="00097432">
        <w:rPr>
          <w:rFonts w:hint="eastAsia"/>
          <w:lang w:val="en-US"/>
        </w:rPr>
        <w:t xml:space="preserve">192 </w:t>
      </w:r>
      <w:r w:rsidR="009F0610" w:rsidRPr="00097432">
        <w:rPr>
          <w:lang w:val="en-US"/>
        </w:rPr>
        <w:t>outbreaks</w:t>
      </w:r>
      <w:r w:rsidRPr="00097432">
        <w:rPr>
          <w:rFonts w:hint="eastAsia"/>
          <w:lang w:val="en-US"/>
        </w:rPr>
        <w:t xml:space="preserve">, exploring </w:t>
      </w:r>
      <w:r w:rsidRPr="00097432">
        <w:rPr>
          <w:lang w:val="en-US"/>
        </w:rPr>
        <w:t>various</w:t>
      </w:r>
      <w:r w:rsidRPr="00097432">
        <w:rPr>
          <w:rFonts w:hint="eastAsia"/>
          <w:lang w:val="en-US"/>
        </w:rPr>
        <w:t xml:space="preserve"> </w:t>
      </w:r>
      <w:r w:rsidR="009F0610" w:rsidRPr="00097432">
        <w:rPr>
          <w:lang w:val="en-US"/>
        </w:rPr>
        <w:t>vaccination coverage</w:t>
      </w:r>
      <w:r w:rsidR="00D80970" w:rsidRPr="00097432">
        <w:rPr>
          <w:rFonts w:hint="eastAsia"/>
          <w:lang w:val="en-US"/>
        </w:rPr>
        <w:t xml:space="preserve"> level</w:t>
      </w:r>
      <w:r w:rsidR="00274651" w:rsidRPr="00097432">
        <w:rPr>
          <w:lang w:val="en-US"/>
        </w:rPr>
        <w:t>s</w:t>
      </w:r>
      <w:r w:rsidR="00CB3517" w:rsidRPr="00097432">
        <w:rPr>
          <w:lang w:val="en-US"/>
        </w:rPr>
        <w:t xml:space="preserve">, </w:t>
      </w:r>
      <w:r w:rsidR="009F0610" w:rsidRPr="00097432">
        <w:rPr>
          <w:lang w:val="en-US"/>
        </w:rPr>
        <w:t xml:space="preserve">campaign timing, </w:t>
      </w:r>
      <w:r w:rsidR="00CB3517" w:rsidRPr="00097432">
        <w:rPr>
          <w:lang w:val="en-US"/>
        </w:rPr>
        <w:t xml:space="preserve">and </w:t>
      </w:r>
      <w:r w:rsidRPr="00097432">
        <w:rPr>
          <w:rFonts w:hint="eastAsia"/>
          <w:lang w:val="en-US"/>
        </w:rPr>
        <w:t>tr</w:t>
      </w:r>
      <w:r w:rsidR="00CB3517" w:rsidRPr="00097432">
        <w:rPr>
          <w:lang w:val="en-US"/>
        </w:rPr>
        <w:t>iggers (</w:t>
      </w:r>
      <w:r w:rsidR="00CE75ED" w:rsidRPr="00097432">
        <w:rPr>
          <w:lang w:val="en-US"/>
        </w:rPr>
        <w:t>outbreak onset-triggered</w:t>
      </w:r>
      <w:r w:rsidR="009F0610" w:rsidRPr="00097432">
        <w:rPr>
          <w:lang w:val="en-US"/>
        </w:rPr>
        <w:t xml:space="preserve"> or case-triggered</w:t>
      </w:r>
      <w:r w:rsidR="00CB3517" w:rsidRPr="00097432">
        <w:rPr>
          <w:lang w:val="en-US"/>
        </w:rPr>
        <w:t>)</w:t>
      </w:r>
      <w:r w:rsidR="00523E62" w:rsidRPr="00097432">
        <w:t xml:space="preserve"> (</w:t>
      </w:r>
      <w:r w:rsidR="00523E62" w:rsidRPr="00097432">
        <w:rPr>
          <w:b/>
          <w:bCs/>
        </w:rPr>
        <w:t xml:space="preserve">Table </w:t>
      </w:r>
      <w:r w:rsidR="00523E62" w:rsidRPr="00097432">
        <w:rPr>
          <w:rFonts w:hint="eastAsia"/>
          <w:b/>
          <w:bCs/>
        </w:rPr>
        <w:t>2</w:t>
      </w:r>
      <w:r w:rsidR="00523E62" w:rsidRPr="00097432">
        <w:t>)</w:t>
      </w:r>
      <w:r w:rsidRPr="00097432">
        <w:rPr>
          <w:rFonts w:hint="eastAsia"/>
          <w:lang w:val="en-US"/>
        </w:rPr>
        <w:t>. We sampled</w:t>
      </w:r>
      <w:r w:rsidR="009F0610" w:rsidRPr="00097432">
        <w:rPr>
          <w:lang w:val="en-US"/>
        </w:rPr>
        <w:t xml:space="preserve"> 200 parameter sets </w:t>
      </w:r>
      <w:r w:rsidRPr="00097432">
        <w:rPr>
          <w:rFonts w:hint="eastAsia"/>
          <w:lang w:val="en-US"/>
        </w:rPr>
        <w:t>via a</w:t>
      </w:r>
      <w:r w:rsidR="009F0610" w:rsidRPr="00097432">
        <w:rPr>
          <w:lang w:val="en-US"/>
        </w:rPr>
        <w:t xml:space="preserve"> Sobol low-discrepancy sequence</w:t>
      </w:r>
      <w:r w:rsidR="00CB3517" w:rsidRPr="00097432">
        <w:rPr>
          <w:lang w:val="en-US"/>
        </w:rPr>
        <w:t xml:space="preserve"> (</w:t>
      </w:r>
      <w:r w:rsidR="00CB3517" w:rsidRPr="00097432">
        <w:rPr>
          <w:b/>
          <w:bCs/>
          <w:lang w:val="en-US"/>
        </w:rPr>
        <w:t xml:space="preserve">Table </w:t>
      </w:r>
      <w:r w:rsidR="00523E62" w:rsidRPr="00097432">
        <w:rPr>
          <w:rFonts w:hint="eastAsia"/>
          <w:b/>
          <w:bCs/>
          <w:lang w:val="en-US"/>
        </w:rPr>
        <w:t>3</w:t>
      </w:r>
      <w:r w:rsidR="00D80970" w:rsidRPr="00097432">
        <w:rPr>
          <w:rFonts w:hint="eastAsia"/>
          <w:lang w:val="en-US"/>
        </w:rPr>
        <w:t xml:space="preserve"> and </w:t>
      </w:r>
      <w:r w:rsidR="0007624C" w:rsidRPr="00097432">
        <w:rPr>
          <w:lang w:val="en-US"/>
        </w:rPr>
        <w:t xml:space="preserve">Supplementary Information </w:t>
      </w:r>
      <w:r w:rsidR="00F95618" w:rsidRPr="00097432">
        <w:rPr>
          <w:b/>
          <w:bCs/>
          <w:lang w:val="en-US"/>
        </w:rPr>
        <w:t>S3</w:t>
      </w:r>
      <w:r w:rsidR="00CB3517" w:rsidRPr="00097432">
        <w:rPr>
          <w:lang w:val="en-US"/>
        </w:rPr>
        <w:t>)</w:t>
      </w:r>
      <w:r w:rsidRPr="00097432">
        <w:rPr>
          <w:rFonts w:hint="eastAsia"/>
          <w:lang w:val="en-US"/>
        </w:rPr>
        <w:t xml:space="preserve">, yielding varying estimates of ORI impact. </w:t>
      </w:r>
      <w:r w:rsidR="005107E2" w:rsidRPr="00097432">
        <w:rPr>
          <w:lang w:val="en-US"/>
        </w:rPr>
        <w:t>Results</w:t>
      </w:r>
      <w:r w:rsidRPr="00097432">
        <w:rPr>
          <w:rFonts w:hint="eastAsia"/>
          <w:lang w:val="en-US"/>
        </w:rPr>
        <w:t xml:space="preserve"> ar</w:t>
      </w:r>
      <w:r w:rsidR="00A44904" w:rsidRPr="00097432">
        <w:rPr>
          <w:lang w:val="en-US"/>
        </w:rPr>
        <w:t xml:space="preserve">e </w:t>
      </w:r>
      <w:r w:rsidRPr="00097432">
        <w:rPr>
          <w:rFonts w:hint="eastAsia"/>
          <w:lang w:val="en-US"/>
        </w:rPr>
        <w:t xml:space="preserve">reported </w:t>
      </w:r>
      <w:r w:rsidR="00427DD4" w:rsidRPr="00097432">
        <w:rPr>
          <w:lang w:val="en-US"/>
        </w:rPr>
        <w:t xml:space="preserve">as </w:t>
      </w:r>
      <w:r w:rsidR="00FB487E" w:rsidRPr="00097432">
        <w:rPr>
          <w:lang w:val="en-US"/>
        </w:rPr>
        <w:t>median</w:t>
      </w:r>
      <w:r w:rsidR="00427DD4" w:rsidRPr="00097432">
        <w:rPr>
          <w:lang w:val="en-US"/>
        </w:rPr>
        <w:t>s</w:t>
      </w:r>
      <w:r w:rsidR="00FB487E" w:rsidRPr="00097432">
        <w:rPr>
          <w:lang w:val="en-US"/>
        </w:rPr>
        <w:t xml:space="preserve"> with </w:t>
      </w:r>
      <w:r w:rsidR="009130AF" w:rsidRPr="00097432">
        <w:rPr>
          <w:rFonts w:hint="eastAsia"/>
          <w:lang w:val="en-US"/>
        </w:rPr>
        <w:t>interquartile range (IQR)</w:t>
      </w:r>
      <w:r w:rsidR="00FB487E" w:rsidRPr="00097432">
        <w:rPr>
          <w:lang w:val="en-US"/>
        </w:rPr>
        <w:t xml:space="preserve">. </w:t>
      </w:r>
      <w:r w:rsidR="00BF0842" w:rsidRPr="00097432">
        <w:rPr>
          <w:rFonts w:hint="eastAsia"/>
          <w:lang w:val="en-US"/>
        </w:rPr>
        <w:t xml:space="preserve"> </w:t>
      </w:r>
    </w:p>
    <w:p w14:paraId="7B3E9384" w14:textId="77777777" w:rsidR="008F5A35" w:rsidRPr="00097432" w:rsidRDefault="008F5A35" w:rsidP="007B6AC6"/>
    <w:p w14:paraId="7F43ACC4" w14:textId="6B6A7FF3" w:rsidR="007B6AC6" w:rsidRPr="00097432" w:rsidRDefault="008F5A35" w:rsidP="007B6AC6">
      <w:r w:rsidRPr="001E41A9">
        <w:rPr>
          <w:rFonts w:hint="eastAsia"/>
          <w:highlight w:val="yellow"/>
        </w:rPr>
        <w:t xml:space="preserve">In addition to </w:t>
      </w:r>
      <w:r w:rsidRPr="001E41A9">
        <w:rPr>
          <w:highlight w:val="yellow"/>
        </w:rPr>
        <w:t>evaluating the impact of ORIs at the level</w:t>
      </w:r>
      <w:r w:rsidR="002007F1" w:rsidRPr="002007F1">
        <w:rPr>
          <w:highlight w:val="yellow"/>
        </w:rPr>
        <w:t xml:space="preserve"> </w:t>
      </w:r>
      <w:r w:rsidR="002007F1">
        <w:rPr>
          <w:rFonts w:hint="eastAsia"/>
          <w:highlight w:val="yellow"/>
        </w:rPr>
        <w:t xml:space="preserve">of </w:t>
      </w:r>
      <w:r w:rsidR="002007F1" w:rsidRPr="001E41A9">
        <w:rPr>
          <w:highlight w:val="yellow"/>
        </w:rPr>
        <w:t>individual outbreak</w:t>
      </w:r>
      <w:r w:rsidR="002007F1">
        <w:rPr>
          <w:rFonts w:hint="eastAsia"/>
          <w:highlight w:val="yellow"/>
        </w:rPr>
        <w:t>s</w:t>
      </w:r>
      <w:r w:rsidRPr="001E41A9">
        <w:rPr>
          <w:highlight w:val="yellow"/>
        </w:rPr>
        <w:t>,</w:t>
      </w:r>
      <w:r w:rsidRPr="001E41A9">
        <w:rPr>
          <w:rFonts w:hint="eastAsia"/>
          <w:highlight w:val="yellow"/>
        </w:rPr>
        <w:t xml:space="preserve"> </w:t>
      </w:r>
      <w:r w:rsidRPr="001E41A9">
        <w:rPr>
          <w:highlight w:val="yellow"/>
        </w:rPr>
        <w:t xml:space="preserve">we also estimated their </w:t>
      </w:r>
      <w:r w:rsidR="002007F1">
        <w:rPr>
          <w:rFonts w:hint="eastAsia"/>
          <w:highlight w:val="yellow"/>
        </w:rPr>
        <w:t xml:space="preserve">overall global </w:t>
      </w:r>
      <w:r w:rsidR="001E41A9" w:rsidRPr="001E41A9">
        <w:rPr>
          <w:rFonts w:hint="eastAsia"/>
          <w:highlight w:val="yellow"/>
        </w:rPr>
        <w:t>i</w:t>
      </w:r>
      <w:r w:rsidRPr="001E41A9">
        <w:rPr>
          <w:highlight w:val="yellow"/>
        </w:rPr>
        <w:t>mpact</w:t>
      </w:r>
      <w:r w:rsidR="001E41A9" w:rsidRPr="001E41A9">
        <w:rPr>
          <w:rFonts w:hint="eastAsia"/>
          <w:highlight w:val="yellow"/>
        </w:rPr>
        <w:t xml:space="preserve"> </w:t>
      </w:r>
      <w:r w:rsidR="002007F1">
        <w:rPr>
          <w:rFonts w:hint="eastAsia"/>
          <w:highlight w:val="yellow"/>
        </w:rPr>
        <w:t xml:space="preserve">by aggregating the effects </w:t>
      </w:r>
      <w:r w:rsidR="001E41A9" w:rsidRPr="001E41A9">
        <w:rPr>
          <w:rFonts w:hint="eastAsia"/>
          <w:highlight w:val="yellow"/>
        </w:rPr>
        <w:t xml:space="preserve">across multiple outbreaks </w:t>
      </w:r>
      <w:r w:rsidR="002007F1">
        <w:rPr>
          <w:rFonts w:hint="eastAsia"/>
          <w:highlight w:val="yellow"/>
        </w:rPr>
        <w:t xml:space="preserve">under a constrained </w:t>
      </w:r>
      <w:r w:rsidR="001E41A9" w:rsidRPr="001E41A9">
        <w:rPr>
          <w:rFonts w:hint="eastAsia"/>
          <w:highlight w:val="yellow"/>
        </w:rPr>
        <w:t>OCV supply</w:t>
      </w:r>
      <w:r w:rsidRPr="001E41A9">
        <w:rPr>
          <w:highlight w:val="yellow"/>
        </w:rPr>
        <w:t>.</w:t>
      </w:r>
      <w:r w:rsidRPr="00097432">
        <w:rPr>
          <w:rFonts w:hint="eastAsia"/>
        </w:rPr>
        <w:t xml:space="preserve"> Specifically, we</w:t>
      </w:r>
      <w:r w:rsidR="007B6AC6" w:rsidRPr="00097432">
        <w:t xml:space="preserve"> modeled the deployment of approximately 38 million </w:t>
      </w:r>
      <w:r w:rsidR="001E41A9">
        <w:rPr>
          <w:rFonts w:hint="eastAsia"/>
        </w:rPr>
        <w:t xml:space="preserve">doses of OCVs </w:t>
      </w:r>
      <w:r w:rsidR="007B6AC6" w:rsidRPr="00097432">
        <w:t xml:space="preserve">administered </w:t>
      </w:r>
      <w:r w:rsidR="001E41A9" w:rsidRPr="0020460F">
        <w:rPr>
          <w:rFonts w:hint="eastAsia"/>
          <w:highlight w:val="yellow"/>
        </w:rPr>
        <w:t xml:space="preserve">in </w:t>
      </w:r>
      <w:r w:rsidR="0020460F" w:rsidRPr="0020460F">
        <w:rPr>
          <w:rFonts w:hint="eastAsia"/>
          <w:highlight w:val="yellow"/>
        </w:rPr>
        <w:t>reactive c</w:t>
      </w:r>
      <w:r w:rsidR="001E41A9" w:rsidRPr="0020460F">
        <w:rPr>
          <w:rFonts w:hint="eastAsia"/>
          <w:highlight w:val="yellow"/>
        </w:rPr>
        <w:t>ampaigns</w:t>
      </w:r>
      <w:r w:rsidR="001E41A9">
        <w:rPr>
          <w:rFonts w:hint="eastAsia"/>
        </w:rPr>
        <w:t xml:space="preserve"> </w:t>
      </w:r>
      <w:r w:rsidR="007B6AC6" w:rsidRPr="00097432">
        <w:t xml:space="preserve">globally from the creation of the stockpile through 2020, based on the </w:t>
      </w:r>
      <w:r w:rsidR="0001799C" w:rsidRPr="0001799C">
        <w:rPr>
          <w:rFonts w:hint="eastAsia"/>
          <w:highlight w:val="yellow"/>
        </w:rPr>
        <w:t>Global Task Force on Cholera Control (</w:t>
      </w:r>
      <w:r w:rsidR="007B6AC6" w:rsidRPr="0001799C">
        <w:rPr>
          <w:highlight w:val="yellow"/>
        </w:rPr>
        <w:t>GTFCC</w:t>
      </w:r>
      <w:r w:rsidR="0001799C" w:rsidRPr="0001799C">
        <w:rPr>
          <w:rFonts w:hint="eastAsia"/>
          <w:highlight w:val="yellow"/>
        </w:rPr>
        <w:t>)</w:t>
      </w:r>
      <w:r w:rsidR="007B6AC6" w:rsidRPr="00097432">
        <w:t xml:space="preserve"> dashboard</w:t>
      </w:r>
      <w:r w:rsidR="007B6AC6" w:rsidRPr="00097432">
        <w:rPr>
          <w:rFonts w:hint="eastAsia"/>
        </w:rPr>
        <w:t>.</w:t>
      </w:r>
      <w:r w:rsidR="007B6AC6" w:rsidRPr="00097432">
        <w:fldChar w:fldCharType="begin"/>
      </w:r>
      <w:r w:rsidR="007B6AC6" w:rsidRPr="00097432">
        <w:instrText xml:space="preserve"> ADDIN ZOTERO_ITEM CSL_CITATION {"citationID":"sRbe03pR","properties":{"formattedCitation":"\\super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97432">
        <w:fldChar w:fldCharType="separate"/>
      </w:r>
      <w:r w:rsidR="007B6AC6" w:rsidRPr="00097432">
        <w:rPr>
          <w:rFonts w:cs="Times New Roman"/>
          <w:vertAlign w:val="superscript"/>
        </w:rPr>
        <w:t>34</w:t>
      </w:r>
      <w:r w:rsidR="007B6AC6" w:rsidRPr="00097432">
        <w:fldChar w:fldCharType="end"/>
      </w:r>
      <w:r w:rsidR="007B6AC6" w:rsidRPr="00097432">
        <w:rPr>
          <w:rFonts w:hint="eastAsia"/>
        </w:rPr>
        <w:t xml:space="preserve"> </w:t>
      </w:r>
      <w:r w:rsidR="007B6AC6" w:rsidRPr="00097432">
        <w:t xml:space="preserve">Because this supply was insufficient to cover all outbreaks in the dataset, we simulated historical vaccine allocation by year. Specifically, for each year, we randomly sampled outbreaks (without replacement) that began in that year and assigned each enough vaccine to cover its target population, continuing this process until the annual number of doses deployed was matched. This sampling procedure was repeated for all years, and the entire process was iterated 200 times. For each iteration, we calculated the overall health impact by aggregating the effect across sampled outbreaks. </w:t>
      </w:r>
      <w:r w:rsidR="007B6AC6" w:rsidRPr="00097432">
        <w:lastRenderedPageBreak/>
        <w:t xml:space="preserve">These results were then summarized to estimate the </w:t>
      </w:r>
      <w:r w:rsidR="004647EB" w:rsidRPr="004647EB">
        <w:rPr>
          <w:rFonts w:hint="eastAsia"/>
          <w:highlight w:val="yellow"/>
        </w:rPr>
        <w:t>overall</w:t>
      </w:r>
      <w:r w:rsidR="007B6AC6" w:rsidRPr="004647EB">
        <w:rPr>
          <w:highlight w:val="yellow"/>
        </w:rPr>
        <w:t xml:space="preserve"> impact</w:t>
      </w:r>
      <w:r w:rsidR="007B6AC6" w:rsidRPr="00097432">
        <w:t xml:space="preserve"> of global OCV use through 2020</w:t>
      </w:r>
      <w:r w:rsidR="007B6AC6" w:rsidRPr="00097432">
        <w:rPr>
          <w:rFonts w:hint="eastAsia"/>
        </w:rPr>
        <w:t>.</w:t>
      </w:r>
    </w:p>
    <w:p w14:paraId="351F8BC9" w14:textId="77777777" w:rsidR="007B6AC6" w:rsidRPr="00097432" w:rsidRDefault="007B6AC6" w:rsidP="00F57F15"/>
    <w:p w14:paraId="650C961B" w14:textId="2100EE5B" w:rsidR="00573D44" w:rsidRPr="00097432" w:rsidRDefault="00926006" w:rsidP="00F57F15">
      <w:pPr>
        <w:rPr>
          <w:lang w:val="en-US"/>
        </w:rPr>
      </w:pPr>
      <w:r w:rsidRPr="00097432">
        <w:rPr>
          <w:rFonts w:hint="eastAsia"/>
        </w:rPr>
        <w:t>O</w:t>
      </w:r>
      <w:r w:rsidR="008F0DD3" w:rsidRPr="00097432">
        <w:rPr>
          <w:rFonts w:hint="eastAsia"/>
        </w:rPr>
        <w:t>ur</w:t>
      </w:r>
      <w:r w:rsidR="00F40085" w:rsidRPr="00097432">
        <w:rPr>
          <w:rFonts w:hint="eastAsia"/>
          <w:lang w:val="en-US"/>
        </w:rPr>
        <w:t xml:space="preserve"> </w:t>
      </w:r>
      <w:r w:rsidR="000F5F59" w:rsidRPr="00097432">
        <w:rPr>
          <w:lang w:val="en-US"/>
        </w:rPr>
        <w:t xml:space="preserve">modeling </w:t>
      </w:r>
      <w:r w:rsidR="002F33F3" w:rsidRPr="00097432">
        <w:rPr>
          <w:lang w:val="en-US"/>
        </w:rPr>
        <w:t>approach</w:t>
      </w:r>
      <w:r w:rsidR="000F5F59" w:rsidRPr="00097432">
        <w:rPr>
          <w:lang w:val="en-US"/>
        </w:rPr>
        <w:t xml:space="preserve"> </w:t>
      </w:r>
      <w:r w:rsidR="001F327A" w:rsidRPr="00097432">
        <w:rPr>
          <w:rFonts w:hint="eastAsia"/>
        </w:rPr>
        <w:t xml:space="preserve">focuses on the immediate impact of </w:t>
      </w:r>
      <w:r w:rsidR="00683CD6" w:rsidRPr="00097432">
        <w:t>ORI</w:t>
      </w:r>
      <w:r w:rsidR="001F327A" w:rsidRPr="00097432">
        <w:rPr>
          <w:rFonts w:hint="eastAsia"/>
        </w:rPr>
        <w:t xml:space="preserve"> during ongoing outbreaks and </w:t>
      </w:r>
      <w:r w:rsidR="008F5A35" w:rsidRPr="00097432">
        <w:rPr>
          <w:rFonts w:hint="eastAsia"/>
        </w:rPr>
        <w:t xml:space="preserve">does not account for </w:t>
      </w:r>
      <w:r w:rsidR="00683CD6" w:rsidRPr="00097432">
        <w:rPr>
          <w:rFonts w:hint="eastAsia"/>
        </w:rPr>
        <w:t>potential additional benefits</w:t>
      </w:r>
      <w:r w:rsidR="004A1600" w:rsidRPr="00097432">
        <w:rPr>
          <w:rFonts w:hint="eastAsia"/>
        </w:rPr>
        <w:t>,</w:t>
      </w:r>
      <w:r w:rsidR="004A1600" w:rsidRPr="00097432">
        <w:t xml:space="preserve"> such as the prevention of future outbreaks in the same population. </w:t>
      </w:r>
      <w:r w:rsidR="001F327A" w:rsidRPr="00097432">
        <w:rPr>
          <w:rFonts w:hint="eastAsia"/>
        </w:rPr>
        <w:t xml:space="preserve">This assumption reflects the </w:t>
      </w:r>
      <w:r w:rsidR="004A1600" w:rsidRPr="00097432">
        <w:rPr>
          <w:rFonts w:hint="eastAsia"/>
        </w:rPr>
        <w:t>l</w:t>
      </w:r>
      <w:r w:rsidR="004A1600" w:rsidRPr="00097432">
        <w:t>imited duration of population-level protection expected from single-dose campaigns</w:t>
      </w:r>
      <w:r w:rsidR="004A1600" w:rsidRPr="00097432">
        <w:rPr>
          <w:rFonts w:hint="eastAsia"/>
        </w:rPr>
        <w:t xml:space="preserve">, </w:t>
      </w:r>
      <w:r w:rsidR="001F327A" w:rsidRPr="00097432">
        <w:rPr>
          <w:rFonts w:hint="eastAsia"/>
        </w:rPr>
        <w:t>given the waning of immunity conferred by single-dose regimens</w:t>
      </w:r>
      <w:r w:rsidR="004A1600" w:rsidRPr="00097432">
        <w:rPr>
          <w:rFonts w:hint="eastAsia"/>
        </w:rPr>
        <w:t xml:space="preserve"> and</w:t>
      </w:r>
      <w:r w:rsidR="001F327A" w:rsidRPr="00097432">
        <w:rPr>
          <w:rFonts w:hint="eastAsia"/>
        </w:rPr>
        <w:t xml:space="preserve"> population mobility</w:t>
      </w:r>
      <w:r w:rsidR="00345AF1">
        <w:rPr>
          <w:rFonts w:hint="eastAsia"/>
        </w:rPr>
        <w:t>.</w:t>
      </w:r>
      <w:r w:rsidR="00345AF1">
        <w:fldChar w:fldCharType="begin"/>
      </w:r>
      <w:r w:rsidR="00345AF1">
        <w:instrText xml:space="preserve"> ADDIN ZOTERO_ITEM CSL_CITATION {"citationID":"zg76TUrS","properties":{"formattedCitation":"\\super 37\\nosupersub{}","plainCitation":"37","noteIndex":0},"citationItems":[{"id":9927,"uris":["http://zotero.org/users/7663102/items/VME6ZAW8"],"itemData":{"id":9927,"type":"article-journal","abstract":"Background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O."}],"issued":{"date-parts":[["2018",2,28]]},"citation-key":"peakProlongingHerdImmunity2018a"}}],"schema":"https://github.com/citation-style-language/schema/raw/master/csl-citation.json"} </w:instrText>
      </w:r>
      <w:r w:rsidR="00345AF1">
        <w:fldChar w:fldCharType="separate"/>
      </w:r>
      <w:r w:rsidR="00345AF1" w:rsidRPr="00345AF1">
        <w:rPr>
          <w:rFonts w:cs="Times New Roman"/>
          <w:vertAlign w:val="superscript"/>
        </w:rPr>
        <w:t>37</w:t>
      </w:r>
      <w:r w:rsidR="00345AF1">
        <w:fldChar w:fldCharType="end"/>
      </w:r>
      <w:r w:rsidR="00573D44" w:rsidRPr="00097432">
        <w:rPr>
          <w:rFonts w:hint="eastAsia"/>
          <w:lang w:val="en-US"/>
        </w:rPr>
        <w:t xml:space="preserve"> </w:t>
      </w:r>
      <w:r w:rsidR="004A1600" w:rsidRPr="00097432">
        <w:rPr>
          <w:rFonts w:hint="eastAsia"/>
          <w:lang w:val="en-US"/>
        </w:rPr>
        <w:t>Moreover,</w:t>
      </w:r>
      <w:r w:rsidR="008F5A35" w:rsidRPr="00097432">
        <w:rPr>
          <w:rFonts w:hint="eastAsia"/>
          <w:lang w:val="en-US"/>
        </w:rPr>
        <w:t xml:space="preserve"> </w:t>
      </w:r>
      <w:r w:rsidR="004A1600" w:rsidRPr="00097432">
        <w:rPr>
          <w:rFonts w:hint="eastAsia"/>
          <w:lang w:val="en-US"/>
        </w:rPr>
        <w:t>we modeled</w:t>
      </w:r>
      <w:r w:rsidR="008F5A35" w:rsidRPr="00097432">
        <w:rPr>
          <w:rFonts w:hint="eastAsia"/>
        </w:rPr>
        <w:t xml:space="preserve"> each population independently</w:t>
      </w:r>
      <w:r w:rsidR="004A1600" w:rsidRPr="00097432">
        <w:rPr>
          <w:rFonts w:hint="eastAsia"/>
        </w:rPr>
        <w:t xml:space="preserve">, without considering </w:t>
      </w:r>
      <w:r w:rsidR="008F5A35" w:rsidRPr="00097432">
        <w:rPr>
          <w:rFonts w:hint="eastAsia"/>
        </w:rPr>
        <w:t xml:space="preserve">potential cross-population effects </w:t>
      </w:r>
      <w:r w:rsidR="008F5A35" w:rsidRPr="00097432">
        <w:t>from outbreaks or vaccination campaigns</w:t>
      </w:r>
      <w:r w:rsidR="008F5A35" w:rsidRPr="00097432">
        <w:rPr>
          <w:rFonts w:hint="eastAsia"/>
        </w:rPr>
        <w:t xml:space="preserve">. </w:t>
      </w:r>
      <w:r w:rsidR="004A1600" w:rsidRPr="00097432">
        <w:t>All code and datasets used in the analysis</w:t>
      </w:r>
      <w:r w:rsidR="004A1600" w:rsidRPr="00097432">
        <w:rPr>
          <w:lang w:val="en-US"/>
        </w:rPr>
        <w:t xml:space="preserve"> </w:t>
      </w:r>
      <w:r w:rsidR="004A1600" w:rsidRPr="00097432">
        <w:rPr>
          <w:rFonts w:hint="eastAsia"/>
          <w:lang w:val="en-US"/>
        </w:rPr>
        <w:t xml:space="preserve">are publicly available </w:t>
      </w:r>
      <w:r w:rsidR="003D2B3E" w:rsidRPr="00097432">
        <w:rPr>
          <w:lang w:val="en-US"/>
        </w:rPr>
        <w:t xml:space="preserve">in a </w:t>
      </w:r>
      <w:r w:rsidR="00573D44" w:rsidRPr="00097432">
        <w:rPr>
          <w:lang w:val="en-US"/>
        </w:rPr>
        <w:t>GitHub repository.</w:t>
      </w:r>
      <w:r w:rsidR="00573D44" w:rsidRPr="00097432">
        <w:rPr>
          <w:lang w:val="en-US"/>
        </w:rPr>
        <w:fldChar w:fldCharType="begin"/>
      </w:r>
      <w:r w:rsidR="00345AF1">
        <w:rPr>
          <w:lang w:val="en-US"/>
        </w:rPr>
        <w:instrText xml:space="preserve"> ADDIN ZOTERO_ITEM CSL_CITATION {"citationID":"oEswjDVR","properties":{"formattedCitation":"\\super 38\\nosupersub{}","plainCitation":"38","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573D44" w:rsidRPr="00097432">
        <w:rPr>
          <w:lang w:val="en-US"/>
        </w:rPr>
        <w:fldChar w:fldCharType="separate"/>
      </w:r>
      <w:r w:rsidR="00345AF1" w:rsidRPr="00345AF1">
        <w:rPr>
          <w:rFonts w:cs="Times New Roman"/>
          <w:vertAlign w:val="superscript"/>
        </w:rPr>
        <w:t>38</w:t>
      </w:r>
      <w:r w:rsidR="00573D44" w:rsidRPr="00097432">
        <w:rPr>
          <w:lang w:val="en-US"/>
        </w:rPr>
        <w:fldChar w:fldCharType="end"/>
      </w:r>
    </w:p>
    <w:bookmarkEnd w:id="13"/>
    <w:p w14:paraId="028E450E" w14:textId="77777777" w:rsidR="00A137EB" w:rsidRPr="00097432" w:rsidRDefault="00A137EB" w:rsidP="00F57F15">
      <w:pPr>
        <w:rPr>
          <w:lang w:val="en-US"/>
        </w:rPr>
      </w:pPr>
    </w:p>
    <w:p w14:paraId="2708E5A8" w14:textId="31DF5630" w:rsidR="002A5036" w:rsidRPr="00097432" w:rsidRDefault="002A5036" w:rsidP="00F57F15">
      <w:r w:rsidRPr="00097432">
        <w:rPr>
          <w:b/>
        </w:rPr>
        <w:t>Table 1</w:t>
      </w:r>
      <w:r w:rsidRPr="00097432">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97432"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97432" w:rsidRDefault="00156EEE" w:rsidP="002914FA">
            <w:pPr>
              <w:spacing w:line="240" w:lineRule="auto"/>
            </w:pPr>
            <w:r w:rsidRPr="00097432">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97432" w:rsidRDefault="00156EEE" w:rsidP="002914FA">
            <w:pPr>
              <w:spacing w:line="240" w:lineRule="auto"/>
            </w:pPr>
            <w:r w:rsidRPr="00097432">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97432" w:rsidRDefault="00156EEE" w:rsidP="002914FA">
            <w:pPr>
              <w:spacing w:line="240" w:lineRule="auto"/>
            </w:pPr>
            <w:r w:rsidRPr="00097432">
              <w:t>Source</w:t>
            </w:r>
          </w:p>
        </w:tc>
      </w:tr>
      <w:tr w:rsidR="002A5036" w:rsidRPr="00097432"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97432" w:rsidRDefault="009E0F60" w:rsidP="002914FA">
            <w:pPr>
              <w:spacing w:line="240" w:lineRule="auto"/>
              <w:rPr>
                <w:rFonts w:eastAsia="Aptos"/>
                <w:i/>
                <w:iCs/>
              </w:rPr>
            </w:pPr>
            <w:r w:rsidRPr="00097432">
              <w:rPr>
                <w:i/>
                <w:iCs/>
              </w:rPr>
              <w:t>Parameter</w:t>
            </w:r>
            <w:r w:rsidR="004870F7" w:rsidRPr="00097432">
              <w:rPr>
                <w:i/>
                <w:iCs/>
              </w:rPr>
              <w:t>s</w:t>
            </w:r>
            <w:r w:rsidRPr="00097432">
              <w:rPr>
                <w:i/>
                <w:iCs/>
              </w:rPr>
              <w:t xml:space="preserve"> varied</w:t>
            </w:r>
          </w:p>
        </w:tc>
      </w:tr>
      <w:tr w:rsidR="000218B3" w:rsidRPr="00097432"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7C8E74AB" w:rsidR="000218B3" w:rsidRPr="00097432" w:rsidRDefault="000218B3" w:rsidP="002914FA">
            <w:pPr>
              <w:spacing w:line="240" w:lineRule="auto"/>
            </w:pPr>
            <w:r w:rsidRPr="00097432">
              <w:t>Direct v</w:t>
            </w:r>
            <w:r w:rsidRPr="00097432">
              <w:rPr>
                <w:rFonts w:eastAsia="Aptos"/>
              </w:rPr>
              <w:t>accine eff</w:t>
            </w:r>
            <w:r w:rsidR="00412CDE" w:rsidRPr="00097432">
              <w:rPr>
                <w:rFonts w:hint="eastAsia"/>
              </w:rPr>
              <w:t>ectiveness</w:t>
            </w:r>
            <w:r w:rsidRPr="00097432">
              <w:t xml:space="preserve"> by one dose of OCV for the &lt; 5 yo and 5+ yo,</w:t>
            </w:r>
            <w:r w:rsidR="00D71B88" w:rsidRPr="00097432">
              <w:rPr>
                <w:rFonts w:hint="eastAsia"/>
              </w:rPr>
              <w:t xml:space="preserve"> </w:t>
            </w:r>
            <w:r w:rsidRPr="00097432">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97432" w:rsidRDefault="000218B3" w:rsidP="002914FA">
            <w:pPr>
              <w:spacing w:line="240" w:lineRule="auto"/>
              <w:rPr>
                <w:lang w:val="it-CH"/>
              </w:rPr>
            </w:pPr>
            <w:r w:rsidRPr="00097432">
              <w:rPr>
                <w:lang w:val="it-CH"/>
              </w:rPr>
              <w:t xml:space="preserve">30% </w:t>
            </w:r>
            <w:r w:rsidR="009E0F60" w:rsidRPr="00097432">
              <w:rPr>
                <w:lang w:val="it-CH"/>
              </w:rPr>
              <w:t xml:space="preserve">[95% CI: 15%, 42%] </w:t>
            </w:r>
            <w:r w:rsidRPr="00097432">
              <w:rPr>
                <w:lang w:val="it-CH"/>
              </w:rPr>
              <w:t xml:space="preserve">(&lt; 5 yo) and 64% </w:t>
            </w:r>
            <w:r w:rsidR="009E0F60" w:rsidRPr="00097432">
              <w:rPr>
                <w:lang w:val="it-CH"/>
              </w:rPr>
              <w:t xml:space="preserve">[95% CI: 58%, 70%] </w:t>
            </w:r>
            <w:r w:rsidRPr="00097432">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207F6D93" w:rsidR="000218B3" w:rsidRPr="00097432" w:rsidRDefault="00095C04" w:rsidP="002914FA">
            <w:pPr>
              <w:spacing w:line="240" w:lineRule="auto"/>
              <w:rPr>
                <w:rFonts w:eastAsia="Aptos"/>
              </w:rPr>
            </w:pPr>
            <w:r w:rsidRPr="00097432">
              <w:fldChar w:fldCharType="begin"/>
            </w:r>
            <w:r w:rsidR="000B5A14" w:rsidRPr="00097432">
              <w:instrText xml:space="preserve"> ADDIN ZOTERO_ITEM CSL_CITATION {"citationID":"MfwbXI3Q","properties":{"formattedCitation":"\\super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97432">
              <w:fldChar w:fldCharType="separate"/>
            </w:r>
            <w:r w:rsidR="0016770F" w:rsidRPr="00097432">
              <w:rPr>
                <w:rFonts w:cs="Times New Roman"/>
                <w:vertAlign w:val="superscript"/>
              </w:rPr>
              <w:t>28</w:t>
            </w:r>
            <w:r w:rsidRPr="00097432">
              <w:fldChar w:fldCharType="end"/>
            </w:r>
          </w:p>
        </w:tc>
      </w:tr>
      <w:tr w:rsidR="009E0F60" w:rsidRPr="00097432"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97432" w:rsidRDefault="009E0F60" w:rsidP="002914FA">
            <w:pPr>
              <w:spacing w:line="240" w:lineRule="auto"/>
            </w:pPr>
            <w:r w:rsidRPr="00097432">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97432" w:rsidRDefault="009E0F60" w:rsidP="002914FA">
            <w:pPr>
              <w:spacing w:line="240" w:lineRule="auto"/>
            </w:pPr>
            <w:r w:rsidRPr="00097432">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230086BC" w:rsidR="009E0F60" w:rsidRPr="00097432" w:rsidRDefault="009E0F60" w:rsidP="002914FA">
            <w:pPr>
              <w:spacing w:line="240" w:lineRule="auto"/>
            </w:pPr>
            <w:r w:rsidRPr="00097432">
              <w:fldChar w:fldCharType="begin"/>
            </w:r>
            <w:r w:rsidR="00345AF1">
              <w:instrText xml:space="preserve"> ADDIN ZOTERO_ITEM CSL_CITATION {"citationID":"8Wjg9rtk","properties":{"formattedCitation":"\\super 31\\nosupersub{}","plainCitation":"31","noteIndex":0},"citationItems":[{"id":"EgwuGF5k/Z2CCv85Z","uris":["http://zotero.org/users/local/xDVOxgbN/items/5UAYTNFT"],"itemData":{"id":132,"type":"article-journal","abstract":"Vaccination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rPr>
              <w:instrText> </w:instrText>
            </w:r>
            <w:r w:rsidR="00345AF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97432">
              <w:fldChar w:fldCharType="separate"/>
            </w:r>
            <w:r w:rsidR="00900C32" w:rsidRPr="00097432">
              <w:rPr>
                <w:rFonts w:cs="Times New Roman"/>
                <w:vertAlign w:val="superscript"/>
              </w:rPr>
              <w:t>31</w:t>
            </w:r>
            <w:r w:rsidRPr="00097432">
              <w:fldChar w:fldCharType="end"/>
            </w:r>
          </w:p>
        </w:tc>
      </w:tr>
      <w:tr w:rsidR="009E0F60" w:rsidRPr="00097432"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721572E2" w:rsidR="009E0F60" w:rsidRPr="00097432" w:rsidRDefault="009E0F60" w:rsidP="002914FA">
            <w:pPr>
              <w:snapToGrid w:val="0"/>
              <w:spacing w:line="240" w:lineRule="auto"/>
            </w:pPr>
            <w:r w:rsidRPr="00097432">
              <w:t xml:space="preserve">Indirect vaccine </w:t>
            </w:r>
            <w:r w:rsidR="00412CDE" w:rsidRPr="00097432">
              <w:t>effectiveness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74ED0BE3" w:rsidR="009E0F60" w:rsidRPr="00097432" w:rsidRDefault="009E0F60" w:rsidP="002914FA">
            <w:pPr>
              <w:snapToGrid w:val="0"/>
              <w:spacing w:line="240" w:lineRule="auto"/>
            </w:pPr>
            <w:r w:rsidRPr="00097432">
              <w:t>7</w:t>
            </w:r>
            <w:r w:rsidR="00DC360A">
              <w:rPr>
                <w:rFonts w:hint="eastAsia"/>
              </w:rPr>
              <w:t>7.</w:t>
            </w:r>
            <w:r w:rsidRPr="00097432">
              <w:t>9% [</w:t>
            </w:r>
            <w:r w:rsidR="00124F65" w:rsidRPr="00097432">
              <w:rPr>
                <w:rFonts w:hint="eastAsia"/>
              </w:rPr>
              <w:t>95% CrI:</w:t>
            </w:r>
            <w:r w:rsidR="00DC360A">
              <w:rPr>
                <w:rFonts w:hint="eastAsia"/>
              </w:rPr>
              <w:t xml:space="preserve"> 54.5</w:t>
            </w:r>
            <w:r w:rsidRPr="00097432">
              <w:t xml:space="preserve"> – 9</w:t>
            </w:r>
            <w:r w:rsidR="00DC360A">
              <w:rPr>
                <w:rFonts w:hint="eastAsia"/>
              </w:rPr>
              <w:t>1</w:t>
            </w:r>
            <w:r w:rsidRPr="00097432">
              <w:t>] and 9</w:t>
            </w:r>
            <w:r w:rsidR="00DC360A">
              <w:rPr>
                <w:rFonts w:hint="eastAsia"/>
              </w:rPr>
              <w:t>5</w:t>
            </w:r>
            <w:r w:rsidRPr="00097432">
              <w:t>% [</w:t>
            </w:r>
            <w:r w:rsidR="00124F65" w:rsidRPr="00097432">
              <w:rPr>
                <w:rFonts w:hint="eastAsia"/>
              </w:rPr>
              <w:t xml:space="preserve">95% CrI: </w:t>
            </w:r>
            <w:r w:rsidR="00DC360A">
              <w:rPr>
                <w:rFonts w:hint="eastAsia"/>
              </w:rPr>
              <w:t xml:space="preserve">58.4 </w:t>
            </w:r>
            <w:r w:rsidR="00DC360A">
              <w:t>–</w:t>
            </w:r>
            <w:r w:rsidR="00DC360A">
              <w:rPr>
                <w:rFonts w:hint="eastAsia"/>
              </w:rPr>
              <w:t xml:space="preserve"> 99.6</w:t>
            </w:r>
            <w:r w:rsidRPr="00097432">
              <w:t>] at 60% and 90% vaccine coverage</w:t>
            </w:r>
            <w:r w:rsidR="00274651" w:rsidRPr="00097432">
              <w:t>s</w:t>
            </w:r>
            <w:r w:rsidRPr="00097432">
              <w:t xml:space="preserve">, respectively. (Supplementary Information </w:t>
            </w:r>
            <w:r w:rsidRPr="00097432">
              <w:rPr>
                <w:b/>
                <w:bCs/>
              </w:rPr>
              <w:t>S</w:t>
            </w:r>
            <w:r w:rsidR="00F57AD3" w:rsidRPr="00097432">
              <w:rPr>
                <w:b/>
                <w:bCs/>
              </w:rPr>
              <w:t>3</w:t>
            </w:r>
            <w:r w:rsidR="00A80FF7" w:rsidRPr="00A80FF7">
              <w:rPr>
                <w:rFonts w:hint="eastAsia"/>
              </w:rPr>
              <w:t xml:space="preserve"> and </w:t>
            </w:r>
            <w:r w:rsidR="00A80FF7">
              <w:rPr>
                <w:rFonts w:hint="eastAsia"/>
                <w:b/>
                <w:bCs/>
              </w:rPr>
              <w:t>Figure S1</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97432" w:rsidRDefault="009E0F60" w:rsidP="002914FA">
            <w:pPr>
              <w:snapToGrid w:val="0"/>
              <w:spacing w:line="240" w:lineRule="auto"/>
            </w:pPr>
          </w:p>
        </w:tc>
      </w:tr>
      <w:tr w:rsidR="009E0F60" w:rsidRPr="00097432"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47DF3DA" w:rsidR="009E0F60" w:rsidRPr="00097432" w:rsidRDefault="009E0F60" w:rsidP="002914FA">
            <w:pPr>
              <w:spacing w:line="240" w:lineRule="auto"/>
            </w:pPr>
            <w:r w:rsidRPr="00097432">
              <w:t>Delay in vaccine-derived protection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97432" w:rsidRDefault="009E0F60" w:rsidP="002914FA">
            <w:pPr>
              <w:spacing w:line="240" w:lineRule="auto"/>
            </w:pPr>
            <w:r w:rsidRPr="00097432">
              <w:t>10.5 [range: 3, 21] days</w:t>
            </w:r>
          </w:p>
          <w:p w14:paraId="62BD6E8A" w14:textId="27C4F7D3" w:rsidR="00095C04" w:rsidRPr="00097432" w:rsidRDefault="00095C04" w:rsidP="002914FA">
            <w:pPr>
              <w:spacing w:line="240" w:lineRule="auto"/>
            </w:pPr>
            <w:r w:rsidRPr="00097432">
              <w:t xml:space="preserve">(Supplementary </w:t>
            </w:r>
            <w:r w:rsidR="003632A2" w:rsidRPr="00097432">
              <w:t>Information</w:t>
            </w:r>
            <w:r w:rsidRPr="00097432">
              <w:t xml:space="preserve"> </w:t>
            </w:r>
            <w:r w:rsidRPr="00097432">
              <w:rPr>
                <w:b/>
                <w:bCs/>
              </w:rPr>
              <w:t>S</w:t>
            </w:r>
            <w:r w:rsidR="00D00F48" w:rsidRPr="00097432">
              <w:rPr>
                <w:rFonts w:hint="eastAsia"/>
                <w:b/>
                <w:bCs/>
              </w:rPr>
              <w:t>4</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0F39DC1C" w:rsidR="009E0F60" w:rsidRPr="00097432" w:rsidRDefault="00095C04" w:rsidP="002914FA">
            <w:pPr>
              <w:spacing w:line="240" w:lineRule="auto"/>
            </w:pPr>
            <w:r w:rsidRPr="00097432">
              <w:fldChar w:fldCharType="begin"/>
            </w:r>
            <w:r w:rsidR="00345AF1">
              <w:instrText xml:space="preserve"> ADDIN ZOTERO_ITEM CSL_CITATION {"citationID":"LdGf3KKL","properties":{"formattedCitation":"\\super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rPr>
              <w:instrText>≥</w:instrText>
            </w:r>
            <w:r w:rsidR="00345AF1">
              <w:rPr>
                <w:rFonts w:hint="eastAsia"/>
              </w:rPr>
              <w:instrText>80) for both Inaba (p = 0.02) and Ogawa (p</w:instrText>
            </w:r>
            <w:r w:rsidR="00345AF1">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rPr>
              <w:instrText>une responses after administration of Shanchol, in 25 adults, 51 older children (6-17 years), and 47 younger children (1-5 years) in Haiti, where cholera was introduced in 2010. A</w:instrText>
            </w:r>
            <w:r w:rsidR="00345AF1">
              <w:rPr>
                <w:rFonts w:hint="eastAsia"/>
              </w:rPr>
              <w:instrText>≥</w:instrText>
            </w:r>
            <w:r w:rsidR="00345AF1">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rPr>
              <w:instrText>≥</w:instrText>
            </w:r>
            <w:r w:rsidR="00345AF1">
              <w:rPr>
                <w:rFonts w:hint="eastAsia"/>
              </w:rPr>
              <w:instrText>2-fold increase in serum O-antigen specific polysaccharide IgA antibody levels aga</w:instrText>
            </w:r>
            <w:r w:rsidR="00345AF1">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rPr>
              <w:instrText>iority, age-descending clinical trial of OCV (Hillchol vs. Shanchol) in the Mirpur area of Dhaka city from July 2016 to May 2017. This study was carried out in three different age cohorts (1-&lt;5, 5-17 and </w:instrText>
            </w:r>
            <w:r w:rsidR="00345AF1">
              <w:rPr>
                <w:rFonts w:hint="eastAsia"/>
              </w:rPr>
              <w:instrText>≥</w:instrText>
            </w:r>
            <w:r w:rsidR="00345AF1">
              <w:rPr>
                <w:rFonts w:hint="eastAsia"/>
              </w:rPr>
              <w:instrText xml:space="preserve">18 years old). Two doses of vaccine were given at </w:instrText>
            </w:r>
            <w:r w:rsidR="00345AF1">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97432">
              <w:fldChar w:fldCharType="separate"/>
            </w:r>
            <w:r w:rsidR="00345AF1" w:rsidRPr="00345AF1">
              <w:rPr>
                <w:rFonts w:cs="Times New Roman"/>
                <w:vertAlign w:val="superscript"/>
              </w:rPr>
              <w:t>39–47</w:t>
            </w:r>
            <w:r w:rsidRPr="00097432">
              <w:fldChar w:fldCharType="end"/>
            </w:r>
          </w:p>
        </w:tc>
      </w:tr>
      <w:tr w:rsidR="009E0F60" w:rsidRPr="00097432"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97432" w:rsidRDefault="009E0F60" w:rsidP="002914FA">
            <w:pPr>
              <w:spacing w:line="240" w:lineRule="auto"/>
              <w:rPr>
                <w:i/>
                <w:iCs/>
              </w:rPr>
            </w:pPr>
            <w:r w:rsidRPr="00097432">
              <w:rPr>
                <w:i/>
                <w:iCs/>
              </w:rPr>
              <w:t>Parameters fixed</w:t>
            </w:r>
          </w:p>
        </w:tc>
      </w:tr>
      <w:tr w:rsidR="009E0F60" w:rsidRPr="00097432"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97432" w:rsidRDefault="009E0F60" w:rsidP="002914FA">
            <w:pPr>
              <w:spacing w:line="240" w:lineRule="auto"/>
              <w:rPr>
                <w:rFonts w:eastAsia="Aptos"/>
              </w:rPr>
            </w:pPr>
            <w:r w:rsidRPr="00097432">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1F78762A" w:rsidR="009E0F60" w:rsidRPr="00097432" w:rsidRDefault="009E0F60" w:rsidP="002914FA">
            <w:pPr>
              <w:spacing w:line="240" w:lineRule="auto"/>
              <w:rPr>
                <w:rFonts w:eastAsia="Aptos"/>
              </w:rPr>
            </w:pPr>
            <w:r w:rsidRPr="00097432">
              <w:t>60% - 90%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97432" w:rsidRDefault="009E0F60" w:rsidP="002914FA">
            <w:pPr>
              <w:spacing w:line="240" w:lineRule="auto"/>
            </w:pPr>
          </w:p>
        </w:tc>
      </w:tr>
      <w:tr w:rsidR="009E0F60" w:rsidRPr="00097432"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97432" w:rsidRDefault="009E0F60" w:rsidP="002914FA">
            <w:pPr>
              <w:spacing w:line="240" w:lineRule="auto"/>
            </w:pPr>
            <w:r w:rsidRPr="00097432">
              <w:t xml:space="preserve">Proportion of moderate and severe </w:t>
            </w:r>
            <w:r w:rsidR="003D5658" w:rsidRPr="00097432">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97432" w:rsidRDefault="009E0F60" w:rsidP="002914FA">
            <w:pPr>
              <w:spacing w:line="240" w:lineRule="auto"/>
            </w:pPr>
            <w:r w:rsidRPr="00097432">
              <w:t>0.</w:t>
            </w:r>
            <w:r w:rsidR="003D5658" w:rsidRPr="00097432">
              <w:rPr>
                <w:rFonts w:hint="eastAsia"/>
              </w:rPr>
              <w:t>7</w:t>
            </w:r>
            <w:r w:rsidR="00005E29" w:rsidRPr="00097432">
              <w:rPr>
                <w:rFonts w:hint="eastAsia"/>
              </w:rPr>
              <w:t>8</w:t>
            </w:r>
            <w:r w:rsidR="003D5658" w:rsidRPr="00097432">
              <w:rPr>
                <w:rFonts w:hint="eastAsia"/>
              </w:rPr>
              <w:t>,</w:t>
            </w:r>
            <w:r w:rsidRPr="00097432">
              <w:t xml:space="preserve"> 0.</w:t>
            </w:r>
            <w:r w:rsidR="003D5658" w:rsidRPr="00097432">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2E3AC77C" w:rsidR="009E0F60" w:rsidRPr="00097432" w:rsidRDefault="00A137EB" w:rsidP="002914FA">
            <w:pPr>
              <w:spacing w:line="240" w:lineRule="auto"/>
            </w:pPr>
            <w:r w:rsidRPr="00097432">
              <w:fldChar w:fldCharType="begin"/>
            </w:r>
            <w:r w:rsidR="00345AF1">
              <w:instrText xml:space="preserve"> ADDIN ZOTERO_ITEM CSL_CITATION {"citationID":"d7alqCh4","properties":{"formattedCitation":"\\super 48\\nosupersub{}","plainCitation":"48","noteIndex":0},"citationItems":[{"id":"EgwuGF5k/mN8JfTlq","uris":["http://zotero.org/users/7663102/items/YRSLQCQL"],"itemData":{"id":15779,"type":"article-journal","abstract":"Zambia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97432">
              <w:fldChar w:fldCharType="separate"/>
            </w:r>
            <w:r w:rsidR="00345AF1" w:rsidRPr="00345AF1">
              <w:rPr>
                <w:rFonts w:cs="Times New Roman"/>
                <w:vertAlign w:val="superscript"/>
              </w:rPr>
              <w:t>48</w:t>
            </w:r>
            <w:r w:rsidRPr="00097432">
              <w:fldChar w:fldCharType="end"/>
            </w:r>
          </w:p>
        </w:tc>
      </w:tr>
      <w:tr w:rsidR="009E0F60" w:rsidRPr="00097432"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97432" w:rsidRDefault="009E0F60" w:rsidP="002914FA">
            <w:pPr>
              <w:spacing w:line="240" w:lineRule="auto"/>
            </w:pPr>
            <w:r w:rsidRPr="00097432">
              <w:lastRenderedPageBreak/>
              <w:t>Disability weight for moderate and severe</w:t>
            </w:r>
            <w:r w:rsidR="003D5658" w:rsidRPr="00097432">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97432" w:rsidRDefault="009E0F60" w:rsidP="002C1FE4">
            <w:pPr>
              <w:spacing w:line="240" w:lineRule="auto"/>
            </w:pPr>
            <w:r w:rsidRPr="00097432">
              <w:t>0.188</w:t>
            </w:r>
            <w:r w:rsidR="003D5658" w:rsidRPr="00097432">
              <w:rPr>
                <w:rFonts w:hint="eastAsia"/>
              </w:rPr>
              <w:t>,</w:t>
            </w:r>
            <w:r w:rsidRPr="00097432">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3B7D2348" w:rsidR="009E0F60" w:rsidRPr="00097432" w:rsidRDefault="009E0F60" w:rsidP="002914FA">
            <w:pPr>
              <w:spacing w:line="240" w:lineRule="auto"/>
              <w:rPr>
                <w:b/>
              </w:rPr>
            </w:pPr>
            <w:r w:rsidRPr="00097432">
              <w:fldChar w:fldCharType="begin"/>
            </w:r>
            <w:r w:rsidR="00345AF1">
              <w:instrText xml:space="preserve"> ADDIN ZOTERO_ITEM CSL_CITATION {"citationID":"0eguGnVv","properties":{"formattedCitation":"\\super 49\\nosupersub{}","plainCitation":"49","noteIndex":0},"citationItems":[{"id":"EgwuGF5k/tPKkak3B","uris":["http://zotero.org/users/local/xDVOxgbN/items/R6VATLF7"],"itemData":{"id":60,"type":"article-journal","abstract":"BACKGROUND: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345AF1">
              <w:rPr>
                <w:rFonts w:ascii="Arial" w:hAnsi="Arial"/>
              </w:rPr>
              <w:instrText> </w:instrText>
            </w:r>
            <w:r w:rsidR="00345AF1">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345AF1">
              <w:rPr>
                <w:rFonts w:ascii="Arial" w:hAnsi="Arial"/>
              </w:rPr>
              <w:instrText> </w:instrText>
            </w:r>
            <w:r w:rsidR="00345AF1">
              <w:instrText>000 in males vs s1400 [1279-1524] per 100</w:instrText>
            </w:r>
            <w:r w:rsidR="00345AF1">
              <w:rPr>
                <w:rFonts w:ascii="Arial" w:hAnsi="Arial"/>
              </w:rPr>
              <w:instrText> </w:instrText>
            </w:r>
            <w:r w:rsidR="00345AF1">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97432">
              <w:fldChar w:fldCharType="separate"/>
            </w:r>
            <w:r w:rsidR="00345AF1" w:rsidRPr="00345AF1">
              <w:rPr>
                <w:rFonts w:cs="Times New Roman"/>
                <w:vertAlign w:val="superscript"/>
              </w:rPr>
              <w:t>49</w:t>
            </w:r>
            <w:r w:rsidRPr="00097432">
              <w:fldChar w:fldCharType="end"/>
            </w:r>
          </w:p>
        </w:tc>
      </w:tr>
      <w:tr w:rsidR="009E0F60" w:rsidRPr="00097432"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97432" w:rsidRDefault="009E0F60" w:rsidP="002914FA">
            <w:pPr>
              <w:spacing w:line="240" w:lineRule="auto"/>
            </w:pPr>
            <w:r w:rsidRPr="00097432">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97432" w:rsidRDefault="00124F65" w:rsidP="002914FA">
            <w:pPr>
              <w:spacing w:line="240" w:lineRule="auto"/>
            </w:pPr>
            <w:r w:rsidRPr="00097432">
              <w:t>US</w:t>
            </w:r>
            <w:r w:rsidRPr="00097432">
              <w:rPr>
                <w:rFonts w:hint="eastAsia"/>
              </w:rPr>
              <w:t xml:space="preserve">$ </w:t>
            </w:r>
            <w:r w:rsidR="009E0F60" w:rsidRPr="00097432">
              <w:t>1.65</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367E2953" w:rsidR="009E0F60" w:rsidRPr="00097432" w:rsidRDefault="009E0F60" w:rsidP="002914FA">
            <w:pPr>
              <w:spacing w:line="240" w:lineRule="auto"/>
            </w:pPr>
            <w:r w:rsidRPr="00097432">
              <w:fldChar w:fldCharType="begin"/>
            </w:r>
            <w:r w:rsidR="00345AF1">
              <w:instrText xml:space="preserve"> ADDIN ZOTERO_ITEM CSL_CITATION {"citationID":"VWBpK4rj","properties":{"formattedCitation":"\\super 50\\nosupersub{}","plainCitation":"50","noteIndex":0},"citationItems":[{"id":"EgwuGF5k/jJs5uOQK","uris":["http://zotero.org/users/local/xDVOxgbN/items/PLH872SC"],"itemData":{"id":177,"type":"report","title":"Oral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97432">
              <w:fldChar w:fldCharType="separate"/>
            </w:r>
            <w:r w:rsidR="00345AF1" w:rsidRPr="00345AF1">
              <w:rPr>
                <w:rFonts w:cs="Times New Roman"/>
                <w:vertAlign w:val="superscript"/>
              </w:rPr>
              <w:t>50</w:t>
            </w:r>
            <w:r w:rsidRPr="00097432">
              <w:fldChar w:fldCharType="end"/>
            </w:r>
          </w:p>
        </w:tc>
      </w:tr>
      <w:tr w:rsidR="009E0F60" w:rsidRPr="00097432"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97432" w:rsidRDefault="009E0F60" w:rsidP="002914FA">
            <w:pPr>
              <w:spacing w:line="240" w:lineRule="auto"/>
            </w:pPr>
            <w:r w:rsidRPr="00097432">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97432" w:rsidRDefault="00124F65" w:rsidP="002914FA">
            <w:pPr>
              <w:spacing w:line="240" w:lineRule="auto"/>
            </w:pPr>
            <w:r w:rsidRPr="00097432">
              <w:t>US</w:t>
            </w:r>
            <w:r w:rsidRPr="00097432">
              <w:rPr>
                <w:rFonts w:hint="eastAsia"/>
              </w:rPr>
              <w:t xml:space="preserve">$ </w:t>
            </w:r>
            <w:r w:rsidR="009E0F60" w:rsidRPr="00097432">
              <w:t>2.32</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7A60D7F3" w:rsidR="009E0F60" w:rsidRPr="00097432" w:rsidRDefault="009E0F60" w:rsidP="002914FA">
            <w:pPr>
              <w:spacing w:line="240" w:lineRule="auto"/>
            </w:pPr>
            <w:r w:rsidRPr="00097432">
              <w:fldChar w:fldCharType="begin"/>
            </w:r>
            <w:r w:rsidR="00345AF1">
              <w:instrText xml:space="preserve"> ADDIN ZOTERO_ITEM CSL_CITATION {"citationID":"kpdM5hoz","properties":{"formattedCitation":"\\super 51\\nosupersub{}","plainCitation":"51","noteIndex":0},"citationItems":[{"id":"EgwuGF5k/YR7QtusJ","uris":["http://zotero.org/users/local/xDVOxgbN/items/DTMJLIS6"],"itemData":{"id":48,"type":"article-journal","abstract":"Cholera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97432">
              <w:fldChar w:fldCharType="separate"/>
            </w:r>
            <w:r w:rsidR="00345AF1" w:rsidRPr="00345AF1">
              <w:rPr>
                <w:rFonts w:cs="Times New Roman"/>
                <w:vertAlign w:val="superscript"/>
              </w:rPr>
              <w:t>51</w:t>
            </w:r>
            <w:r w:rsidRPr="00097432">
              <w:fldChar w:fldCharType="end"/>
            </w:r>
          </w:p>
        </w:tc>
      </w:tr>
      <w:tr w:rsidR="009E0F60" w:rsidRPr="00097432"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97432" w:rsidRDefault="009E0F60" w:rsidP="002914FA">
            <w:pPr>
              <w:spacing w:line="240" w:lineRule="auto"/>
            </w:pPr>
            <w:r w:rsidRPr="00097432">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97432" w:rsidRDefault="00124F65" w:rsidP="002914FA">
            <w:pPr>
              <w:spacing w:line="240" w:lineRule="auto"/>
            </w:pPr>
            <w:r w:rsidRPr="00097432">
              <w:t>US</w:t>
            </w:r>
            <w:r w:rsidRPr="00097432">
              <w:rPr>
                <w:rFonts w:hint="eastAsia"/>
              </w:rPr>
              <w:t xml:space="preserve">$ </w:t>
            </w:r>
            <w:r w:rsidR="009E0F60" w:rsidRPr="00097432">
              <w:t>0.06</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79440E7D" w:rsidR="009E0F60" w:rsidRPr="00097432" w:rsidRDefault="009E0F60" w:rsidP="002914FA">
            <w:pPr>
              <w:spacing w:line="240" w:lineRule="auto"/>
            </w:pPr>
            <w:r w:rsidRPr="00097432">
              <w:fldChar w:fldCharType="begin"/>
            </w:r>
            <w:r w:rsidR="00345AF1">
              <w:instrText xml:space="preserve"> ADDIN ZOTERO_ITEM CSL_CITATION {"citationID":"1GcOTK6s","properties":{"formattedCitation":"\\super 52\\nosupersub{}","plainCitation":"52","noteIndex":0},"citationItems":[{"id":"EgwuGF5k/wp8FKPxt","uris":["http://zotero.org/users/local/xDVOxgbN/items/97GK8G7I"],"itemData":{"id":180,"type":"report","title":"Emergency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97432">
              <w:fldChar w:fldCharType="separate"/>
            </w:r>
            <w:r w:rsidR="00345AF1" w:rsidRPr="00345AF1">
              <w:rPr>
                <w:rFonts w:cs="Times New Roman"/>
                <w:vertAlign w:val="superscript"/>
              </w:rPr>
              <w:t>52</w:t>
            </w:r>
            <w:r w:rsidRPr="00097432">
              <w:fldChar w:fldCharType="end"/>
            </w:r>
          </w:p>
        </w:tc>
      </w:tr>
      <w:tr w:rsidR="009E0F60" w:rsidRPr="00097432"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97432" w:rsidRDefault="009E0F60" w:rsidP="002914FA">
            <w:pPr>
              <w:spacing w:line="240" w:lineRule="auto"/>
            </w:pPr>
            <w:r w:rsidRPr="00097432">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97432" w:rsidRDefault="009E0F60" w:rsidP="002914FA">
            <w:pPr>
              <w:spacing w:line="240" w:lineRule="auto"/>
            </w:pPr>
            <w:r w:rsidRPr="00097432">
              <w:t>US</w:t>
            </w:r>
            <w:r w:rsidR="00B42B4E" w:rsidRPr="00097432">
              <w:rPr>
                <w:rFonts w:hint="eastAsia"/>
              </w:rPr>
              <w:t>$</w:t>
            </w:r>
            <w:r w:rsidR="00A75DA3" w:rsidRPr="00097432">
              <w:t xml:space="preserve"> </w:t>
            </w:r>
            <w:r w:rsidRPr="00097432">
              <w:t>109.32 and US</w:t>
            </w:r>
            <w:r w:rsidR="00B42B4E" w:rsidRPr="00097432">
              <w:rPr>
                <w:rFonts w:hint="eastAsia"/>
              </w:rPr>
              <w:t>$</w:t>
            </w:r>
            <w:r w:rsidR="00A75DA3" w:rsidRPr="00097432">
              <w:t xml:space="preserve"> </w:t>
            </w:r>
            <w:r w:rsidRPr="00097432">
              <w:t>16.06</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032D6DBD" w:rsidR="009E0F60" w:rsidRPr="00097432" w:rsidRDefault="009E0F60" w:rsidP="002914FA">
            <w:pPr>
              <w:spacing w:line="240" w:lineRule="auto"/>
            </w:pPr>
            <w:r w:rsidRPr="00097432">
              <w:fldChar w:fldCharType="begin"/>
            </w:r>
            <w:r w:rsidR="00345AF1">
              <w:instrText xml:space="preserve"> ADDIN ZOTERO_ITEM CSL_CITATION {"citationID":"kRquHjg2","properties":{"formattedCitation":"\\super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97432" w:rsidRDefault="009E0F60" w:rsidP="002914FA">
            <w:pPr>
              <w:spacing w:line="240" w:lineRule="auto"/>
            </w:pPr>
            <w:r w:rsidRPr="00097432">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97432" w:rsidRDefault="009E0F60" w:rsidP="002914FA">
            <w:pPr>
              <w:spacing w:line="240" w:lineRule="auto"/>
            </w:pPr>
            <w:r w:rsidRPr="00097432">
              <w:t>US</w:t>
            </w:r>
            <w:r w:rsidR="00B42B4E" w:rsidRPr="00097432">
              <w:rPr>
                <w:rFonts w:hint="eastAsia"/>
              </w:rPr>
              <w:t>$</w:t>
            </w:r>
            <w:r w:rsidR="002419C3" w:rsidRPr="00097432">
              <w:rPr>
                <w:rFonts w:hint="eastAsia"/>
              </w:rPr>
              <w:t xml:space="preserve"> </w:t>
            </w:r>
            <w:r w:rsidRPr="00097432">
              <w:t>184.97 and US</w:t>
            </w:r>
            <w:r w:rsidR="00B42B4E" w:rsidRPr="00097432">
              <w:rPr>
                <w:rFonts w:hint="eastAsia"/>
              </w:rPr>
              <w:t>$</w:t>
            </w:r>
            <w:r w:rsidR="002419C3" w:rsidRPr="00097432">
              <w:rPr>
                <w:rFonts w:hint="eastAsia"/>
              </w:rPr>
              <w:t xml:space="preserve"> </w:t>
            </w:r>
            <w:r w:rsidRPr="00097432">
              <w:t>7.99</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27793D08" w:rsidR="009E0F60" w:rsidRPr="00097432" w:rsidRDefault="009E0F60" w:rsidP="002914FA">
            <w:pPr>
              <w:spacing w:line="240" w:lineRule="auto"/>
            </w:pPr>
            <w:r w:rsidRPr="00097432">
              <w:fldChar w:fldCharType="begin"/>
            </w:r>
            <w:r w:rsidR="00345AF1">
              <w:instrText xml:space="preserve"> ADDIN ZOTERO_ITEM CSL_CITATION {"citationID":"zXdOPTGH","properties":{"formattedCitation":"\\super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97432" w:rsidRDefault="009E0F60" w:rsidP="002914FA">
            <w:pPr>
              <w:spacing w:line="240" w:lineRule="auto"/>
            </w:pPr>
            <w:bookmarkStart w:id="20" w:name="_Hlk203504036"/>
            <w:r w:rsidRPr="00097432">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97432" w:rsidRDefault="00046B2E" w:rsidP="002914FA">
            <w:pPr>
              <w:spacing w:line="240" w:lineRule="auto"/>
            </w:pPr>
            <w:r w:rsidRPr="00097432">
              <w:rPr>
                <w:rFonts w:hint="eastAsia"/>
              </w:rPr>
              <w:t>6</w:t>
            </w:r>
            <w:r w:rsidR="009E0F60" w:rsidRPr="00097432">
              <w:t>.</w:t>
            </w:r>
            <w:r w:rsidRPr="00097432">
              <w:rPr>
                <w:rFonts w:hint="eastAsia"/>
              </w:rPr>
              <w:t>5</w:t>
            </w:r>
            <w:r w:rsidR="009E0F60" w:rsidRPr="00097432">
              <w:t xml:space="preserve"> and 3.</w:t>
            </w:r>
            <w:r w:rsidR="00426D3F" w:rsidRPr="00097432">
              <w:rPr>
                <w:rFonts w:hint="eastAsia"/>
              </w:rPr>
              <w:t>3</w:t>
            </w:r>
            <w:r w:rsidR="009E0F60" w:rsidRPr="00097432">
              <w:t xml:space="preserve"> days</w:t>
            </w:r>
            <w:r w:rsidR="00426D3F" w:rsidRPr="00097432">
              <w:rPr>
                <w:rFonts w:hint="eastAsia"/>
              </w:rPr>
              <w:t xml:space="preserve"> </w:t>
            </w:r>
            <w:r w:rsidR="00426D3F" w:rsidRPr="00097432">
              <w:t xml:space="preserve">(Supplementary Information </w:t>
            </w:r>
            <w:r w:rsidR="00426D3F" w:rsidRPr="00097432">
              <w:rPr>
                <w:b/>
                <w:bCs/>
              </w:rPr>
              <w:t>S</w:t>
            </w:r>
            <w:r w:rsidR="009206B5" w:rsidRPr="00097432">
              <w:rPr>
                <w:rFonts w:hint="eastAsia"/>
                <w:b/>
                <w:bCs/>
              </w:rPr>
              <w:t>5</w:t>
            </w:r>
            <w:r w:rsidR="00426D3F" w:rsidRPr="00097432">
              <w:t>)</w:t>
            </w:r>
            <w:r w:rsidR="00426D3F" w:rsidRPr="00097432">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118FC202" w:rsidR="009E0F60" w:rsidRPr="00097432" w:rsidRDefault="00426D3F" w:rsidP="002914FA">
            <w:pPr>
              <w:spacing w:line="240" w:lineRule="auto"/>
            </w:pPr>
            <w:r w:rsidRPr="00097432">
              <w:fldChar w:fldCharType="begin"/>
            </w:r>
            <w:r w:rsidR="00345AF1">
              <w:instrText xml:space="preserve"> ADDIN ZOTERO_ITEM CSL_CITATION {"citationID":"3r7x5XVj","properties":{"formattedCitation":"\\super 54\\uc0\\u8211{}57\\nosupersub{}","plainCitation":"54–57","noteIndex":0},"citationItems":[{"id":11233,"uris":["http://zotero.org/users/7663102/items/V9W3WPPZ"],"itemData":{"id":11233,"type":"article-journal","abstract":"Cholera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97432">
              <w:fldChar w:fldCharType="separate"/>
            </w:r>
            <w:r w:rsidR="00345AF1" w:rsidRPr="00345AF1">
              <w:rPr>
                <w:rFonts w:cs="Times New Roman"/>
                <w:vertAlign w:val="superscript"/>
              </w:rPr>
              <w:t>54–57</w:t>
            </w:r>
            <w:r w:rsidRPr="00097432">
              <w:fldChar w:fldCharType="end"/>
            </w:r>
          </w:p>
        </w:tc>
      </w:tr>
      <w:tr w:rsidR="009E0F60" w:rsidRPr="00097432"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97432" w:rsidRDefault="009E0F60" w:rsidP="002914FA">
            <w:pPr>
              <w:spacing w:line="240" w:lineRule="auto"/>
            </w:pPr>
            <w:r w:rsidRPr="00097432">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97432" w:rsidRDefault="00840303" w:rsidP="002914FA">
            <w:pPr>
              <w:spacing w:line="240" w:lineRule="auto"/>
            </w:pPr>
            <w:r w:rsidRPr="00097432">
              <w:rPr>
                <w:rFonts w:hint="eastAsia"/>
              </w:rPr>
              <w:t>25</w:t>
            </w:r>
            <w:r w:rsidR="009E0F60" w:rsidRPr="00097432">
              <w:t xml:space="preserve"> years</w:t>
            </w:r>
            <w:r w:rsidR="00F31227" w:rsidRPr="00097432">
              <w:t xml:space="preserve"> (Supplementary Information </w:t>
            </w:r>
            <w:r w:rsidR="00F31227" w:rsidRPr="00097432">
              <w:rPr>
                <w:b/>
                <w:bCs/>
              </w:rPr>
              <w:t>S</w:t>
            </w:r>
            <w:r w:rsidR="009206B5" w:rsidRPr="00097432">
              <w:rPr>
                <w:rFonts w:hint="eastAsia"/>
                <w:b/>
                <w:bCs/>
              </w:rPr>
              <w:t>6</w:t>
            </w:r>
            <w:r w:rsidR="00F31227"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165399DB" w:rsidR="009E0F60" w:rsidRPr="00097432" w:rsidRDefault="00435373" w:rsidP="002914FA">
            <w:pPr>
              <w:spacing w:line="240" w:lineRule="auto"/>
            </w:pPr>
            <w:r w:rsidRPr="00097432">
              <w:fldChar w:fldCharType="begin"/>
            </w:r>
            <w:r w:rsidR="00345AF1">
              <w:instrText xml:space="preserve"> ADDIN ZOTERO_ITEM CSL_CITATION {"citationID":"H9OFUo3x","properties":{"formattedCitation":"\\super 58\\uc0\\u8211{}60\\nosupersub{}","plainCitation":"58–60","noteIndex":0},"citationItems":[{"id":15219,"uris":["http://zotero.org/users/7663102/items/QL96HDTE"],"itemData":{"id":15219,"type":"article-journal","abstract":"Cholera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97432">
              <w:fldChar w:fldCharType="separate"/>
            </w:r>
            <w:r w:rsidR="00345AF1" w:rsidRPr="00345AF1">
              <w:rPr>
                <w:rFonts w:cs="Times New Roman"/>
                <w:vertAlign w:val="superscript"/>
              </w:rPr>
              <w:t>58–60</w:t>
            </w:r>
            <w:r w:rsidRPr="00097432">
              <w:fldChar w:fldCharType="end"/>
            </w:r>
          </w:p>
        </w:tc>
      </w:tr>
      <w:tr w:rsidR="009E0F60" w:rsidRPr="00097432"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97432" w:rsidRDefault="009E0F60" w:rsidP="002914FA">
            <w:pPr>
              <w:spacing w:line="240" w:lineRule="auto"/>
            </w:pPr>
            <w:r w:rsidRPr="00097432">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97432" w:rsidRDefault="006B138A" w:rsidP="002914FA">
            <w:pPr>
              <w:spacing w:line="240" w:lineRule="auto"/>
            </w:pPr>
            <w:r w:rsidRPr="00097432">
              <w:t xml:space="preserve">2 </w:t>
            </w:r>
            <w:r w:rsidR="009E0F60" w:rsidRPr="00097432">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02D2185C" w:rsidR="009E0F60" w:rsidRPr="00097432" w:rsidRDefault="006B138A" w:rsidP="002914FA">
            <w:pPr>
              <w:spacing w:line="240" w:lineRule="auto"/>
              <w:rPr>
                <w:lang w:val="en-US"/>
              </w:rPr>
            </w:pPr>
            <w:r w:rsidRPr="00097432">
              <w:rPr>
                <w:lang w:val="en-US"/>
              </w:rPr>
              <w:fldChar w:fldCharType="begin"/>
            </w:r>
            <w:r w:rsidR="00345AF1">
              <w:rPr>
                <w:lang w:val="en-US"/>
              </w:rPr>
              <w:instrText xml:space="preserve"> ADDIN ZOTERO_ITEM CSL_CITATION {"citationID":"RWE0UhUX","properties":{"formattedCitation":"\\super 61\\nosupersub{}","plainCitation":"61","noteIndex":0},"citationItems":[{"id":8579,"uris":["http://zotero.org/users/7663102/items/7L4JD8RL"],"itemData":{"id":8579,"type":"article-journal","abstract":"BACKGROUND: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97432">
              <w:rPr>
                <w:lang w:val="en-US"/>
              </w:rPr>
              <w:fldChar w:fldCharType="separate"/>
            </w:r>
            <w:r w:rsidR="00345AF1" w:rsidRPr="00345AF1">
              <w:rPr>
                <w:rFonts w:cs="Times New Roman"/>
                <w:vertAlign w:val="superscript"/>
              </w:rPr>
              <w:t>61</w:t>
            </w:r>
            <w:r w:rsidRPr="00097432">
              <w:rPr>
                <w:lang w:val="en-US"/>
              </w:rPr>
              <w:fldChar w:fldCharType="end"/>
            </w:r>
          </w:p>
        </w:tc>
      </w:tr>
      <w:tr w:rsidR="009E0F60" w:rsidRPr="00097432"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97432" w:rsidRDefault="009E0F60" w:rsidP="002914FA">
            <w:pPr>
              <w:spacing w:line="240" w:lineRule="auto"/>
            </w:pPr>
            <w:r w:rsidRPr="00097432">
              <w:t xml:space="preserve">Life expectancy at </w:t>
            </w:r>
            <w:r w:rsidR="00704994" w:rsidRPr="00097432">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1D6C0BA3" w:rsidR="009E0F60" w:rsidRPr="00097432" w:rsidRDefault="009E0F60" w:rsidP="002914FA">
            <w:pPr>
              <w:spacing w:line="240" w:lineRule="auto"/>
            </w:pPr>
            <w:r w:rsidRPr="00097432">
              <w:t>Varies by year and country</w:t>
            </w:r>
            <w:r w:rsidR="00C064B8" w:rsidRPr="00097432">
              <w:rPr>
                <w:rFonts w:hint="eastAsia"/>
              </w:rPr>
              <w:t>; 4</w:t>
            </w:r>
            <w:r w:rsidR="000A3B2F" w:rsidRPr="00097432">
              <w:rPr>
                <w:rFonts w:hint="eastAsia"/>
              </w:rPr>
              <w:t xml:space="preserve">2.7 [IQR: </w:t>
            </w:r>
            <w:r w:rsidR="000B5A14" w:rsidRPr="00097432">
              <w:rPr>
                <w:rFonts w:hint="eastAsia"/>
              </w:rPr>
              <w:t>42.2, IQR: 42.2</w:t>
            </w:r>
            <w:r w:rsidR="000A3B2F" w:rsidRPr="00097432">
              <w:rPr>
                <w:rFonts w:hint="eastAsia"/>
              </w:rPr>
              <w:t>]</w:t>
            </w:r>
            <w:r w:rsidR="00C064B8" w:rsidRPr="00097432">
              <w:rPr>
                <w:rFonts w:hint="eastAsia"/>
              </w:rPr>
              <w:t xml:space="preserve"> year of life expectancy for </w:t>
            </w:r>
            <w:r w:rsidR="00FD2750" w:rsidRPr="00097432">
              <w:t>25-year-olds</w:t>
            </w:r>
            <w:r w:rsidR="000B5A14" w:rsidRPr="00097432">
              <w:rPr>
                <w:rFonts w:hint="eastAsia"/>
              </w:rPr>
              <w:t xml:space="preserve"> during </w:t>
            </w:r>
            <w:r w:rsidR="00C064B8" w:rsidRPr="00097432">
              <w:rPr>
                <w:rFonts w:hint="eastAsia"/>
              </w:rPr>
              <w:t>2010</w:t>
            </w:r>
            <w:r w:rsidR="000B5A14" w:rsidRPr="00097432">
              <w:rPr>
                <w:rFonts w:hint="eastAsia"/>
              </w:rPr>
              <w:t>-2020</w:t>
            </w:r>
            <w:r w:rsidR="00C064B8"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2EA27277" w:rsidR="009E0F60" w:rsidRPr="00097432" w:rsidRDefault="009E0F60" w:rsidP="002914FA">
            <w:pPr>
              <w:spacing w:line="240" w:lineRule="auto"/>
            </w:pPr>
            <w:r w:rsidRPr="00097432">
              <w:fldChar w:fldCharType="begin"/>
            </w:r>
            <w:r w:rsidR="00345AF1">
              <w:instrText xml:space="preserve"> ADDIN ZOTERO_ITEM CSL_CITATION {"citationID":"4nYdmZTD","properties":{"formattedCitation":"\\super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97432" w:rsidRDefault="009E0F60" w:rsidP="002914FA">
            <w:pPr>
              <w:spacing w:line="240" w:lineRule="auto"/>
            </w:pPr>
            <w:r w:rsidRPr="00097432">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97432" w:rsidRDefault="009E0F60" w:rsidP="002914FA">
            <w:pPr>
              <w:spacing w:line="240" w:lineRule="auto"/>
            </w:pPr>
            <w:r w:rsidRPr="00097432">
              <w:t>Varies by year and country</w:t>
            </w:r>
            <w:r w:rsidR="00B752FA" w:rsidRPr="00097432">
              <w:rPr>
                <w:rFonts w:hint="eastAsia"/>
              </w:rPr>
              <w:t>; 1</w:t>
            </w:r>
            <w:r w:rsidR="00E85B7A" w:rsidRPr="00097432">
              <w:rPr>
                <w:rFonts w:hint="eastAsia"/>
              </w:rPr>
              <w:t>6.4</w:t>
            </w:r>
            <w:r w:rsidR="00B752FA" w:rsidRPr="00097432">
              <w:rPr>
                <w:rFonts w:hint="eastAsia"/>
              </w:rPr>
              <w:t>%</w:t>
            </w:r>
            <w:r w:rsidR="002612A7" w:rsidRPr="00097432">
              <w:rPr>
                <w:rFonts w:hint="eastAsia"/>
              </w:rPr>
              <w:t xml:space="preserve"> [IQR: </w:t>
            </w:r>
            <w:r w:rsidR="00E85B7A" w:rsidRPr="00097432">
              <w:rPr>
                <w:rFonts w:hint="eastAsia"/>
              </w:rPr>
              <w:t>16.0, 16.9</w:t>
            </w:r>
            <w:r w:rsidR="002612A7" w:rsidRPr="00097432">
              <w:rPr>
                <w:rFonts w:hint="eastAsia"/>
              </w:rPr>
              <w:t>]</w:t>
            </w:r>
            <w:r w:rsidR="00B752FA" w:rsidRPr="00097432">
              <w:rPr>
                <w:rFonts w:hint="eastAsia"/>
              </w:rPr>
              <w:t xml:space="preserve"> of the population is under five </w:t>
            </w:r>
            <w:r w:rsidR="000A3B2F" w:rsidRPr="00097432">
              <w:rPr>
                <w:rFonts w:hint="eastAsia"/>
              </w:rPr>
              <w:t>during</w:t>
            </w:r>
            <w:r w:rsidR="00B752FA" w:rsidRPr="00097432">
              <w:rPr>
                <w:rFonts w:hint="eastAsia"/>
              </w:rPr>
              <w:t xml:space="preserve"> 2010</w:t>
            </w:r>
            <w:r w:rsidR="000A3B2F" w:rsidRPr="00097432">
              <w:rPr>
                <w:rFonts w:hint="eastAsia"/>
              </w:rPr>
              <w:t xml:space="preserve"> - 2020</w:t>
            </w:r>
            <w:r w:rsidR="00B752FA"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3A8610BF" w:rsidR="009E0F60" w:rsidRPr="00097432" w:rsidRDefault="009E0F60" w:rsidP="002914FA">
            <w:pPr>
              <w:spacing w:line="240" w:lineRule="auto"/>
            </w:pPr>
            <w:r w:rsidRPr="00097432">
              <w:fldChar w:fldCharType="begin"/>
            </w:r>
            <w:r w:rsidR="00345AF1">
              <w:instrText xml:space="preserve"> ADDIN ZOTERO_ITEM CSL_CITATION {"citationID":"iv5Ferq7","properties":{"formattedCitation":"\\super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97432" w:rsidRDefault="009E0F60" w:rsidP="002914FA">
            <w:pPr>
              <w:spacing w:line="240" w:lineRule="auto"/>
            </w:pPr>
            <w:r w:rsidRPr="00097432">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13D91183" w:rsidR="009E0F60" w:rsidRPr="00097432" w:rsidRDefault="009E0F60" w:rsidP="000A3B2F">
            <w:pPr>
              <w:spacing w:line="240" w:lineRule="auto"/>
            </w:pPr>
            <w:r w:rsidRPr="00097432">
              <w:t>Varies by year and country</w:t>
            </w:r>
            <w:r w:rsidR="00B752FA" w:rsidRPr="00097432">
              <w:rPr>
                <w:rFonts w:hint="eastAsia"/>
              </w:rPr>
              <w:t>; 1</w:t>
            </w:r>
            <w:r w:rsidR="000A3B2F" w:rsidRPr="00097432">
              <w:rPr>
                <w:rFonts w:hint="eastAsia"/>
              </w:rPr>
              <w:t xml:space="preserve"> </w:t>
            </w:r>
            <w:r w:rsidR="00B752FA" w:rsidRPr="00097432">
              <w:rPr>
                <w:rFonts w:hint="eastAsia"/>
              </w:rPr>
              <w:t xml:space="preserve">665 </w:t>
            </w:r>
            <w:r w:rsidR="002612A7" w:rsidRPr="00097432">
              <w:rPr>
                <w:rFonts w:hint="eastAsia"/>
              </w:rPr>
              <w:t>[</w:t>
            </w:r>
            <w:r w:rsidR="000A3B2F" w:rsidRPr="00097432">
              <w:rPr>
                <w:rFonts w:hint="eastAsia"/>
              </w:rPr>
              <w:t xml:space="preserve">IQR: </w:t>
            </w:r>
            <w:r w:rsidR="000A3B2F" w:rsidRPr="00097432">
              <w:rPr>
                <w:lang w:val="en-US"/>
              </w:rPr>
              <w:t>1</w:t>
            </w:r>
            <w:r w:rsidR="000A3B2F" w:rsidRPr="00097432">
              <w:rPr>
                <w:rFonts w:hint="eastAsia"/>
                <w:lang w:val="en-US"/>
              </w:rPr>
              <w:t xml:space="preserve"> </w:t>
            </w:r>
            <w:r w:rsidR="000A3B2F" w:rsidRPr="00097432">
              <w:rPr>
                <w:lang w:val="en-US"/>
              </w:rPr>
              <w:t>621</w:t>
            </w:r>
            <w:r w:rsidR="000A3B2F" w:rsidRPr="00097432">
              <w:rPr>
                <w:rFonts w:hint="eastAsia"/>
                <w:lang w:val="en-US"/>
              </w:rPr>
              <w:t xml:space="preserve">, </w:t>
            </w:r>
            <w:r w:rsidR="000A3B2F" w:rsidRPr="00097432">
              <w:rPr>
                <w:lang w:val="en-US"/>
              </w:rPr>
              <w:t>1</w:t>
            </w:r>
            <w:r w:rsidR="000A3B2F" w:rsidRPr="00097432">
              <w:rPr>
                <w:rFonts w:hint="eastAsia"/>
                <w:lang w:val="en-US"/>
              </w:rPr>
              <w:t xml:space="preserve"> </w:t>
            </w:r>
            <w:r w:rsidR="000A3B2F" w:rsidRPr="00097432">
              <w:rPr>
                <w:lang w:val="en-US"/>
              </w:rPr>
              <w:t>706</w:t>
            </w:r>
            <w:r w:rsidR="002612A7" w:rsidRPr="00097432">
              <w:rPr>
                <w:rFonts w:hint="eastAsia"/>
              </w:rPr>
              <w:t>]</w:t>
            </w:r>
            <w:r w:rsidR="000A3B2F" w:rsidRPr="00097432">
              <w:rPr>
                <w:rFonts w:hint="eastAsia"/>
              </w:rPr>
              <w:t xml:space="preserve"> </w:t>
            </w:r>
            <w:r w:rsidR="00B752FA" w:rsidRPr="00097432">
              <w:rPr>
                <w:rFonts w:hint="eastAsia"/>
              </w:rPr>
              <w:t xml:space="preserve">US$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17F74589" w:rsidR="009E0F60" w:rsidRPr="00097432" w:rsidRDefault="009E0F60" w:rsidP="002914FA">
            <w:pPr>
              <w:spacing w:line="240" w:lineRule="auto"/>
            </w:pPr>
            <w:r w:rsidRPr="00097432">
              <w:fldChar w:fldCharType="begin"/>
            </w:r>
            <w:r w:rsidR="00345AF1">
              <w:instrText xml:space="preserve"> ADDIN ZOTERO_ITEM CSL_CITATION {"citationID":"Jra589pD","properties":{"formattedCitation":"\\super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Pr="00097432">
              <w:fldChar w:fldCharType="separate"/>
            </w:r>
            <w:r w:rsidR="00345AF1" w:rsidRPr="00345AF1">
              <w:rPr>
                <w:rFonts w:cs="Times New Roman"/>
                <w:vertAlign w:val="superscript"/>
              </w:rPr>
              <w:t>63</w:t>
            </w:r>
            <w:r w:rsidRPr="00097432">
              <w:fldChar w:fldCharType="end"/>
            </w:r>
          </w:p>
        </w:tc>
      </w:tr>
      <w:tr w:rsidR="009E0F60" w:rsidRPr="00097432"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97432" w:rsidRDefault="005627AF" w:rsidP="002914FA">
            <w:pPr>
              <w:spacing w:line="240" w:lineRule="auto"/>
            </w:pPr>
            <w:r w:rsidRPr="00097432">
              <w:rPr>
                <w:rFonts w:hint="eastAsia"/>
              </w:rPr>
              <w:t>P</w:t>
            </w:r>
            <w:r w:rsidR="009E0F60" w:rsidRPr="00097432">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75599014" w:rsidR="009E0F60" w:rsidRPr="00097432" w:rsidRDefault="009E0F60" w:rsidP="002914FA">
            <w:pPr>
              <w:spacing w:line="240" w:lineRule="auto"/>
            </w:pPr>
            <w:r w:rsidRPr="00097432">
              <w:t>Varies by year and country</w:t>
            </w:r>
            <w:r w:rsidR="00300523" w:rsidRPr="00097432">
              <w:rPr>
                <w:rFonts w:hint="eastAsia"/>
              </w:rPr>
              <w:t>; around 6</w:t>
            </w:r>
            <w:r w:rsidR="000A3B2F" w:rsidRPr="00097432">
              <w:rPr>
                <w:rFonts w:hint="eastAsia"/>
              </w:rPr>
              <w:t>8.1</w:t>
            </w:r>
            <w:r w:rsidR="00300523" w:rsidRPr="00097432">
              <w:rPr>
                <w:rFonts w:hint="eastAsia"/>
              </w:rPr>
              <w:t xml:space="preserve">% </w:t>
            </w:r>
            <w:r w:rsidR="002612A7" w:rsidRPr="00097432">
              <w:rPr>
                <w:rFonts w:hint="eastAsia"/>
              </w:rPr>
              <w:t>[</w:t>
            </w:r>
            <w:r w:rsidR="000A3B2F" w:rsidRPr="00097432">
              <w:rPr>
                <w:rFonts w:hint="eastAsia"/>
              </w:rPr>
              <w:t>IQR: 67.9, 68.4</w:t>
            </w:r>
            <w:r w:rsidR="002612A7" w:rsidRPr="00097432">
              <w:rPr>
                <w:rFonts w:hint="eastAsia"/>
              </w:rPr>
              <w:t xml:space="preserve">] </w:t>
            </w:r>
            <w:r w:rsidR="00300523" w:rsidRPr="00097432">
              <w:rPr>
                <w:rFonts w:hint="eastAsia"/>
              </w:rPr>
              <w:t xml:space="preserve">in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1D7F2CD1" w:rsidR="009E0F60" w:rsidRPr="00097432" w:rsidRDefault="009E0F60" w:rsidP="002914FA">
            <w:pPr>
              <w:spacing w:line="240" w:lineRule="auto"/>
            </w:pPr>
            <w:r w:rsidRPr="00097432">
              <w:fldChar w:fldCharType="begin"/>
            </w:r>
            <w:r w:rsidR="00345AF1">
              <w:instrText xml:space="preserve"> ADDIN ZOTERO_ITEM CSL_CITATION {"citationID":"yTDeW786","properties":{"formattedCitation":"\\super 64\\nosupersub{}","plainCitation":"64","noteIndex":0},"citationItems":[{"id":"EgwuGF5k/cS2b3F4R","uris":["http://zotero.org/users/local/xDVOxgbN/items/KHDLL3B7"],"itemData":{"id":184,"type":"dataset","title":"Labor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97432">
              <w:fldChar w:fldCharType="separate"/>
            </w:r>
            <w:r w:rsidR="00345AF1" w:rsidRPr="00345AF1">
              <w:rPr>
                <w:rFonts w:cs="Times New Roman"/>
                <w:vertAlign w:val="superscript"/>
              </w:rPr>
              <w:t>64</w:t>
            </w:r>
            <w:r w:rsidRPr="00097432">
              <w:fldChar w:fldCharType="end"/>
            </w:r>
          </w:p>
        </w:tc>
      </w:tr>
    </w:tbl>
    <w:p w14:paraId="5CA0217C" w14:textId="77777777" w:rsidR="00C83BF5" w:rsidRPr="00097432" w:rsidRDefault="00C83BF5" w:rsidP="00F57F15"/>
    <w:p w14:paraId="6ED97674" w14:textId="41453ABF" w:rsidR="000D35EF" w:rsidRPr="00097432" w:rsidRDefault="007D27C4" w:rsidP="00F57F15">
      <w:pPr>
        <w:pStyle w:val="Heading3"/>
      </w:pPr>
      <w:bookmarkStart w:id="21" w:name="_Toc184909202"/>
      <w:r w:rsidRPr="00097432">
        <w:t>Campaign triggers and assumptions</w:t>
      </w:r>
      <w:bookmarkEnd w:id="21"/>
    </w:p>
    <w:p w14:paraId="1F6F0435" w14:textId="19B9AFF1" w:rsidR="00835FBC" w:rsidRPr="00097432" w:rsidRDefault="00863A7D" w:rsidP="00F57F15">
      <w:r w:rsidRPr="00097432">
        <w:rPr>
          <w:rFonts w:hint="eastAsia"/>
        </w:rPr>
        <w:t xml:space="preserve">ORIs were triggered </w:t>
      </w:r>
      <w:r w:rsidR="00DC7502" w:rsidRPr="00097432">
        <w:rPr>
          <w:rFonts w:hint="eastAsia"/>
        </w:rPr>
        <w:t>either at</w:t>
      </w:r>
      <w:r w:rsidR="0088440C" w:rsidRPr="00097432">
        <w:rPr>
          <w:rFonts w:hint="eastAsia"/>
        </w:rPr>
        <w:t xml:space="preserve"> </w:t>
      </w:r>
      <w:r w:rsidR="007D27C4" w:rsidRPr="00097432">
        <w:t>the outbreak</w:t>
      </w:r>
      <w:r w:rsidR="0088440C" w:rsidRPr="00097432">
        <w:rPr>
          <w:rFonts w:hint="eastAsia"/>
        </w:rPr>
        <w:t xml:space="preserve"> onset </w:t>
      </w:r>
      <w:r w:rsidR="00B72D9A" w:rsidRPr="00097432">
        <w:t>(</w:t>
      </w:r>
      <w:r w:rsidR="00CE75ED" w:rsidRPr="00097432">
        <w:t>outbreak onset-triggered</w:t>
      </w:r>
      <w:r w:rsidR="00B72D9A" w:rsidRPr="00097432">
        <w:t xml:space="preserve">) </w:t>
      </w:r>
      <w:r w:rsidR="00DC7502" w:rsidRPr="00097432">
        <w:rPr>
          <w:rFonts w:hint="eastAsia"/>
        </w:rPr>
        <w:t>or when</w:t>
      </w:r>
      <w:r w:rsidR="007D27C4" w:rsidRPr="00097432">
        <w:t xml:space="preserve"> the cumulative number of reported symptomatic cases</w:t>
      </w:r>
      <w:r w:rsidR="006C3069" w:rsidRPr="00097432">
        <w:rPr>
          <w:rFonts w:hint="eastAsia"/>
        </w:rPr>
        <w:t xml:space="preserve"> reached certain thresholds</w:t>
      </w:r>
      <w:r w:rsidR="00B72D9A" w:rsidRPr="00097432">
        <w:t xml:space="preserve"> (case-</w:t>
      </w:r>
      <w:r w:rsidR="00B72D9A" w:rsidRPr="00097432">
        <w:lastRenderedPageBreak/>
        <w:t>triggered)</w:t>
      </w:r>
      <w:r w:rsidR="00793D57" w:rsidRPr="00097432">
        <w:t xml:space="preserve"> (</w:t>
      </w:r>
      <w:r w:rsidR="00793D57" w:rsidRPr="00097432">
        <w:rPr>
          <w:b/>
          <w:bCs/>
        </w:rPr>
        <w:t>Table 2</w:t>
      </w:r>
      <w:r w:rsidR="00793D57" w:rsidRPr="00097432">
        <w:t>)</w:t>
      </w:r>
      <w:r w:rsidR="004F1918" w:rsidRPr="00097432">
        <w:t xml:space="preserve">. </w:t>
      </w:r>
      <w:r w:rsidR="0088440C" w:rsidRPr="00097432">
        <w:rPr>
          <w:rFonts w:hint="eastAsia"/>
        </w:rPr>
        <w:t xml:space="preserve">The </w:t>
      </w:r>
      <w:r w:rsidR="00CE75ED" w:rsidRPr="00097432">
        <w:rPr>
          <w:rFonts w:hint="eastAsia"/>
        </w:rPr>
        <w:t>outbreak onset-triggered</w:t>
      </w:r>
      <w:r w:rsidR="00BA5EA7" w:rsidRPr="00097432">
        <w:t xml:space="preserve"> </w:t>
      </w:r>
      <w:r w:rsidR="0088440C" w:rsidRPr="00097432">
        <w:rPr>
          <w:rFonts w:hint="eastAsia"/>
        </w:rPr>
        <w:t xml:space="preserve">approach </w:t>
      </w:r>
      <w:r w:rsidR="00156EEE" w:rsidRPr="00097432">
        <w:rPr>
          <w:rFonts w:hint="eastAsia"/>
        </w:rPr>
        <w:t>highlight</w:t>
      </w:r>
      <w:r w:rsidR="0088440C" w:rsidRPr="00097432">
        <w:rPr>
          <w:rFonts w:hint="eastAsia"/>
        </w:rPr>
        <w:t>s</w:t>
      </w:r>
      <w:r w:rsidR="00BA5EA7" w:rsidRPr="00097432">
        <w:t xml:space="preserve"> how </w:t>
      </w:r>
      <w:r w:rsidR="00EB360C" w:rsidRPr="00097432">
        <w:rPr>
          <w:rFonts w:hint="eastAsia"/>
        </w:rPr>
        <w:t xml:space="preserve">campaign </w:t>
      </w:r>
      <w:r w:rsidR="00BA5EA7" w:rsidRPr="00097432">
        <w:t xml:space="preserve">delays influence </w:t>
      </w:r>
      <w:r w:rsidR="00835FBC" w:rsidRPr="00097432">
        <w:rPr>
          <w:rFonts w:hint="eastAsia"/>
        </w:rPr>
        <w:t>the impact of ORI</w:t>
      </w:r>
      <w:r w:rsidR="00BA5EA7" w:rsidRPr="00097432">
        <w:t xml:space="preserve">, </w:t>
      </w:r>
      <w:r w:rsidR="00156EEE" w:rsidRPr="00097432">
        <w:rPr>
          <w:rFonts w:hint="eastAsia"/>
        </w:rPr>
        <w:t xml:space="preserve">offering </w:t>
      </w:r>
      <w:r w:rsidR="00BA5EA7" w:rsidRPr="00097432">
        <w:t xml:space="preserve">insights into the </w:t>
      </w:r>
      <w:r w:rsidR="00EB360C" w:rsidRPr="00097432">
        <w:rPr>
          <w:rFonts w:hint="eastAsia"/>
        </w:rPr>
        <w:t>interplay</w:t>
      </w:r>
      <w:r w:rsidR="00BA5EA7" w:rsidRPr="00097432">
        <w:t xml:space="preserve"> between </w:t>
      </w:r>
      <w:r w:rsidR="00835FBC" w:rsidRPr="00097432">
        <w:t>the</w:t>
      </w:r>
      <w:r w:rsidR="00835FBC" w:rsidRPr="00097432">
        <w:rPr>
          <w:rFonts w:hint="eastAsia"/>
        </w:rPr>
        <w:t xml:space="preserve"> </w:t>
      </w:r>
      <w:r w:rsidR="00156EEE" w:rsidRPr="00097432">
        <w:rPr>
          <w:rFonts w:hint="eastAsia"/>
        </w:rPr>
        <w:t xml:space="preserve">timing and </w:t>
      </w:r>
      <w:r w:rsidR="00835FBC" w:rsidRPr="00097432">
        <w:rPr>
          <w:rFonts w:hint="eastAsia"/>
        </w:rPr>
        <w:t xml:space="preserve">the </w:t>
      </w:r>
      <w:r w:rsidR="00156EEE" w:rsidRPr="00097432">
        <w:rPr>
          <w:rFonts w:hint="eastAsia"/>
        </w:rPr>
        <w:t>impact</w:t>
      </w:r>
      <w:r w:rsidR="00835FBC" w:rsidRPr="00097432">
        <w:rPr>
          <w:rFonts w:hint="eastAsia"/>
        </w:rPr>
        <w:t xml:space="preserve"> of ORI</w:t>
      </w:r>
      <w:r w:rsidR="00BA5EA7" w:rsidRPr="00097432">
        <w:t xml:space="preserve">. </w:t>
      </w:r>
      <w:r w:rsidR="00DC7502" w:rsidRPr="00097432">
        <w:rPr>
          <w:rFonts w:hint="eastAsia"/>
        </w:rPr>
        <w:t>T</w:t>
      </w:r>
      <w:r w:rsidR="00EB360C" w:rsidRPr="00097432">
        <w:rPr>
          <w:rFonts w:hint="eastAsia"/>
        </w:rPr>
        <w:t xml:space="preserve">he </w:t>
      </w:r>
      <w:r w:rsidR="00156EEE" w:rsidRPr="00097432">
        <w:rPr>
          <w:rFonts w:hint="eastAsia"/>
        </w:rPr>
        <w:t>c</w:t>
      </w:r>
      <w:r w:rsidR="00BA5EA7" w:rsidRPr="00097432">
        <w:t>ase-</w:t>
      </w:r>
      <w:r w:rsidR="007E7344" w:rsidRPr="00097432">
        <w:t>t</w:t>
      </w:r>
      <w:r w:rsidR="00BA5EA7" w:rsidRPr="00097432">
        <w:t xml:space="preserve">riggered </w:t>
      </w:r>
      <w:r w:rsidR="00EB360C" w:rsidRPr="00097432">
        <w:rPr>
          <w:rFonts w:hint="eastAsia"/>
        </w:rPr>
        <w:t>approach</w:t>
      </w:r>
      <w:r w:rsidR="00BA5EA7" w:rsidRPr="00097432">
        <w:t xml:space="preserve"> </w:t>
      </w:r>
      <w:r w:rsidRPr="00097432">
        <w:rPr>
          <w:rFonts w:hint="eastAsia"/>
        </w:rPr>
        <w:t xml:space="preserve">adds additional </w:t>
      </w:r>
      <w:r w:rsidR="00BA5EA7" w:rsidRPr="00097432">
        <w:t xml:space="preserve">real-world </w:t>
      </w:r>
      <w:r w:rsidR="00FD2750" w:rsidRPr="00097432">
        <w:t>delays</w:t>
      </w:r>
      <w:r w:rsidR="00BA5EA7" w:rsidRPr="00097432">
        <w:t xml:space="preserve"> </w:t>
      </w:r>
      <w:proofErr w:type="gramStart"/>
      <w:r w:rsidR="00EB360C" w:rsidRPr="00097432">
        <w:rPr>
          <w:rFonts w:hint="eastAsia"/>
        </w:rPr>
        <w:t>in</w:t>
      </w:r>
      <w:proofErr w:type="gramEnd"/>
      <w:r w:rsidR="00EB360C" w:rsidRPr="00097432">
        <w:rPr>
          <w:rFonts w:hint="eastAsia"/>
        </w:rPr>
        <w:t xml:space="preserve"> which </w:t>
      </w:r>
      <w:r w:rsidR="00156EEE" w:rsidRPr="00097432">
        <w:rPr>
          <w:rFonts w:hint="eastAsia"/>
        </w:rPr>
        <w:t xml:space="preserve">the </w:t>
      </w:r>
      <w:r w:rsidR="00FD2750" w:rsidRPr="00097432">
        <w:t>exact</w:t>
      </w:r>
      <w:r w:rsidR="00156EEE" w:rsidRPr="00097432">
        <w:rPr>
          <w:rFonts w:hint="eastAsia"/>
        </w:rPr>
        <w:t xml:space="preserve"> start dat</w:t>
      </w:r>
      <w:r w:rsidR="00704994" w:rsidRPr="00097432">
        <w:rPr>
          <w:rFonts w:hint="eastAsia"/>
        </w:rPr>
        <w:t>e</w:t>
      </w:r>
      <w:r w:rsidR="00156EEE" w:rsidRPr="00097432">
        <w:rPr>
          <w:rFonts w:hint="eastAsia"/>
        </w:rPr>
        <w:t xml:space="preserve"> may be uncertain</w:t>
      </w:r>
      <w:r w:rsidRPr="00097432">
        <w:rPr>
          <w:rFonts w:hint="eastAsia"/>
        </w:rPr>
        <w:t xml:space="preserve"> </w:t>
      </w:r>
      <w:r w:rsidR="00DC7502" w:rsidRPr="00097432">
        <w:rPr>
          <w:rFonts w:hint="eastAsia"/>
        </w:rPr>
        <w:t xml:space="preserve">(e.g., because of poor surveillance) </w:t>
      </w:r>
      <w:r w:rsidRPr="00097432">
        <w:rPr>
          <w:rFonts w:hint="eastAsia"/>
        </w:rPr>
        <w:t xml:space="preserve">and an ORI is triggered only after some </w:t>
      </w:r>
      <w:r w:rsidR="00576A40">
        <w:rPr>
          <w:rFonts w:hint="eastAsia"/>
        </w:rPr>
        <w:t>threshold</w:t>
      </w:r>
      <w:r w:rsidRPr="00097432">
        <w:rPr>
          <w:rFonts w:hint="eastAsia"/>
        </w:rPr>
        <w:t xml:space="preserve"> number </w:t>
      </w:r>
      <w:r w:rsidR="00156EEE" w:rsidRPr="00097432">
        <w:rPr>
          <w:rFonts w:hint="eastAsia"/>
        </w:rPr>
        <w:t xml:space="preserve">of cases </w:t>
      </w:r>
      <w:r w:rsidRPr="00097432">
        <w:rPr>
          <w:rFonts w:hint="eastAsia"/>
        </w:rPr>
        <w:t xml:space="preserve">is reached. </w:t>
      </w:r>
      <w:r w:rsidR="00EB360C" w:rsidRPr="00097432">
        <w:rPr>
          <w:rFonts w:hint="eastAsia"/>
        </w:rPr>
        <w:t xml:space="preserve">Under the case-triggered approach, </w:t>
      </w:r>
      <w:r w:rsidR="00703B27" w:rsidRPr="00097432">
        <w:rPr>
          <w:rFonts w:hint="eastAsia"/>
        </w:rPr>
        <w:t>the same cumulative</w:t>
      </w:r>
      <w:r w:rsidR="00EB360C" w:rsidRPr="00097432">
        <w:rPr>
          <w:rFonts w:hint="eastAsia"/>
        </w:rPr>
        <w:t>-</w:t>
      </w:r>
      <w:r w:rsidR="00703B27" w:rsidRPr="00097432">
        <w:rPr>
          <w:rFonts w:hint="eastAsia"/>
        </w:rPr>
        <w:t>case</w:t>
      </w:r>
      <w:r w:rsidR="00EB360C" w:rsidRPr="00097432">
        <w:rPr>
          <w:rFonts w:hint="eastAsia"/>
        </w:rPr>
        <w:t xml:space="preserve"> threshold could trigger </w:t>
      </w:r>
      <w:r w:rsidRPr="00097432">
        <w:rPr>
          <w:rFonts w:hint="eastAsia"/>
        </w:rPr>
        <w:t>ORIs</w:t>
      </w:r>
      <w:r w:rsidR="006951DB" w:rsidRPr="00097432">
        <w:rPr>
          <w:rFonts w:hint="eastAsia"/>
        </w:rPr>
        <w:t xml:space="preserve"> earlier</w:t>
      </w:r>
      <w:r w:rsidR="00703B27" w:rsidRPr="00097432">
        <w:rPr>
          <w:rFonts w:hint="eastAsia"/>
        </w:rPr>
        <w:t xml:space="preserve"> </w:t>
      </w:r>
      <w:r w:rsidR="00EB360C" w:rsidRPr="00097432">
        <w:rPr>
          <w:rFonts w:hint="eastAsia"/>
        </w:rPr>
        <w:t>in</w:t>
      </w:r>
      <w:r w:rsidR="00703B27" w:rsidRPr="00097432">
        <w:rPr>
          <w:rFonts w:hint="eastAsia"/>
        </w:rPr>
        <w:t xml:space="preserve"> </w:t>
      </w:r>
      <w:r w:rsidRPr="00097432">
        <w:rPr>
          <w:rFonts w:hint="eastAsia"/>
        </w:rPr>
        <w:t xml:space="preserve">more rapidly growing </w:t>
      </w:r>
      <w:r w:rsidR="00703B27" w:rsidRPr="00097432">
        <w:rPr>
          <w:rFonts w:hint="eastAsia"/>
        </w:rPr>
        <w:t xml:space="preserve">outbreaks </w:t>
      </w:r>
      <w:r w:rsidRPr="00097432">
        <w:rPr>
          <w:rFonts w:hint="eastAsia"/>
        </w:rPr>
        <w:t>and later</w:t>
      </w:r>
      <w:r w:rsidR="00703B27" w:rsidRPr="00097432">
        <w:rPr>
          <w:rFonts w:hint="eastAsia"/>
        </w:rPr>
        <w:t xml:space="preserve"> </w:t>
      </w:r>
      <w:r w:rsidR="00EB360C" w:rsidRPr="00097432">
        <w:rPr>
          <w:rFonts w:hint="eastAsia"/>
        </w:rPr>
        <w:t xml:space="preserve">in </w:t>
      </w:r>
      <w:r w:rsidRPr="00097432">
        <w:rPr>
          <w:rFonts w:hint="eastAsia"/>
        </w:rPr>
        <w:t xml:space="preserve">more slowly growing </w:t>
      </w:r>
      <w:r w:rsidR="00EB360C" w:rsidRPr="00097432">
        <w:rPr>
          <w:rFonts w:hint="eastAsia"/>
        </w:rPr>
        <w:t>outbreaks</w:t>
      </w:r>
      <w:r w:rsidR="00AD127C" w:rsidRPr="00097432">
        <w:t xml:space="preserve">. </w:t>
      </w:r>
    </w:p>
    <w:p w14:paraId="2232AEB4" w14:textId="77777777" w:rsidR="00835FBC" w:rsidRPr="00097432" w:rsidRDefault="00835FBC" w:rsidP="00F57F15"/>
    <w:p w14:paraId="33D67D64" w14:textId="039F7E7B" w:rsidR="00BA5EA7" w:rsidRPr="00097432" w:rsidRDefault="00AD127C" w:rsidP="00F57F15">
      <w:r w:rsidRPr="00097432">
        <w:t>Vaccine coverage</w:t>
      </w:r>
      <w:r w:rsidR="00835FBC" w:rsidRPr="00097432">
        <w:rPr>
          <w:rFonts w:hint="eastAsia"/>
        </w:rPr>
        <w:t xml:space="preserve"> levels</w:t>
      </w:r>
      <w:r w:rsidRPr="00097432">
        <w:t xml:space="preserve"> were</w:t>
      </w:r>
      <w:r w:rsidR="008F78FF" w:rsidRPr="00097432">
        <w:rPr>
          <w:rFonts w:hint="eastAsia"/>
        </w:rPr>
        <w:t xml:space="preserve"> varied from</w:t>
      </w:r>
      <w:r w:rsidRPr="00097432">
        <w:t xml:space="preserve"> 60</w:t>
      </w:r>
      <w:r w:rsidR="007C3BBC" w:rsidRPr="00097432">
        <w:rPr>
          <w:rFonts w:hint="eastAsia"/>
        </w:rPr>
        <w:t>%</w:t>
      </w:r>
      <w:r w:rsidRPr="00097432">
        <w:t xml:space="preserve"> to 9</w:t>
      </w:r>
      <w:r w:rsidR="007B1232" w:rsidRPr="00097432">
        <w:rPr>
          <w:rFonts w:hint="eastAsia"/>
        </w:rPr>
        <w:t>0</w:t>
      </w:r>
      <w:r w:rsidR="007C3BBC" w:rsidRPr="00097432">
        <w:rPr>
          <w:rFonts w:hint="eastAsia"/>
        </w:rPr>
        <w:t>%</w:t>
      </w:r>
      <w:r w:rsidR="00FC073F" w:rsidRPr="00097432">
        <w:t xml:space="preserve"> of the </w:t>
      </w:r>
      <w:r w:rsidR="007C3BBC" w:rsidRPr="00097432">
        <w:rPr>
          <w:rFonts w:hint="eastAsia"/>
        </w:rPr>
        <w:t xml:space="preserve">affected </w:t>
      </w:r>
      <w:r w:rsidR="00FC073F" w:rsidRPr="00097432">
        <w:t>population</w:t>
      </w:r>
      <w:r w:rsidR="007C3BBC" w:rsidRPr="00097432">
        <w:t>—</w:t>
      </w:r>
      <w:r w:rsidR="007C3BBC" w:rsidRPr="00097432">
        <w:rPr>
          <w:rFonts w:hint="eastAsia"/>
        </w:rPr>
        <w:t>an a</w:t>
      </w:r>
      <w:r w:rsidR="00FC073F" w:rsidRPr="00097432">
        <w:t>dministrative unit</w:t>
      </w:r>
      <w:r w:rsidR="007B1232" w:rsidRPr="00097432">
        <w:rPr>
          <w:rFonts w:hint="eastAsia"/>
        </w:rPr>
        <w:t xml:space="preserve"> </w:t>
      </w:r>
      <w:r w:rsidR="007C3BBC" w:rsidRPr="00097432">
        <w:rPr>
          <w:rFonts w:hint="eastAsia"/>
        </w:rPr>
        <w:t>where</w:t>
      </w:r>
      <w:r w:rsidR="007B1232" w:rsidRPr="00097432">
        <w:rPr>
          <w:rFonts w:hint="eastAsia"/>
        </w:rPr>
        <w:t xml:space="preserve"> </w:t>
      </w:r>
      <w:r w:rsidR="00FC073F" w:rsidRPr="00097432">
        <w:t xml:space="preserve">the outbreak </w:t>
      </w:r>
      <w:r w:rsidR="007C3BBC" w:rsidRPr="00097432">
        <w:rPr>
          <w:rFonts w:hint="eastAsia"/>
        </w:rPr>
        <w:t xml:space="preserve">was </w:t>
      </w:r>
      <w:r w:rsidR="007B1232" w:rsidRPr="00097432">
        <w:rPr>
          <w:rFonts w:hint="eastAsia"/>
        </w:rPr>
        <w:t>reported</w:t>
      </w:r>
      <w:r w:rsidR="00FC073F" w:rsidRPr="00097432">
        <w:t>. The vaccine coverage</w:t>
      </w:r>
      <w:r w:rsidR="00274651" w:rsidRPr="00097432">
        <w:t>s</w:t>
      </w:r>
      <w:r w:rsidR="00FC073F" w:rsidRPr="00097432">
        <w:t xml:space="preserve"> </w:t>
      </w:r>
      <w:r w:rsidRPr="00097432">
        <w:t xml:space="preserve">were </w:t>
      </w:r>
      <w:r w:rsidR="008F78FF" w:rsidRPr="00097432">
        <w:rPr>
          <w:rFonts w:hint="eastAsia"/>
        </w:rPr>
        <w:t xml:space="preserve">chosen </w:t>
      </w:r>
      <w:r w:rsidR="007C3BBC" w:rsidRPr="00097432">
        <w:rPr>
          <w:rFonts w:hint="eastAsia"/>
        </w:rPr>
        <w:t xml:space="preserve">based on trends </w:t>
      </w:r>
      <w:r w:rsidRPr="00097432">
        <w:t>observ</w:t>
      </w:r>
      <w:r w:rsidR="007C3BBC" w:rsidRPr="00097432">
        <w:rPr>
          <w:rFonts w:hint="eastAsia"/>
        </w:rPr>
        <w:t>ed in</w:t>
      </w:r>
      <w:r w:rsidRPr="00097432">
        <w:t xml:space="preserve"> global OCV campaigns </w:t>
      </w:r>
      <w:r w:rsidR="007C3BBC" w:rsidRPr="00097432">
        <w:rPr>
          <w:rFonts w:hint="eastAsia"/>
        </w:rPr>
        <w:t>(</w:t>
      </w:r>
      <w:r w:rsidRPr="00097432">
        <w:t>2013-2018</w:t>
      </w:r>
      <w:r w:rsidR="007C3BBC" w:rsidRPr="00097432">
        <w:rPr>
          <w:rFonts w:hint="eastAsia"/>
        </w:rPr>
        <w:t>)</w:t>
      </w:r>
      <w:r w:rsidRPr="00097432">
        <w:rPr>
          <w:vertAlign w:val="superscript"/>
        </w:rPr>
        <w:fldChar w:fldCharType="begin"/>
      </w:r>
      <w:r w:rsidR="00345AF1">
        <w:rPr>
          <w:vertAlign w:val="superscript"/>
        </w:rPr>
        <w:instrText xml:space="preserve"> ADDIN ZOTERO_ITEM CSL_CITATION {"citationID":"z3pjC9qr","properties":{"formattedCitation":"\\super 65\\nosupersub{}","plainCitation":"65","noteIndex":0},"citationItems":[{"id":"EgwuGF5k/s1lcojhQ","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97432">
        <w:rPr>
          <w:vertAlign w:val="superscript"/>
        </w:rPr>
        <w:fldChar w:fldCharType="separate"/>
      </w:r>
      <w:r w:rsidR="00345AF1" w:rsidRPr="00345AF1">
        <w:rPr>
          <w:rFonts w:cs="Times New Roman"/>
          <w:vertAlign w:val="superscript"/>
        </w:rPr>
        <w:t>65</w:t>
      </w:r>
      <w:r w:rsidRPr="00097432">
        <w:rPr>
          <w:vertAlign w:val="superscript"/>
        </w:rPr>
        <w:fldChar w:fldCharType="end"/>
      </w:r>
      <w:r w:rsidRPr="00097432">
        <w:t xml:space="preserve"> and a recent campaign</w:t>
      </w:r>
      <w:r w:rsidR="0099516B" w:rsidRPr="00097432">
        <w:t xml:space="preserve"> </w:t>
      </w:r>
      <w:r w:rsidRPr="00097432">
        <w:t>in Ethiopia.</w:t>
      </w:r>
      <w:r w:rsidRPr="00097432">
        <w:rPr>
          <w:vertAlign w:val="superscript"/>
        </w:rPr>
        <w:fldChar w:fldCharType="begin"/>
      </w:r>
      <w:r w:rsidR="00345AF1">
        <w:rPr>
          <w:vertAlign w:val="superscript"/>
        </w:rPr>
        <w:instrText xml:space="preserve"> ADDIN ZOTERO_ITEM CSL_CITATION {"citationID":"BwRgO3HF","properties":{"formattedCitation":"\\super 66\\nosupersub{}","plainCitation":"66","noteIndex":0},"citationItems":[{"id":14931,"uris":["http://zotero.org/users/7663102/items/W7FJQA5W"],"itemData":{"id":14931,"type":"article-journal","abstract":"Background\nCholera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97432">
        <w:rPr>
          <w:vertAlign w:val="superscript"/>
        </w:rPr>
        <w:fldChar w:fldCharType="separate"/>
      </w:r>
      <w:r w:rsidR="00345AF1" w:rsidRPr="00345AF1">
        <w:rPr>
          <w:rFonts w:cs="Times New Roman"/>
          <w:vertAlign w:val="superscript"/>
        </w:rPr>
        <w:t>66</w:t>
      </w:r>
      <w:r w:rsidRPr="00097432">
        <w:rPr>
          <w:vertAlign w:val="superscript"/>
        </w:rPr>
        <w:fldChar w:fldCharType="end"/>
      </w:r>
      <w:r w:rsidRPr="00097432">
        <w:t xml:space="preserve"> </w:t>
      </w:r>
      <w:bookmarkStart w:id="22" w:name="_Hlk183345059"/>
      <w:r w:rsidR="007C3BBC" w:rsidRPr="00097432">
        <w:rPr>
          <w:rFonts w:hint="eastAsia"/>
        </w:rPr>
        <w:t>We</w:t>
      </w:r>
      <w:r w:rsidRPr="00097432">
        <w:t xml:space="preserve"> </w:t>
      </w:r>
      <w:r w:rsidR="007C3BBC" w:rsidRPr="00097432">
        <w:rPr>
          <w:rFonts w:hint="eastAsia"/>
        </w:rPr>
        <w:t>selected</w:t>
      </w:r>
      <w:r w:rsidRPr="00097432">
        <w:t xml:space="preserve"> 75% </w:t>
      </w:r>
      <w:r w:rsidR="0099516B" w:rsidRPr="00097432">
        <w:t xml:space="preserve">coverage </w:t>
      </w:r>
      <w:r w:rsidR="007C3BBC" w:rsidRPr="00097432">
        <w:rPr>
          <w:rFonts w:hint="eastAsia"/>
        </w:rPr>
        <w:t>as a</w:t>
      </w:r>
      <w:r w:rsidRPr="00097432">
        <w:t xml:space="preserve"> representative value for a single-dose regimen </w:t>
      </w:r>
      <w:r w:rsidR="007C3BBC" w:rsidRPr="00097432">
        <w:rPr>
          <w:rFonts w:hint="eastAsia"/>
        </w:rPr>
        <w:t xml:space="preserve">, reflecting </w:t>
      </w:r>
      <w:r w:rsidR="008F78FF" w:rsidRPr="00097432">
        <w:rPr>
          <w:rFonts w:hint="eastAsia"/>
        </w:rPr>
        <w:t xml:space="preserve">estimated </w:t>
      </w:r>
      <w:r w:rsidRPr="00097432">
        <w:t>coverage</w:t>
      </w:r>
      <w:r w:rsidR="007C3BBC" w:rsidRPr="00097432">
        <w:rPr>
          <w:rFonts w:hint="eastAsia"/>
        </w:rPr>
        <w:t xml:space="preserve"> level</w:t>
      </w:r>
      <w:r w:rsidR="00274651" w:rsidRPr="00097432">
        <w:t>s</w:t>
      </w:r>
      <w:r w:rsidRPr="00097432">
        <w:t xml:space="preserve"> </w:t>
      </w:r>
      <w:r w:rsidR="007C3BBC" w:rsidRPr="00097432">
        <w:rPr>
          <w:rFonts w:hint="eastAsia"/>
        </w:rPr>
        <w:t xml:space="preserve">typically observed </w:t>
      </w:r>
      <w:r w:rsidRPr="00097432">
        <w:t xml:space="preserve">during OCV </w:t>
      </w:r>
      <w:r w:rsidR="007C3BBC" w:rsidRPr="00097432">
        <w:rPr>
          <w:rFonts w:hint="eastAsia"/>
        </w:rPr>
        <w:t>responses in</w:t>
      </w:r>
      <w:r w:rsidRPr="00097432">
        <w:t xml:space="preserve"> humanitarian crises or outbreaks (</w:t>
      </w:r>
      <w:r w:rsidR="00363CA5" w:rsidRPr="00097432">
        <w:t xml:space="preserve">Supplementary Information </w:t>
      </w:r>
      <w:r w:rsidR="000F1A86" w:rsidRPr="00097432">
        <w:rPr>
          <w:b/>
          <w:bCs/>
        </w:rPr>
        <w:t>S</w:t>
      </w:r>
      <w:r w:rsidR="009206B5" w:rsidRPr="00097432">
        <w:rPr>
          <w:rFonts w:hint="eastAsia"/>
          <w:b/>
          <w:bCs/>
        </w:rPr>
        <w:t>7</w:t>
      </w:r>
      <w:r w:rsidRPr="00097432">
        <w:t>).</w:t>
      </w:r>
      <w:bookmarkEnd w:id="22"/>
      <w:r w:rsidR="003763C0" w:rsidRPr="00097432">
        <w:rPr>
          <w:rFonts w:hint="eastAsia"/>
        </w:rPr>
        <w:t xml:space="preserve"> T</w:t>
      </w:r>
      <w:r w:rsidR="007D27C4" w:rsidRPr="00097432">
        <w:t>he delay in protective immunity post-vaccination</w:t>
      </w:r>
      <w:r w:rsidR="003763C0" w:rsidRPr="00097432">
        <w:rPr>
          <w:rFonts w:hint="eastAsia"/>
        </w:rPr>
        <w:t xml:space="preserve"> was </w:t>
      </w:r>
      <w:r w:rsidR="00C34272" w:rsidRPr="00097432">
        <w:rPr>
          <w:rFonts w:hint="eastAsia"/>
        </w:rPr>
        <w:t xml:space="preserve">chosen </w:t>
      </w:r>
      <w:r w:rsidR="007D27C4" w:rsidRPr="00097432">
        <w:t>reflecting the time required for seroconversion</w:t>
      </w:r>
      <w:r w:rsidR="00722F43" w:rsidRPr="00097432">
        <w:rPr>
          <w:rFonts w:hint="eastAsia"/>
        </w:rPr>
        <w:t xml:space="preserve"> as a proxy</w:t>
      </w:r>
      <w:r w:rsidR="00E1583D" w:rsidRPr="00097432">
        <w:rPr>
          <w:vertAlign w:val="superscript"/>
        </w:rPr>
        <w:fldChar w:fldCharType="begin"/>
      </w:r>
      <w:r w:rsidR="00345AF1">
        <w:rPr>
          <w:vertAlign w:val="superscript"/>
        </w:rPr>
        <w:instrText xml:space="preserve"> ADDIN ZOTERO_ITEM CSL_CITATION {"citationID":"nvNCU5Za","properties":{"formattedCitation":"\\super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w:instrText>
      </w:r>
      <w:r w:rsidR="00345AF1">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vertAlign w:val="superscript"/>
        </w:rPr>
        <w:instrText>une responses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w:instrText>
      </w:r>
      <w:r w:rsidR="00345AF1">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345AF1">
        <w:rPr>
          <w:rFonts w:hint="eastAsia"/>
          <w:vertAlign w:val="superscript"/>
        </w:rPr>
        <w:instrText>≥</w:instrText>
      </w:r>
      <w:r w:rsidR="00345AF1">
        <w:rPr>
          <w:rFonts w:hint="eastAsia"/>
          <w:vertAlign w:val="superscript"/>
        </w:rPr>
        <w:instrText xml:space="preserve">18 years old). Two doses of vaccine were given at </w:instrText>
      </w:r>
      <w:r w:rsidR="00345AF1">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39–47</w:t>
      </w:r>
      <w:r w:rsidR="00E1583D" w:rsidRPr="00097432">
        <w:rPr>
          <w:vertAlign w:val="superscript"/>
        </w:rPr>
        <w:fldChar w:fldCharType="end"/>
      </w:r>
      <w:r w:rsidR="00E1583D" w:rsidRPr="00097432">
        <w:t xml:space="preserve"> </w:t>
      </w:r>
      <w:r w:rsidR="00722F43" w:rsidRPr="00097432">
        <w:rPr>
          <w:rFonts w:hint="eastAsia"/>
        </w:rPr>
        <w:t xml:space="preserve">, which </w:t>
      </w:r>
      <w:r w:rsidR="00EA7B2D" w:rsidRPr="00097432">
        <w:t>occur between</w:t>
      </w:r>
      <w:r w:rsidR="00E1583D" w:rsidRPr="00097432">
        <w:t xml:space="preserve"> 3 to 28 days</w:t>
      </w:r>
      <w:r w:rsidR="00000724" w:rsidRPr="00097432">
        <w:rPr>
          <w:rFonts w:hint="eastAsia"/>
        </w:rPr>
        <w:t xml:space="preserve"> (most often </w:t>
      </w:r>
      <w:r w:rsidR="00221068" w:rsidRPr="00097432">
        <w:t>7 to 14 days</w:t>
      </w:r>
      <w:r w:rsidR="00000724" w:rsidRPr="00097432">
        <w:rPr>
          <w:rFonts w:hint="eastAsia"/>
        </w:rPr>
        <w:t xml:space="preserve">) following the first </w:t>
      </w:r>
      <w:r w:rsidR="00E1583D" w:rsidRPr="00097432">
        <w:t xml:space="preserve">dose in a two-dose </w:t>
      </w:r>
      <w:r w:rsidR="00EA7B2D" w:rsidRPr="00097432">
        <w:t>regimen</w:t>
      </w:r>
      <w:r w:rsidR="00E1583D" w:rsidRPr="00097432">
        <w:rPr>
          <w:vertAlign w:val="superscript"/>
        </w:rPr>
        <w:fldChar w:fldCharType="begin"/>
      </w:r>
      <w:r w:rsidR="00345AF1">
        <w:rPr>
          <w:vertAlign w:val="superscript"/>
        </w:rPr>
        <w:instrText xml:space="preserve"> ADDIN ZOTERO_ITEM CSL_CITATION {"citationID":"jjgfrtW4","properties":{"formattedCitation":"\\super 39,41\\uc0\\u8211{}44\\nosupersub{}","plainCitation":"39,41–44","noteIndex":0},"citationItems":[{"id":"EgwuGF5k/xlwLEQSU","uris":["http://zotero.org/users/local/xDVOxgbN/items/885T83T7"],"itemData":{"id":28,"type":"article-journal","abstract":"Cholera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345AF1">
        <w:rPr>
          <w:rFonts w:hint="eastAsia"/>
          <w:vertAlign w:val="superscript"/>
        </w:rPr>
        <w:instrText xml:space="preserve">)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(p&lt;0.0001). From a baseline of 13.58, anti-Ogawa GMT increased to 21.95 after th</w:instrText>
      </w:r>
      <w:r w:rsidR="00345AF1">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345AF1">
        <w:rPr>
          <w:rFonts w:hint="eastAsia"/>
          <w:vertAlign w:val="superscript"/>
        </w:rPr>
        <w:instrText>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against V.</w:instrText>
      </w:r>
      <w:r w:rsidR="00345AF1">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39,41–44</w:t>
      </w:r>
      <w:r w:rsidR="00E1583D" w:rsidRPr="00097432">
        <w:rPr>
          <w:vertAlign w:val="superscript"/>
        </w:rPr>
        <w:fldChar w:fldCharType="end"/>
      </w:r>
      <w:r w:rsidR="00BA5EA7" w:rsidRPr="00097432">
        <w:t xml:space="preserve"> (</w:t>
      </w:r>
      <w:r w:rsidR="00363CA5" w:rsidRPr="00097432">
        <w:t xml:space="preserve">Supplementary Information </w:t>
      </w:r>
      <w:r w:rsidR="00C3213E" w:rsidRPr="00097432">
        <w:rPr>
          <w:b/>
          <w:bCs/>
        </w:rPr>
        <w:t>S</w:t>
      </w:r>
      <w:r w:rsidR="009206B5" w:rsidRPr="00097432">
        <w:rPr>
          <w:rFonts w:hint="eastAsia"/>
          <w:b/>
          <w:bCs/>
        </w:rPr>
        <w:t>7</w:t>
      </w:r>
      <w:r w:rsidR="00BA5EA7" w:rsidRPr="00097432">
        <w:t>)</w:t>
      </w:r>
      <w:r w:rsidR="00EA7B2D" w:rsidRPr="00097432">
        <w:t xml:space="preserve">. </w:t>
      </w:r>
    </w:p>
    <w:p w14:paraId="26D6E135" w14:textId="77777777" w:rsidR="00CC549A" w:rsidRPr="00097432" w:rsidRDefault="00CC549A" w:rsidP="00F57F15"/>
    <w:p w14:paraId="6A131D4B" w14:textId="0B0A50B6" w:rsidR="00984293" w:rsidRPr="00097432" w:rsidRDefault="00984293" w:rsidP="00F57F15">
      <w:r w:rsidRPr="00097432">
        <w:rPr>
          <w:b/>
        </w:rPr>
        <w:t>Table 2</w:t>
      </w:r>
      <w:r w:rsidRPr="00097432">
        <w:t xml:space="preserve">. </w:t>
      </w:r>
      <w:r w:rsidR="00576A40">
        <w:rPr>
          <w:rFonts w:hint="eastAsia"/>
        </w:rPr>
        <w:t xml:space="preserve">Model settings for ORI (single-dose </w:t>
      </w:r>
      <w:r w:rsidRPr="00097432">
        <w:t>OCV campaign</w:t>
      </w:r>
      <w:r w:rsidR="00576A40">
        <w:rPr>
          <w:rFonts w:hint="eastAsia"/>
        </w:rPr>
        <w:t>)</w:t>
      </w:r>
      <w:r w:rsidRPr="00097432">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97432" w14:paraId="171316E9" w14:textId="77777777" w:rsidTr="00E01854">
        <w:tc>
          <w:tcPr>
            <w:tcW w:w="1880" w:type="dxa"/>
            <w:tcMar>
              <w:top w:w="100" w:type="dxa"/>
              <w:left w:w="100" w:type="dxa"/>
              <w:bottom w:w="100" w:type="dxa"/>
              <w:right w:w="100" w:type="dxa"/>
            </w:tcMar>
          </w:tcPr>
          <w:p w14:paraId="7A57B849" w14:textId="77777777" w:rsidR="00984293" w:rsidRPr="00097432" w:rsidRDefault="00984293" w:rsidP="00C34272">
            <w:pPr>
              <w:spacing w:line="240" w:lineRule="auto"/>
            </w:pPr>
            <w:r w:rsidRPr="00097432">
              <w:t>OCV campaign feature</w:t>
            </w:r>
          </w:p>
        </w:tc>
        <w:tc>
          <w:tcPr>
            <w:tcW w:w="7560" w:type="dxa"/>
            <w:tcMar>
              <w:top w:w="100" w:type="dxa"/>
              <w:left w:w="100" w:type="dxa"/>
              <w:bottom w:w="100" w:type="dxa"/>
              <w:right w:w="100" w:type="dxa"/>
            </w:tcMar>
            <w:vAlign w:val="center"/>
          </w:tcPr>
          <w:p w14:paraId="1245B3E5" w14:textId="1A0B7137" w:rsidR="00984293" w:rsidRPr="00097432" w:rsidRDefault="00984293" w:rsidP="00C34272">
            <w:pPr>
              <w:spacing w:line="240" w:lineRule="auto"/>
            </w:pPr>
            <w:r w:rsidRPr="00097432">
              <w:t xml:space="preserve">Model settings that </w:t>
            </w:r>
            <w:r w:rsidR="007658FC" w:rsidRPr="00097432">
              <w:t>wer</w:t>
            </w:r>
            <w:r w:rsidRPr="00097432">
              <w:t>e tested</w:t>
            </w:r>
          </w:p>
        </w:tc>
      </w:tr>
      <w:tr w:rsidR="004669B4" w:rsidRPr="00097432"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97432" w:rsidRDefault="004669B4" w:rsidP="00C34272">
            <w:pPr>
              <w:spacing w:line="240" w:lineRule="auto"/>
            </w:pPr>
            <w:r w:rsidRPr="00097432">
              <w:t>Campaign coverage</w:t>
            </w:r>
          </w:p>
        </w:tc>
        <w:tc>
          <w:tcPr>
            <w:tcW w:w="7560" w:type="dxa"/>
            <w:tcMar>
              <w:top w:w="100" w:type="dxa"/>
              <w:left w:w="100" w:type="dxa"/>
              <w:bottom w:w="100" w:type="dxa"/>
              <w:right w:w="100" w:type="dxa"/>
            </w:tcMar>
          </w:tcPr>
          <w:p w14:paraId="5E2199BC" w14:textId="277DE6FA" w:rsidR="004669B4" w:rsidRPr="00097432" w:rsidRDefault="00195CA7" w:rsidP="00C34272">
            <w:pPr>
              <w:spacing w:line="240" w:lineRule="auto"/>
            </w:pPr>
            <w:r w:rsidRPr="00195CA7">
              <w:t xml:space="preserve">Targeted the entire population of the affected administrative area. Coverage ranged from 60% to 90% in 5% increments. Main text presents </w:t>
            </w:r>
            <w:proofErr w:type="gramStart"/>
            <w:r w:rsidRPr="00195CA7">
              <w:t>results</w:t>
            </w:r>
            <w:proofErr w:type="gramEnd"/>
            <w:r w:rsidRPr="00195CA7">
              <w:t xml:space="preserve"> for 60%, 75%, and 90%.</w:t>
            </w:r>
          </w:p>
        </w:tc>
      </w:tr>
      <w:tr w:rsidR="004669B4" w:rsidRPr="00097432"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97432" w:rsidRDefault="004669B4" w:rsidP="00C34272">
            <w:pPr>
              <w:spacing w:line="240" w:lineRule="auto"/>
              <w:rPr>
                <w:rFonts w:eastAsia="Aptos"/>
              </w:rPr>
            </w:pPr>
            <w:r w:rsidRPr="00097432">
              <w:t>Campaign triggers</w:t>
            </w:r>
          </w:p>
        </w:tc>
        <w:tc>
          <w:tcPr>
            <w:tcW w:w="7560" w:type="dxa"/>
            <w:tcMar>
              <w:top w:w="100" w:type="dxa"/>
              <w:left w:w="100" w:type="dxa"/>
              <w:bottom w:w="100" w:type="dxa"/>
              <w:right w:w="100" w:type="dxa"/>
            </w:tcMar>
          </w:tcPr>
          <w:p w14:paraId="44715545" w14:textId="281A1BA7" w:rsidR="00195CA7" w:rsidRDefault="00195CA7" w:rsidP="00195CA7">
            <w:pPr>
              <w:spacing w:line="240" w:lineRule="auto"/>
            </w:pPr>
            <w:r>
              <w:rPr>
                <w:rFonts w:hint="eastAsia"/>
              </w:rPr>
              <w:t>(</w:t>
            </w:r>
            <w:proofErr w:type="spellStart"/>
            <w:r>
              <w:rPr>
                <w:rFonts w:hint="eastAsia"/>
              </w:rPr>
              <w:t>i</w:t>
            </w:r>
            <w:proofErr w:type="spellEnd"/>
            <w:r>
              <w:rPr>
                <w:rFonts w:hint="eastAsia"/>
              </w:rPr>
              <w:t xml:space="preserve">) </w:t>
            </w:r>
            <w:r>
              <w:t>Outbreak onset–triggered: Initiated 1–20 weeks after outbreak onset, in 1-week increments; implementation set at the midpoint of the specified week.</w:t>
            </w:r>
          </w:p>
          <w:p w14:paraId="3B520C5B" w14:textId="1C0197A2" w:rsidR="004669B4" w:rsidRPr="00097432" w:rsidRDefault="00195CA7" w:rsidP="00195CA7">
            <w:pPr>
              <w:spacing w:line="240" w:lineRule="auto"/>
              <w:rPr>
                <w:lang w:val="en-US"/>
              </w:rPr>
            </w:pPr>
            <w:r>
              <w:rPr>
                <w:rFonts w:hint="eastAsia"/>
              </w:rPr>
              <w:t xml:space="preserve">(ii) </w:t>
            </w:r>
            <w:r>
              <w:t>Case-triggered: Initiated once cumulative cases reached a predefined threshold (1, 10, 20, …, 100, 200, …, 1,000), followed by an additional 1–</w:t>
            </w:r>
            <w:proofErr w:type="gramStart"/>
            <w:r>
              <w:t>20 week</w:t>
            </w:r>
            <w:proofErr w:type="gramEnd"/>
            <w:r>
              <w:t xml:space="preserve"> implementation delay.</w:t>
            </w:r>
          </w:p>
        </w:tc>
      </w:tr>
      <w:tr w:rsidR="004669B4" w:rsidRPr="00097432"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97432" w:rsidRDefault="004669B4" w:rsidP="00C34272">
            <w:pPr>
              <w:spacing w:line="240" w:lineRule="auto"/>
            </w:pPr>
            <w:r w:rsidRPr="00097432">
              <w:lastRenderedPageBreak/>
              <w:t>Vaccination round</w:t>
            </w:r>
            <w:r w:rsidR="00195CA7">
              <w:rPr>
                <w:rFonts w:hint="eastAsia"/>
              </w:rPr>
              <w:t>s</w:t>
            </w:r>
          </w:p>
        </w:tc>
        <w:tc>
          <w:tcPr>
            <w:tcW w:w="7560" w:type="dxa"/>
            <w:tcMar>
              <w:top w:w="100" w:type="dxa"/>
              <w:left w:w="100" w:type="dxa"/>
              <w:bottom w:w="100" w:type="dxa"/>
              <w:right w:w="100" w:type="dxa"/>
            </w:tcMar>
          </w:tcPr>
          <w:p w14:paraId="0D70DC1A" w14:textId="31BF6CA1" w:rsidR="004669B4" w:rsidRPr="00097432" w:rsidRDefault="00195CA7" w:rsidP="00C34272">
            <w:pPr>
              <w:spacing w:line="240" w:lineRule="auto"/>
            </w:pPr>
            <w:r>
              <w:rPr>
                <w:rFonts w:hint="eastAsia"/>
              </w:rPr>
              <w:t>One round of vaccination per campa</w:t>
            </w:r>
            <w:r w:rsidR="004F7FEF">
              <w:rPr>
                <w:rFonts w:hint="eastAsia"/>
              </w:rPr>
              <w:t>ig</w:t>
            </w:r>
            <w:r>
              <w:rPr>
                <w:rFonts w:hint="eastAsia"/>
              </w:rPr>
              <w:t>n</w:t>
            </w:r>
          </w:p>
        </w:tc>
      </w:tr>
      <w:tr w:rsidR="00195CA7" w:rsidRPr="00097432"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97432" w:rsidRDefault="00195CA7" w:rsidP="00C34272">
            <w:pPr>
              <w:spacing w:line="240" w:lineRule="auto"/>
            </w:pPr>
            <w:r>
              <w:rPr>
                <w:rFonts w:hint="eastAsia"/>
              </w:rPr>
              <w:t>Outbreak data</w:t>
            </w:r>
          </w:p>
        </w:tc>
        <w:tc>
          <w:tcPr>
            <w:tcW w:w="7560" w:type="dxa"/>
            <w:tcMar>
              <w:top w:w="100" w:type="dxa"/>
              <w:left w:w="100" w:type="dxa"/>
              <w:bottom w:w="100" w:type="dxa"/>
              <w:right w:w="100" w:type="dxa"/>
            </w:tcMar>
          </w:tcPr>
          <w:p w14:paraId="11548E46" w14:textId="5A95F74D" w:rsidR="00195CA7" w:rsidRPr="00F91CEE" w:rsidRDefault="00195CA7" w:rsidP="00C34272">
            <w:pPr>
              <w:spacing w:line="240" w:lineRule="auto"/>
            </w:pPr>
            <w:r w:rsidRPr="00F91CEE">
              <w:t>Analyses were performed across all reconstructed outbreaks and in subsets reflecting OCV stockpile deployments during 2013–2020.</w:t>
            </w:r>
          </w:p>
        </w:tc>
      </w:tr>
    </w:tbl>
    <w:p w14:paraId="29AB9BF4" w14:textId="7E2AA71E" w:rsidR="00C75641" w:rsidRPr="00097432" w:rsidRDefault="00AB0EE1" w:rsidP="00F57F15">
      <w:pPr>
        <w:pStyle w:val="Heading3"/>
      </w:pPr>
      <w:bookmarkStart w:id="23" w:name="_Toc184909203"/>
      <w:r w:rsidRPr="00097432">
        <w:t>Cost-effectiveness analysis</w:t>
      </w:r>
      <w:bookmarkStart w:id="24" w:name="_heading=h.2jxsxqh" w:colFirst="0" w:colLast="0"/>
      <w:bookmarkEnd w:id="23"/>
      <w:bookmarkEnd w:id="24"/>
    </w:p>
    <w:p w14:paraId="0ACC3EC3" w14:textId="16926B2B" w:rsidR="005601C2" w:rsidRPr="00097432" w:rsidRDefault="00F903D5" w:rsidP="00F57F15">
      <w:r w:rsidRPr="00097432">
        <w:t xml:space="preserve">We evaluated cost-effectiveness by calculating the cost per case, death, and DALY averted. </w:t>
      </w:r>
      <w:r w:rsidR="00422D17" w:rsidRPr="00097432">
        <w:rPr>
          <w:rFonts w:hint="eastAsia"/>
        </w:rPr>
        <w:t xml:space="preserve">Following </w:t>
      </w:r>
      <w:r w:rsidR="00422D17" w:rsidRPr="00097432">
        <w:t>a literature review</w:t>
      </w:r>
      <w:r w:rsidR="007C178B">
        <w:rPr>
          <w:rFonts w:hint="eastAsia"/>
        </w:rPr>
        <w:t xml:space="preserve"> </w:t>
      </w:r>
      <w:r w:rsidR="00422D17" w:rsidRPr="00097432">
        <w:t>(</w:t>
      </w:r>
      <w:r w:rsidR="007C178B" w:rsidRPr="007C178B">
        <w:rPr>
          <w:rFonts w:hint="eastAsia"/>
          <w:b/>
          <w:bCs/>
        </w:rPr>
        <w:t>Table 1</w:t>
      </w:r>
      <w:r w:rsidR="007C178B">
        <w:rPr>
          <w:rFonts w:hint="eastAsia"/>
        </w:rPr>
        <w:t xml:space="preserve"> and</w:t>
      </w:r>
      <w:r w:rsidR="00422D17" w:rsidRPr="00097432">
        <w:t xml:space="preserve"> Supplementary Material </w:t>
      </w:r>
      <w:r w:rsidR="00422D17" w:rsidRPr="00097432">
        <w:rPr>
          <w:b/>
          <w:bCs/>
        </w:rPr>
        <w:t>S</w:t>
      </w:r>
      <w:r w:rsidR="009206B5" w:rsidRPr="00097432">
        <w:rPr>
          <w:rFonts w:hint="eastAsia"/>
          <w:b/>
          <w:bCs/>
        </w:rPr>
        <w:t>8</w:t>
      </w:r>
      <w:r w:rsidR="00422D17" w:rsidRPr="00097432">
        <w:t>)</w:t>
      </w:r>
      <w:r w:rsidR="00422D17" w:rsidRPr="00097432">
        <w:rPr>
          <w:rFonts w:hint="eastAsia"/>
        </w:rPr>
        <w:t xml:space="preserve">, we selected </w:t>
      </w:r>
      <w:r w:rsidR="00422D17" w:rsidRPr="00097432">
        <w:t>recent, high-quality cost estimates representative of our modeling data.</w:t>
      </w:r>
      <w:r w:rsidRPr="00097432">
        <w:t xml:space="preserve"> To </w:t>
      </w:r>
      <w:r w:rsidR="00422D17" w:rsidRPr="00097432">
        <w:rPr>
          <w:rFonts w:hint="eastAsia"/>
        </w:rPr>
        <w:t xml:space="preserve">be </w:t>
      </w:r>
      <w:r w:rsidRPr="00097432">
        <w:t>comprehensive, we adopted a societal perspective</w:t>
      </w:r>
      <w:r w:rsidR="00422D17" w:rsidRPr="00097432">
        <w:rPr>
          <w:rFonts w:hint="eastAsia"/>
        </w:rPr>
        <w:t xml:space="preserve"> that includes </w:t>
      </w:r>
      <w:r w:rsidRPr="00097432">
        <w:t>direct costs</w:t>
      </w:r>
      <w:r w:rsidR="00422D17" w:rsidRPr="00097432">
        <w:rPr>
          <w:rFonts w:hint="eastAsia"/>
        </w:rPr>
        <w:t xml:space="preserve"> (e.g., </w:t>
      </w:r>
      <w:r w:rsidRPr="00097432">
        <w:t>vaccine procurement and healthcare utilization</w:t>
      </w:r>
      <w:r w:rsidR="00422D17" w:rsidRPr="00097432">
        <w:rPr>
          <w:rFonts w:hint="eastAsia"/>
        </w:rPr>
        <w:t>)</w:t>
      </w:r>
      <w:r w:rsidRPr="00097432">
        <w:t xml:space="preserve"> and indirect costs</w:t>
      </w:r>
      <w:r w:rsidR="00422D17" w:rsidRPr="00097432">
        <w:rPr>
          <w:rFonts w:hint="eastAsia"/>
        </w:rPr>
        <w:t xml:space="preserve"> (e.g., </w:t>
      </w:r>
      <w:r w:rsidRPr="00097432">
        <w:t>productivity losses</w:t>
      </w:r>
      <w:r w:rsidR="00422D17" w:rsidRPr="00097432">
        <w:rPr>
          <w:rFonts w:hint="eastAsia"/>
        </w:rPr>
        <w:t>)</w:t>
      </w:r>
      <w:r w:rsidRPr="00097432">
        <w:t xml:space="preserve">. This perspective provides a holistic </w:t>
      </w:r>
      <w:r w:rsidR="00422D17" w:rsidRPr="00097432">
        <w:rPr>
          <w:rFonts w:hint="eastAsia"/>
        </w:rPr>
        <w:t xml:space="preserve">view of </w:t>
      </w:r>
      <w:r w:rsidRPr="00097432">
        <w:t>ORI intervention</w:t>
      </w:r>
      <w:r w:rsidR="00422D17" w:rsidRPr="00097432">
        <w:rPr>
          <w:rFonts w:hint="eastAsia"/>
        </w:rPr>
        <w:t>s</w:t>
      </w:r>
      <w:r w:rsidRPr="00097432">
        <w:t>.</w:t>
      </w:r>
      <w:r w:rsidRPr="00097432" w:rsidDel="00A60B50">
        <w:t xml:space="preserve"> </w:t>
      </w:r>
      <w:r w:rsidR="00422D17" w:rsidRPr="00097432">
        <w:rPr>
          <w:rFonts w:hint="eastAsia"/>
        </w:rPr>
        <w:t>All costs were</w:t>
      </w:r>
      <w:r w:rsidR="005601C2" w:rsidRPr="00097432">
        <w:t xml:space="preserve"> adjusted to 2023 US</w:t>
      </w:r>
      <w:r w:rsidR="00B42B4E" w:rsidRPr="00097432">
        <w:rPr>
          <w:rFonts w:hint="eastAsia"/>
        </w:rPr>
        <w:t>$</w:t>
      </w:r>
      <w:r w:rsidR="005601C2" w:rsidRPr="00097432">
        <w:t xml:space="preserve"> equivalents by </w:t>
      </w:r>
      <w:r w:rsidR="00422D17" w:rsidRPr="00097432">
        <w:rPr>
          <w:rFonts w:hint="eastAsia"/>
        </w:rPr>
        <w:t xml:space="preserve">inflating </w:t>
      </w:r>
      <w:r w:rsidR="005601C2" w:rsidRPr="00097432">
        <w:t xml:space="preserve">the costs from the </w:t>
      </w:r>
      <w:r w:rsidR="00422D17" w:rsidRPr="00097432">
        <w:rPr>
          <w:rFonts w:hint="eastAsia"/>
        </w:rPr>
        <w:t xml:space="preserve">original </w:t>
      </w:r>
      <w:r w:rsidR="005601C2" w:rsidRPr="00097432">
        <w:t xml:space="preserve">reporting year </w:t>
      </w:r>
      <w:r w:rsidR="00422D17" w:rsidRPr="00097432">
        <w:rPr>
          <w:rFonts w:hint="eastAsia"/>
        </w:rPr>
        <w:t>b</w:t>
      </w:r>
      <w:r w:rsidR="005601C2" w:rsidRPr="00097432">
        <w:t>ased on annual consumer price index change</w:t>
      </w:r>
      <w:r w:rsidR="007D5760" w:rsidRPr="00097432">
        <w:rPr>
          <w:rFonts w:hint="eastAsia"/>
        </w:rPr>
        <w:t xml:space="preserve">s for </w:t>
      </w:r>
      <w:r w:rsidR="00422D17" w:rsidRPr="00097432">
        <w:t xml:space="preserve">sub-Saharan Africa </w:t>
      </w:r>
      <w:r w:rsidR="00422D17" w:rsidRPr="00097432">
        <w:rPr>
          <w:rFonts w:hint="eastAsia"/>
        </w:rPr>
        <w:t xml:space="preserve">through </w:t>
      </w:r>
      <w:r w:rsidR="005601C2" w:rsidRPr="00097432">
        <w:t>2023</w:t>
      </w:r>
      <w:r w:rsidR="009E1BFE" w:rsidRPr="00097432">
        <w:t>.</w:t>
      </w:r>
      <w:r w:rsidR="005601C2" w:rsidRPr="00097432">
        <w:fldChar w:fldCharType="begin"/>
      </w:r>
      <w:r w:rsidR="00345AF1">
        <w:instrText xml:space="preserve"> ADDIN ZOTERO_ITEM CSL_CITATION {"citationID":"MJcbYW5h","properties":{"formattedCitation":"\\super 67\\uc0\\u8211{}69\\nosupersub{}","plainCitation":"67–69","noteIndex":0},"citationItems":[{"id":"EgwuGF5k/nR6s5J8e","uris":["http://zotero.org/users/local/xDVOxgbN/items/YGY5ASJX"],"itemData":{"id":186,"type":"article-journal","container-title":"PLOS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T."}],"issued":{"date-parts":[["2016",12,8]]}}},{"id":"EgwuGF5k/8f1KEHfm","uris":["http://zotero.org/users/local/xDVOxgbN/items/NR3RX8QH"],"itemData":{"id":188,"type":"article-journal","container-title":"Value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Xuan"},{"family":"Teerawattananon","given":"Yot"},{"family":"Jit","given":"Mark"}],"issued":{"date-parts":[["2019",9]]}}},{"id":"EgwuGF5k/cYVYVGZj","uris":["http://zotero.org/users/local/xDVOxgbN/items/VRNK5YWM"],"itemData":{"id":185,"type":"report","publisher":"Bureau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97432">
        <w:fldChar w:fldCharType="separate"/>
      </w:r>
      <w:r w:rsidR="00345AF1" w:rsidRPr="00345AF1">
        <w:rPr>
          <w:rFonts w:cs="Times New Roman"/>
          <w:vertAlign w:val="superscript"/>
        </w:rPr>
        <w:t>67–69</w:t>
      </w:r>
      <w:r w:rsidR="005601C2" w:rsidRPr="00097432">
        <w:fldChar w:fldCharType="end"/>
      </w:r>
    </w:p>
    <w:p w14:paraId="00000180" w14:textId="636AEB63" w:rsidR="00E7552A" w:rsidRPr="00097432" w:rsidRDefault="0091383D" w:rsidP="00F57F15">
      <w:pPr>
        <w:pStyle w:val="Heading2"/>
      </w:pPr>
      <w:bookmarkStart w:id="25" w:name="_heading=h.3j2qqm3" w:colFirst="0" w:colLast="0"/>
      <w:bookmarkStart w:id="26" w:name="_Toc184909204"/>
      <w:bookmarkEnd w:id="25"/>
      <w:r w:rsidRPr="00097432">
        <w:t>Result</w:t>
      </w:r>
      <w:r w:rsidR="00161527" w:rsidRPr="00097432">
        <w:t>s</w:t>
      </w:r>
      <w:bookmarkEnd w:id="26"/>
    </w:p>
    <w:p w14:paraId="1A57C6BF" w14:textId="00304B68" w:rsidR="009505A3" w:rsidRPr="00097432" w:rsidRDefault="004A0798" w:rsidP="00AE499B">
      <w:pPr>
        <w:pStyle w:val="Heading3"/>
      </w:pPr>
      <w:bookmarkStart w:id="27" w:name="_Toc184909205"/>
      <w:r w:rsidRPr="00097432">
        <w:rPr>
          <w:rFonts w:hint="eastAsia"/>
        </w:rPr>
        <w:t>O</w:t>
      </w:r>
      <w:r w:rsidR="000C4FE2" w:rsidRPr="00097432">
        <w:t>utbreak</w:t>
      </w:r>
      <w:r w:rsidRPr="00097432">
        <w:rPr>
          <w:rFonts w:hint="eastAsia"/>
        </w:rPr>
        <w:t xml:space="preserve"> data</w:t>
      </w:r>
      <w:bookmarkEnd w:id="27"/>
    </w:p>
    <w:p w14:paraId="1D0BC1FA" w14:textId="6A343F83" w:rsidR="00C94D30" w:rsidRPr="00097432" w:rsidRDefault="005A7B66" w:rsidP="003938CB">
      <w:r w:rsidRPr="00097432">
        <w:t xml:space="preserve">We </w:t>
      </w:r>
      <w:r w:rsidR="00BF23EA" w:rsidRPr="00097432">
        <w:rPr>
          <w:rFonts w:hint="eastAsia"/>
        </w:rPr>
        <w:t>identified</w:t>
      </w:r>
      <w:r w:rsidR="00BA543A" w:rsidRPr="00097432">
        <w:t xml:space="preserve"> 1,</w:t>
      </w:r>
      <w:r w:rsidR="00280018" w:rsidRPr="00097432">
        <w:rPr>
          <w:rFonts w:hint="eastAsia"/>
        </w:rPr>
        <w:t>192</w:t>
      </w:r>
      <w:r w:rsidR="00BA543A" w:rsidRPr="00097432">
        <w:t xml:space="preserve"> cholera </w:t>
      </w:r>
      <w:r w:rsidR="00722B3A" w:rsidRPr="00097432">
        <w:t>outbreaks</w:t>
      </w:r>
      <w:r w:rsidR="00A46621" w:rsidRPr="00097432">
        <w:t xml:space="preserve"> </w:t>
      </w:r>
      <w:r w:rsidRPr="00097432">
        <w:t>across sub-Saharan Africa</w:t>
      </w:r>
      <w:r w:rsidR="00A46621" w:rsidRPr="00097432">
        <w:t xml:space="preserve"> </w:t>
      </w:r>
      <w:r w:rsidR="001E21A7" w:rsidRPr="00097432">
        <w:rPr>
          <w:rFonts w:hint="eastAsia"/>
        </w:rPr>
        <w:t>between</w:t>
      </w:r>
      <w:r w:rsidR="00A46621" w:rsidRPr="00097432">
        <w:t xml:space="preserve"> 2010 </w:t>
      </w:r>
      <w:r w:rsidR="001E21A7" w:rsidRPr="00097432">
        <w:rPr>
          <w:rFonts w:hint="eastAsia"/>
        </w:rPr>
        <w:t>and</w:t>
      </w:r>
      <w:r w:rsidR="00A46621" w:rsidRPr="00097432">
        <w:t xml:space="preserve"> 202</w:t>
      </w:r>
      <w:r w:rsidR="00280018" w:rsidRPr="00097432">
        <w:rPr>
          <w:rFonts w:hint="eastAsia"/>
        </w:rPr>
        <w:t>0</w:t>
      </w:r>
      <w:r w:rsidR="00C94D30" w:rsidRPr="00097432">
        <w:t>.</w:t>
      </w:r>
      <w:r w:rsidR="00BA543A" w:rsidRPr="00097432">
        <w:t xml:space="preserve"> </w:t>
      </w:r>
      <w:r w:rsidR="001E21A7" w:rsidRPr="00097432">
        <w:rPr>
          <w:rFonts w:hint="eastAsia"/>
        </w:rPr>
        <w:t>At the continental level</w:t>
      </w:r>
      <w:r w:rsidR="006C3069" w:rsidRPr="00097432">
        <w:rPr>
          <w:rFonts w:hint="eastAsia"/>
        </w:rPr>
        <w:t>,</w:t>
      </w:r>
      <w:r w:rsidR="001E21A7" w:rsidRPr="00097432">
        <w:rPr>
          <w:rFonts w:hint="eastAsia"/>
        </w:rPr>
        <w:t xml:space="preserve"> </w:t>
      </w:r>
      <w:r w:rsidR="00D55E1D" w:rsidRPr="00097432">
        <w:rPr>
          <w:rFonts w:hint="eastAsia"/>
        </w:rPr>
        <w:t xml:space="preserve">cholera </w:t>
      </w:r>
      <w:r w:rsidR="003938CB" w:rsidRPr="00097432">
        <w:rPr>
          <w:rFonts w:hint="eastAsia"/>
        </w:rPr>
        <w:t>incidence</w:t>
      </w:r>
      <w:r w:rsidR="00D55E1D" w:rsidRPr="00097432">
        <w:rPr>
          <w:rFonts w:hint="eastAsia"/>
        </w:rPr>
        <w:t xml:space="preserve"> displayed marked </w:t>
      </w:r>
      <w:r w:rsidR="003938CB" w:rsidRPr="00097432">
        <w:rPr>
          <w:rFonts w:hint="eastAsia"/>
        </w:rPr>
        <w:t>temporal</w:t>
      </w:r>
      <w:r w:rsidR="00CF2402" w:rsidRPr="00097432">
        <w:rPr>
          <w:rFonts w:hint="eastAsia"/>
        </w:rPr>
        <w:t xml:space="preserve"> and </w:t>
      </w:r>
      <w:r w:rsidR="007268BF" w:rsidRPr="00097432">
        <w:rPr>
          <w:rFonts w:hint="eastAsia"/>
        </w:rPr>
        <w:t>spatial</w:t>
      </w:r>
      <w:r w:rsidR="003938CB" w:rsidRPr="00097432">
        <w:rPr>
          <w:rFonts w:hint="eastAsia"/>
        </w:rPr>
        <w:t xml:space="preserve"> heterogeneity</w:t>
      </w:r>
      <w:r w:rsidR="007268BF" w:rsidRPr="00097432">
        <w:rPr>
          <w:rFonts w:hint="eastAsia"/>
        </w:rPr>
        <w:t xml:space="preserve">. Monthly time series </w:t>
      </w:r>
      <w:r w:rsidR="00D55E1D" w:rsidRPr="00097432">
        <w:rPr>
          <w:rFonts w:hint="eastAsia"/>
        </w:rPr>
        <w:t>(</w:t>
      </w:r>
      <w:r w:rsidR="00D55E1D" w:rsidRPr="00097432">
        <w:rPr>
          <w:rFonts w:hint="eastAsia"/>
          <w:b/>
          <w:bCs/>
        </w:rPr>
        <w:t>Figure 2A</w:t>
      </w:r>
      <w:r w:rsidR="00D55E1D" w:rsidRPr="00097432">
        <w:rPr>
          <w:rFonts w:hint="eastAsia"/>
        </w:rPr>
        <w:t>) show</w:t>
      </w:r>
      <w:r w:rsidR="007268BF" w:rsidRPr="00097432">
        <w:rPr>
          <w:rFonts w:hint="eastAsia"/>
        </w:rPr>
        <w:t xml:space="preserve"> that most outbreaks </w:t>
      </w:r>
      <w:r w:rsidR="00D55E1D" w:rsidRPr="00097432">
        <w:rPr>
          <w:rFonts w:hint="eastAsia"/>
        </w:rPr>
        <w:t xml:space="preserve">occurred in </w:t>
      </w:r>
      <w:r w:rsidR="007268BF" w:rsidRPr="00097432">
        <w:rPr>
          <w:rFonts w:hint="eastAsia"/>
        </w:rPr>
        <w:t xml:space="preserve">Eastern, Western, and </w:t>
      </w:r>
      <w:r w:rsidR="00D4284E" w:rsidRPr="00097432">
        <w:rPr>
          <w:rFonts w:hint="eastAsia"/>
        </w:rPr>
        <w:t xml:space="preserve">Central </w:t>
      </w:r>
      <w:r w:rsidR="007268BF" w:rsidRPr="00097432">
        <w:rPr>
          <w:rFonts w:hint="eastAsia"/>
        </w:rPr>
        <w:t xml:space="preserve">Africa. </w:t>
      </w:r>
      <w:r w:rsidR="00D55E1D" w:rsidRPr="00097432">
        <w:t xml:space="preserve">Outbreaks during the first half of the period (2010–2015) were concentrated in Western Africa, while those in the latter half (2016–2021) were more prevalent in Eastern Africa. In contrast, </w:t>
      </w:r>
      <w:r w:rsidR="008D2EC7" w:rsidRPr="00097432">
        <w:rPr>
          <w:rFonts w:hint="eastAsia"/>
        </w:rPr>
        <w:t>Central</w:t>
      </w:r>
      <w:r w:rsidR="00D55E1D" w:rsidRPr="00097432">
        <w:t xml:space="preserve"> Africa experienced outbreaks </w:t>
      </w:r>
      <w:r w:rsidR="004E5C8A">
        <w:rPr>
          <w:rFonts w:hint="eastAsia"/>
        </w:rPr>
        <w:t xml:space="preserve">more consistently </w:t>
      </w:r>
      <w:r w:rsidR="00D55E1D" w:rsidRPr="00097432">
        <w:t>across the study period.</w:t>
      </w:r>
      <w:r w:rsidR="0036255C" w:rsidRPr="00097432">
        <w:rPr>
          <w:rFonts w:hint="eastAsia"/>
        </w:rPr>
        <w:t xml:space="preserve"> </w:t>
      </w:r>
      <w:r w:rsidR="00D55E1D" w:rsidRPr="00097432">
        <w:rPr>
          <w:rFonts w:hint="eastAsia"/>
        </w:rPr>
        <w:t xml:space="preserve">Spatial heterogeneity was also </w:t>
      </w:r>
      <w:r w:rsidR="0036255C" w:rsidRPr="00097432">
        <w:rPr>
          <w:rFonts w:hint="eastAsia"/>
        </w:rPr>
        <w:t xml:space="preserve">evident </w:t>
      </w:r>
      <w:r w:rsidR="00D55E1D" w:rsidRPr="00097432">
        <w:rPr>
          <w:rFonts w:hint="eastAsia"/>
        </w:rPr>
        <w:t xml:space="preserve">at finer </w:t>
      </w:r>
      <w:r w:rsidR="003770F2" w:rsidRPr="00097432">
        <w:rPr>
          <w:rFonts w:hint="eastAsia"/>
        </w:rPr>
        <w:t>geographic scales, such as at the country level</w:t>
      </w:r>
      <w:r w:rsidR="0036255C" w:rsidRPr="00097432">
        <w:rPr>
          <w:rFonts w:hint="eastAsia"/>
        </w:rPr>
        <w:t xml:space="preserve"> (</w:t>
      </w:r>
      <w:r w:rsidR="0036255C" w:rsidRPr="00097432">
        <w:rPr>
          <w:rFonts w:hint="eastAsia"/>
          <w:b/>
          <w:bCs/>
        </w:rPr>
        <w:t>Figure 2B</w:t>
      </w:r>
      <w:r w:rsidR="0036255C" w:rsidRPr="00097432">
        <w:rPr>
          <w:rFonts w:hint="eastAsia"/>
        </w:rPr>
        <w:t xml:space="preserve">). Outbreaks </w:t>
      </w:r>
      <w:r w:rsidR="003770F2" w:rsidRPr="00097432">
        <w:rPr>
          <w:rFonts w:hint="eastAsia"/>
        </w:rPr>
        <w:t xml:space="preserve">typically </w:t>
      </w:r>
      <w:r w:rsidR="0036255C" w:rsidRPr="00097432">
        <w:rPr>
          <w:rFonts w:hint="eastAsia"/>
        </w:rPr>
        <w:t>peak</w:t>
      </w:r>
      <w:r w:rsidR="003770F2" w:rsidRPr="00097432">
        <w:rPr>
          <w:rFonts w:hint="eastAsia"/>
        </w:rPr>
        <w:t>ed</w:t>
      </w:r>
      <w:r w:rsidR="0036255C" w:rsidRPr="00097432">
        <w:rPr>
          <w:rFonts w:hint="eastAsia"/>
        </w:rPr>
        <w:t xml:space="preserve"> around week 5 (mean = 6</w:t>
      </w:r>
      <w:r w:rsidR="003770F2" w:rsidRPr="00097432">
        <w:rPr>
          <w:rFonts w:hint="eastAsia"/>
        </w:rPr>
        <w:t xml:space="preserve"> </w:t>
      </w:r>
      <w:r w:rsidR="0098208C">
        <w:rPr>
          <w:rFonts w:hint="eastAsia"/>
        </w:rPr>
        <w:t xml:space="preserve">weeks </w:t>
      </w:r>
      <w:r w:rsidR="0036255C" w:rsidRPr="00097432">
        <w:rPr>
          <w:rFonts w:hint="eastAsia"/>
        </w:rPr>
        <w:t>and median =</w:t>
      </w:r>
      <w:r w:rsidR="003770F2" w:rsidRPr="00097432">
        <w:rPr>
          <w:rFonts w:hint="eastAsia"/>
        </w:rPr>
        <w:t xml:space="preserve"> </w:t>
      </w:r>
      <w:r w:rsidR="0036255C" w:rsidRPr="00097432">
        <w:rPr>
          <w:rFonts w:hint="eastAsia"/>
        </w:rPr>
        <w:t>4</w:t>
      </w:r>
      <w:r w:rsidR="003770F2" w:rsidRPr="00097432">
        <w:rPr>
          <w:rFonts w:hint="eastAsia"/>
        </w:rPr>
        <w:t xml:space="preserve"> weeks</w:t>
      </w:r>
      <w:r w:rsidR="0036255C" w:rsidRPr="00097432">
        <w:rPr>
          <w:rFonts w:hint="eastAsia"/>
        </w:rPr>
        <w:t>)</w:t>
      </w:r>
      <w:r w:rsidR="003770F2" w:rsidRPr="00097432">
        <w:rPr>
          <w:rFonts w:hint="eastAsia"/>
        </w:rPr>
        <w:t>,</w:t>
      </w:r>
      <w:r w:rsidR="0036255C" w:rsidRPr="00097432">
        <w:rPr>
          <w:rFonts w:hint="eastAsia"/>
        </w:rPr>
        <w:t xml:space="preserve"> with </w:t>
      </w:r>
      <w:r w:rsidR="003770F2" w:rsidRPr="00097432">
        <w:rPr>
          <w:rFonts w:hint="eastAsia"/>
        </w:rPr>
        <w:t xml:space="preserve">approximately </w:t>
      </w:r>
      <w:r w:rsidR="0036255C" w:rsidRPr="00097432">
        <w:rPr>
          <w:rFonts w:hint="eastAsia"/>
        </w:rPr>
        <w:t xml:space="preserve">88% </w:t>
      </w:r>
      <w:r w:rsidR="003770F2" w:rsidRPr="00097432">
        <w:rPr>
          <w:rFonts w:hint="eastAsia"/>
        </w:rPr>
        <w:t>reaching their</w:t>
      </w:r>
      <w:r w:rsidR="0036255C" w:rsidRPr="00097432">
        <w:rPr>
          <w:rFonts w:hint="eastAsia"/>
        </w:rPr>
        <w:t xml:space="preserve"> peak before week 10 (</w:t>
      </w:r>
      <w:r w:rsidR="0036255C" w:rsidRPr="00097432">
        <w:rPr>
          <w:rFonts w:hint="eastAsia"/>
          <w:b/>
          <w:bCs/>
        </w:rPr>
        <w:t>Figure 2C</w:t>
      </w:r>
      <w:r w:rsidR="0036255C" w:rsidRPr="00097432">
        <w:rPr>
          <w:rFonts w:hint="eastAsia"/>
        </w:rPr>
        <w:t xml:space="preserve">). </w:t>
      </w:r>
      <w:r w:rsidR="003770F2" w:rsidRPr="00097432">
        <w:rPr>
          <w:rFonts w:hint="eastAsia"/>
        </w:rPr>
        <w:t>Substantial variation was observed in outbreak characteristics, including size duration, and attack rate (</w:t>
      </w:r>
      <w:r w:rsidR="003770F2" w:rsidRPr="00097432">
        <w:rPr>
          <w:rFonts w:hint="eastAsia"/>
          <w:b/>
          <w:bCs/>
        </w:rPr>
        <w:t>Figures 2D-E</w:t>
      </w:r>
      <w:r w:rsidR="003770F2" w:rsidRPr="00097432">
        <w:rPr>
          <w:rFonts w:hint="eastAsia"/>
        </w:rPr>
        <w:t xml:space="preserve">). </w:t>
      </w:r>
      <w:r w:rsidR="006C3069" w:rsidRPr="00097432">
        <w:rPr>
          <w:rFonts w:hint="eastAsia"/>
        </w:rPr>
        <w:t>Outbreak d</w:t>
      </w:r>
      <w:r w:rsidR="003938CB" w:rsidRPr="00097432">
        <w:rPr>
          <w:rFonts w:hint="eastAsia"/>
        </w:rPr>
        <w:t>uration</w:t>
      </w:r>
      <w:r w:rsidR="006C3069" w:rsidRPr="00097432">
        <w:rPr>
          <w:rFonts w:hint="eastAsia"/>
        </w:rPr>
        <w:t>s</w:t>
      </w:r>
      <w:r w:rsidR="003938CB" w:rsidRPr="00097432">
        <w:rPr>
          <w:rFonts w:hint="eastAsia"/>
        </w:rPr>
        <w:t xml:space="preserve"> </w:t>
      </w:r>
      <w:r w:rsidR="00BA543A" w:rsidRPr="00097432">
        <w:lastRenderedPageBreak/>
        <w:t>rang</w:t>
      </w:r>
      <w:r w:rsidR="006C3069" w:rsidRPr="00097432">
        <w:rPr>
          <w:rFonts w:hint="eastAsia"/>
        </w:rPr>
        <w:t>ed</w:t>
      </w:r>
      <w:r w:rsidR="00BA543A" w:rsidRPr="00097432">
        <w:t xml:space="preserve"> from 5 to </w:t>
      </w:r>
      <w:r w:rsidR="009B4EE0">
        <w:rPr>
          <w:rFonts w:hint="eastAsia"/>
        </w:rPr>
        <w:t>93</w:t>
      </w:r>
      <w:r w:rsidR="00BA543A" w:rsidRPr="00097432">
        <w:t xml:space="preserve"> weeks</w:t>
      </w:r>
      <w:r w:rsidR="006C3069" w:rsidRPr="00097432">
        <w:rPr>
          <w:rFonts w:hint="eastAsia"/>
        </w:rPr>
        <w:t xml:space="preserve">, </w:t>
      </w:r>
      <w:r w:rsidR="003938CB" w:rsidRPr="00097432">
        <w:t xml:space="preserve">sizes </w:t>
      </w:r>
      <w:r w:rsidR="006C3069" w:rsidRPr="00097432">
        <w:rPr>
          <w:rFonts w:hint="eastAsia"/>
        </w:rPr>
        <w:t>f</w:t>
      </w:r>
      <w:r w:rsidR="003938CB" w:rsidRPr="00097432">
        <w:t>rom 3 to 1</w:t>
      </w:r>
      <w:r w:rsidR="009B4EE0">
        <w:rPr>
          <w:rFonts w:hint="eastAsia"/>
        </w:rPr>
        <w:t>4</w:t>
      </w:r>
      <w:r w:rsidR="003938CB" w:rsidRPr="00097432">
        <w:t>,</w:t>
      </w:r>
      <w:r w:rsidR="009B4EE0">
        <w:rPr>
          <w:rFonts w:hint="eastAsia"/>
        </w:rPr>
        <w:t>522</w:t>
      </w:r>
      <w:r w:rsidR="003938CB" w:rsidRPr="00097432">
        <w:t xml:space="preserve"> suspected cases</w:t>
      </w:r>
      <w:r w:rsidR="006C3069" w:rsidRPr="00097432">
        <w:rPr>
          <w:rFonts w:hint="eastAsia"/>
        </w:rPr>
        <w:t>, and t</w:t>
      </w:r>
      <w:r w:rsidR="006C3069" w:rsidRPr="00097432">
        <w:t>he attack rate</w:t>
      </w:r>
      <w:r w:rsidR="003770F2" w:rsidRPr="00097432">
        <w:rPr>
          <w:rFonts w:hint="eastAsia"/>
        </w:rPr>
        <w:t>s</w:t>
      </w:r>
      <w:r w:rsidR="006C3069" w:rsidRPr="00097432">
        <w:t xml:space="preserve"> from 0.00</w:t>
      </w:r>
      <w:r w:rsidR="009B4EE0">
        <w:rPr>
          <w:rFonts w:hint="eastAsia"/>
        </w:rPr>
        <w:t>5</w:t>
      </w:r>
      <w:r w:rsidR="006C3069" w:rsidRPr="00097432">
        <w:t xml:space="preserve"> to </w:t>
      </w:r>
      <w:r w:rsidR="009B4EE0">
        <w:rPr>
          <w:rFonts w:hint="eastAsia"/>
        </w:rPr>
        <w:t>112</w:t>
      </w:r>
      <w:r w:rsidR="006C3069" w:rsidRPr="00097432">
        <w:t xml:space="preserve"> rates per 10,000 p</w:t>
      </w:r>
      <w:r w:rsidR="003770F2" w:rsidRPr="00097432">
        <w:rPr>
          <w:rFonts w:hint="eastAsia"/>
        </w:rPr>
        <w:t>opulations</w:t>
      </w:r>
      <w:r w:rsidR="003938CB" w:rsidRPr="00097432">
        <w:rPr>
          <w:rFonts w:hint="eastAsia"/>
          <w:b/>
          <w:bCs/>
        </w:rPr>
        <w:t>.</w:t>
      </w:r>
      <w:r w:rsidR="00722B3A" w:rsidRPr="00097432">
        <w:t xml:space="preserve"> </w:t>
      </w:r>
      <w:r w:rsidR="00A51D17" w:rsidRPr="00097432">
        <w:t>Of the 1</w:t>
      </w:r>
      <w:r w:rsidR="00C94D30" w:rsidRPr="00097432">
        <w:t>5</w:t>
      </w:r>
      <w:r w:rsidR="00722B3A" w:rsidRPr="00097432">
        <w:t>2</w:t>
      </w:r>
      <w:r w:rsidR="00A51D17" w:rsidRPr="00097432">
        <w:t xml:space="preserve"> </w:t>
      </w:r>
      <w:r w:rsidR="00262CE6" w:rsidRPr="00097432">
        <w:t xml:space="preserve">outbreaks </w:t>
      </w:r>
      <w:r w:rsidR="001E21A7" w:rsidRPr="00097432">
        <w:rPr>
          <w:rFonts w:hint="eastAsia"/>
        </w:rPr>
        <w:t xml:space="preserve">reporting </w:t>
      </w:r>
      <w:r w:rsidR="00722B3A" w:rsidRPr="00097432">
        <w:t>at least one laboratory-confirmed case</w:t>
      </w:r>
      <w:r w:rsidR="00A51D17" w:rsidRPr="00097432">
        <w:t xml:space="preserve">, duration ranged from </w:t>
      </w:r>
      <w:r w:rsidR="00262CE6" w:rsidRPr="00097432">
        <w:t>5</w:t>
      </w:r>
      <w:r w:rsidR="005A20BB" w:rsidRPr="00097432">
        <w:t xml:space="preserve"> </w:t>
      </w:r>
      <w:r w:rsidR="00A51D17" w:rsidRPr="00097432">
        <w:t>to</w:t>
      </w:r>
      <w:r w:rsidR="00722B3A" w:rsidRPr="00097432">
        <w:t xml:space="preserve"> 56 </w:t>
      </w:r>
      <w:r w:rsidR="005A20BB" w:rsidRPr="00097432">
        <w:t>weeks</w:t>
      </w:r>
      <w:r w:rsidR="00F333D1" w:rsidRPr="00097432">
        <w:rPr>
          <w:rFonts w:hint="eastAsia"/>
        </w:rPr>
        <w:t xml:space="preserve">, outbreak </w:t>
      </w:r>
      <w:r w:rsidR="00A51D17" w:rsidRPr="00097432">
        <w:t>size</w:t>
      </w:r>
      <w:r w:rsidR="00C94D30" w:rsidRPr="00097432">
        <w:t>s</w:t>
      </w:r>
      <w:r w:rsidR="00A51D17" w:rsidRPr="00097432">
        <w:t xml:space="preserve"> </w:t>
      </w:r>
      <w:r w:rsidR="00F333D1" w:rsidRPr="00097432">
        <w:rPr>
          <w:rFonts w:hint="eastAsia"/>
        </w:rPr>
        <w:t xml:space="preserve">from </w:t>
      </w:r>
      <w:r w:rsidR="009B0441" w:rsidRPr="00097432">
        <w:t>10</w:t>
      </w:r>
      <w:r w:rsidR="00A51D17" w:rsidRPr="00097432">
        <w:t xml:space="preserve"> </w:t>
      </w:r>
      <w:r w:rsidR="00F333D1" w:rsidRPr="00097432">
        <w:rPr>
          <w:rFonts w:hint="eastAsia"/>
        </w:rPr>
        <w:t>to</w:t>
      </w:r>
      <w:r w:rsidR="00A51D17" w:rsidRPr="00097432">
        <w:t xml:space="preserve"> </w:t>
      </w:r>
      <w:r w:rsidR="00970F23">
        <w:rPr>
          <w:rFonts w:hint="eastAsia"/>
        </w:rPr>
        <w:t>7</w:t>
      </w:r>
      <w:r w:rsidR="009B0441" w:rsidRPr="00097432">
        <w:t>,</w:t>
      </w:r>
      <w:r w:rsidR="00970F23">
        <w:rPr>
          <w:rFonts w:hint="eastAsia"/>
        </w:rPr>
        <w:t>726</w:t>
      </w:r>
      <w:r w:rsidR="005A20BB" w:rsidRPr="00097432">
        <w:t xml:space="preserve"> suspected cases</w:t>
      </w:r>
      <w:r w:rsidR="00F333D1" w:rsidRPr="00097432">
        <w:rPr>
          <w:rFonts w:hint="eastAsia"/>
        </w:rPr>
        <w:t xml:space="preserve">, and attack rates </w:t>
      </w:r>
      <w:r w:rsidR="003770F2" w:rsidRPr="00097432">
        <w:rPr>
          <w:rFonts w:hint="eastAsia"/>
        </w:rPr>
        <w:t>from</w:t>
      </w:r>
      <w:r w:rsidR="00F333D1" w:rsidRPr="00097432">
        <w:rPr>
          <w:rFonts w:hint="eastAsia"/>
        </w:rPr>
        <w:t xml:space="preserve"> 0</w:t>
      </w:r>
      <w:r w:rsidR="002E5B0B" w:rsidRPr="00097432">
        <w:t>.00</w:t>
      </w:r>
      <w:r w:rsidR="00970F23">
        <w:rPr>
          <w:rFonts w:hint="eastAsia"/>
        </w:rPr>
        <w:t>5</w:t>
      </w:r>
      <w:r w:rsidR="002E5B0B" w:rsidRPr="00097432">
        <w:t xml:space="preserve"> </w:t>
      </w:r>
      <w:r w:rsidR="003770F2" w:rsidRPr="00097432">
        <w:rPr>
          <w:rFonts w:hint="eastAsia"/>
        </w:rPr>
        <w:t>to</w:t>
      </w:r>
      <w:r w:rsidR="002E5B0B" w:rsidRPr="00097432">
        <w:t xml:space="preserve"> </w:t>
      </w:r>
      <w:r w:rsidR="00970F23">
        <w:rPr>
          <w:rFonts w:hint="eastAsia"/>
        </w:rPr>
        <w:t>19</w:t>
      </w:r>
      <w:r w:rsidR="002E5B0B" w:rsidRPr="00097432">
        <w:t xml:space="preserve"> rates per 10,000 </w:t>
      </w:r>
      <w:r w:rsidR="003770F2" w:rsidRPr="00097432">
        <w:rPr>
          <w:rFonts w:hint="eastAsia"/>
        </w:rPr>
        <w:t>population</w:t>
      </w:r>
      <w:r w:rsidR="002E5B0B" w:rsidRPr="00097432">
        <w:t>.</w:t>
      </w:r>
      <w:r w:rsidR="00A43F14" w:rsidRPr="00097432">
        <w:t xml:space="preserve"> </w:t>
      </w:r>
      <w:r w:rsidR="00CF2402" w:rsidRPr="00097432">
        <w:rPr>
          <w:rFonts w:hint="eastAsia"/>
        </w:rPr>
        <w:t xml:space="preserve">Excluded outbreaks </w:t>
      </w:r>
      <w:r w:rsidR="003770F2" w:rsidRPr="00097432">
        <w:rPr>
          <w:rFonts w:hint="eastAsia"/>
        </w:rPr>
        <w:t xml:space="preserve">exhibited </w:t>
      </w:r>
      <w:r w:rsidR="00CF2402" w:rsidRPr="00097432">
        <w:rPr>
          <w:rFonts w:hint="eastAsia"/>
        </w:rPr>
        <w:t>similar spatiotemporal patterns</w:t>
      </w:r>
      <w:r w:rsidR="003770F2" w:rsidRPr="00097432">
        <w:rPr>
          <w:rFonts w:hint="eastAsia"/>
        </w:rPr>
        <w:t>, although their sizes tended to be larger.</w:t>
      </w:r>
      <w:r w:rsidR="00CF2402" w:rsidRPr="00097432">
        <w:rPr>
          <w:rFonts w:hint="eastAsia"/>
        </w:rPr>
        <w:t xml:space="preserve"> </w:t>
      </w:r>
      <w:r w:rsidR="003770F2" w:rsidRPr="00097432">
        <w:t xml:space="preserve">These consistencies </w:t>
      </w:r>
      <w:r w:rsidR="003770F2" w:rsidRPr="00097432">
        <w:rPr>
          <w:rFonts w:hint="eastAsia"/>
        </w:rPr>
        <w:t xml:space="preserve">between </w:t>
      </w:r>
      <w:r w:rsidR="003770F2" w:rsidRPr="00097432">
        <w:t>included and excluded outbreaks suggest that the dataset is broadly representative</w:t>
      </w:r>
      <w:r w:rsidR="003770F2" w:rsidRPr="00097432">
        <w:rPr>
          <w:rFonts w:hint="eastAsia"/>
        </w:rPr>
        <w:t xml:space="preserve"> </w:t>
      </w:r>
      <w:r w:rsidR="00CF2402" w:rsidRPr="00097432">
        <w:rPr>
          <w:rFonts w:hint="eastAsia"/>
        </w:rPr>
        <w:t>(</w:t>
      </w:r>
      <w:r w:rsidR="000B37F2" w:rsidRPr="00097432">
        <w:rPr>
          <w:rFonts w:hint="eastAsia"/>
          <w:b/>
          <w:bCs/>
        </w:rPr>
        <w:t>Figure S</w:t>
      </w:r>
      <w:r w:rsidR="00A80FF7">
        <w:rPr>
          <w:rFonts w:hint="eastAsia"/>
          <w:b/>
          <w:bCs/>
        </w:rPr>
        <w:t>2</w:t>
      </w:r>
      <w:r w:rsidR="000B37F2" w:rsidRPr="00097432">
        <w:rPr>
          <w:rFonts w:hint="eastAsia"/>
        </w:rPr>
        <w:t xml:space="preserve"> in Supplementary Material</w:t>
      </w:r>
      <w:r w:rsidR="00CF2402" w:rsidRPr="00097432">
        <w:rPr>
          <w:rFonts w:hint="eastAsia"/>
        </w:rPr>
        <w:t>)</w:t>
      </w:r>
      <w:r w:rsidR="00B42B4E" w:rsidRPr="00097432">
        <w:rPr>
          <w:rFonts w:hint="eastAsia"/>
        </w:rPr>
        <w:t>.</w:t>
      </w:r>
      <w:r w:rsidR="00C94D30" w:rsidRPr="00097432">
        <w:t xml:space="preserve"> </w:t>
      </w:r>
    </w:p>
    <w:p w14:paraId="768EC1D7" w14:textId="2C30BA84" w:rsidR="00F07ABA" w:rsidRPr="00097432" w:rsidRDefault="008C5352" w:rsidP="00F57F15">
      <w:pPr>
        <w:pStyle w:val="Heading3"/>
      </w:pPr>
      <w:bookmarkStart w:id="28" w:name="_Toc184909206"/>
      <w:r w:rsidRPr="00097432">
        <w:t>Impact of ORI</w:t>
      </w:r>
      <w:bookmarkEnd w:id="28"/>
      <w:r w:rsidR="00CE75ED" w:rsidRPr="00097432">
        <w:rPr>
          <w:rFonts w:hint="eastAsia"/>
        </w:rPr>
        <w:t>s</w:t>
      </w:r>
      <w:r w:rsidR="004A0798" w:rsidRPr="00097432">
        <w:rPr>
          <w:rFonts w:hint="eastAsia"/>
        </w:rPr>
        <w:t xml:space="preserve"> </w:t>
      </w:r>
      <w:proofErr w:type="gramStart"/>
      <w:r w:rsidR="004A0798" w:rsidRPr="00097432">
        <w:rPr>
          <w:rFonts w:hint="eastAsia"/>
        </w:rPr>
        <w:t>at</w:t>
      </w:r>
      <w:proofErr w:type="gramEnd"/>
      <w:r w:rsidR="004A0798" w:rsidRPr="00097432">
        <w:rPr>
          <w:rFonts w:hint="eastAsia"/>
        </w:rPr>
        <w:t xml:space="preserve"> the individual outbreak</w:t>
      </w:r>
      <w:r w:rsidR="00CE75ED" w:rsidRPr="00097432">
        <w:rPr>
          <w:rFonts w:hint="eastAsia"/>
        </w:rPr>
        <w:t xml:space="preserve"> level</w:t>
      </w:r>
    </w:p>
    <w:p w14:paraId="3DAB3980" w14:textId="1C821B3A" w:rsidR="00CE75ED" w:rsidRPr="00097432" w:rsidRDefault="00CE75ED" w:rsidP="00CE75ED">
      <w:pPr>
        <w:pStyle w:val="Heading4"/>
      </w:pPr>
      <w:r w:rsidRPr="00097432">
        <w:rPr>
          <w:rFonts w:hint="eastAsia"/>
        </w:rPr>
        <w:t>Impact of ORIs across campaign timing and coverage levels</w:t>
      </w:r>
    </w:p>
    <w:p w14:paraId="71C3F339" w14:textId="62209193" w:rsidR="008946DF" w:rsidRDefault="00972DD3" w:rsidP="000A78DF">
      <w:r w:rsidRPr="00097432">
        <w:rPr>
          <w:rFonts w:hint="eastAsia"/>
        </w:rPr>
        <w:t>In the o</w:t>
      </w:r>
      <w:r w:rsidR="00CE75ED" w:rsidRPr="00097432">
        <w:rPr>
          <w:rFonts w:hint="eastAsia"/>
        </w:rPr>
        <w:t>utbreak onset-</w:t>
      </w:r>
      <w:r w:rsidR="00707FAB" w:rsidRPr="00097432">
        <w:t xml:space="preserve">triggered </w:t>
      </w:r>
      <w:r w:rsidRPr="00097432">
        <w:rPr>
          <w:rFonts w:hint="eastAsia"/>
        </w:rPr>
        <w:t xml:space="preserve">scenario, </w:t>
      </w:r>
      <w:r w:rsidR="0081188F" w:rsidRPr="00097432">
        <w:rPr>
          <w:rFonts w:hint="eastAsia"/>
        </w:rPr>
        <w:t xml:space="preserve">an </w:t>
      </w:r>
      <w:r w:rsidRPr="00097432">
        <w:rPr>
          <w:rFonts w:hint="eastAsia"/>
        </w:rPr>
        <w:t xml:space="preserve">ORI </w:t>
      </w:r>
      <w:r w:rsidR="0081188F" w:rsidRPr="00097432">
        <w:t xml:space="preserve">launched without delay (week 1) </w:t>
      </w:r>
      <w:r w:rsidR="0081188F" w:rsidRPr="00097432">
        <w:rPr>
          <w:rFonts w:hint="eastAsia"/>
        </w:rPr>
        <w:t xml:space="preserve">at 75% coverage </w:t>
      </w:r>
      <w:proofErr w:type="gramStart"/>
      <w:r w:rsidR="0081188F" w:rsidRPr="00097432">
        <w:rPr>
          <w:rFonts w:hint="eastAsia"/>
        </w:rPr>
        <w:t>averted</w:t>
      </w:r>
      <w:proofErr w:type="gramEnd"/>
      <w:r w:rsidR="0081188F" w:rsidRPr="00097432">
        <w:rPr>
          <w:rFonts w:hint="eastAsia"/>
        </w:rPr>
        <w:t xml:space="preserve"> a median of</w:t>
      </w:r>
      <w:r w:rsidR="00445A45" w:rsidRPr="00097432">
        <w:rPr>
          <w:rFonts w:hint="eastAsia"/>
        </w:rPr>
        <w:t xml:space="preserve"> </w:t>
      </w:r>
      <w:r w:rsidR="00114033" w:rsidRPr="00097432">
        <w:t>130</w:t>
      </w:r>
      <w:r w:rsidR="00114033" w:rsidRPr="00097432">
        <w:rPr>
          <w:rFonts w:hint="eastAsia"/>
        </w:rPr>
        <w:t xml:space="preserve"> </w:t>
      </w:r>
      <w:r w:rsidR="00A81382" w:rsidRPr="00097432">
        <w:t>cases</w:t>
      </w:r>
      <w:r w:rsidR="00A81382" w:rsidRPr="00097432">
        <w:rPr>
          <w:rFonts w:hint="eastAsia"/>
        </w:rPr>
        <w:t xml:space="preserve"> </w:t>
      </w:r>
      <w:r w:rsidR="00B2340C" w:rsidRPr="00097432">
        <w:rPr>
          <w:rFonts w:hint="eastAsia"/>
        </w:rPr>
        <w:t>[</w:t>
      </w:r>
      <w:r w:rsidR="00114033" w:rsidRPr="00097432">
        <w:rPr>
          <w:rFonts w:hint="eastAsia"/>
        </w:rPr>
        <w:t>IQR</w:t>
      </w:r>
      <w:r w:rsidR="00B2340C" w:rsidRPr="00097432">
        <w:rPr>
          <w:rFonts w:hint="eastAsia"/>
        </w:rPr>
        <w:t>:</w:t>
      </w:r>
      <w:r w:rsidR="00114033" w:rsidRPr="00097432">
        <w:t xml:space="preserve"> 41.5</w:t>
      </w:r>
      <w:r w:rsidR="00662D4B">
        <w:rPr>
          <w:rFonts w:hint="eastAsia"/>
        </w:rPr>
        <w:t xml:space="preserve"> -</w:t>
      </w:r>
      <w:r w:rsidR="00114033" w:rsidRPr="00097432">
        <w:rPr>
          <w:rFonts w:hint="eastAsia"/>
        </w:rPr>
        <w:t xml:space="preserve"> </w:t>
      </w:r>
      <w:r w:rsidR="00114033" w:rsidRPr="00097432">
        <w:t>377</w:t>
      </w:r>
      <w:r w:rsidR="00B2340C" w:rsidRPr="00097432">
        <w:rPr>
          <w:rFonts w:hint="eastAsia"/>
        </w:rPr>
        <w:t>]</w:t>
      </w:r>
      <w:r w:rsidR="0081188F" w:rsidRPr="00097432">
        <w:rPr>
          <w:rFonts w:hint="eastAsia"/>
        </w:rPr>
        <w:t>,</w:t>
      </w:r>
      <w:r w:rsidR="008D2EC7" w:rsidRPr="00097432">
        <w:rPr>
          <w:rFonts w:hint="eastAsia"/>
        </w:rPr>
        <w:t xml:space="preserve"> </w:t>
      </w:r>
      <w:proofErr w:type="gramStart"/>
      <w:r w:rsidR="008D2EC7" w:rsidRPr="00097432">
        <w:rPr>
          <w:rFonts w:hint="eastAsia"/>
        </w:rPr>
        <w:t>corresponding</w:t>
      </w:r>
      <w:proofErr w:type="gramEnd"/>
      <w:r w:rsidR="008D2EC7" w:rsidRPr="00097432">
        <w:rPr>
          <w:rFonts w:hint="eastAsia"/>
        </w:rPr>
        <w:t xml:space="preserve"> </w:t>
      </w:r>
      <w:r w:rsidR="0088044A" w:rsidRPr="00097432">
        <w:t>70.5</w:t>
      </w:r>
      <w:r w:rsidR="00A81382">
        <w:rPr>
          <w:rFonts w:hint="eastAsia"/>
        </w:rPr>
        <w:t>%</w:t>
      </w:r>
      <w:r w:rsidR="0088044A" w:rsidRPr="00097432">
        <w:t xml:space="preserve"> [IQR: 49.5</w:t>
      </w:r>
      <w:r w:rsidR="002D36BC">
        <w:rPr>
          <w:rFonts w:hint="eastAsia"/>
        </w:rPr>
        <w:t xml:space="preserve"> </w:t>
      </w:r>
      <w:proofErr w:type="gramStart"/>
      <w:r w:rsidR="002D36BC">
        <w:rPr>
          <w:rFonts w:hint="eastAsia"/>
        </w:rPr>
        <w:t xml:space="preserve">- </w:t>
      </w:r>
      <w:r w:rsidR="0088044A" w:rsidRPr="00097432">
        <w:t xml:space="preserve"> 83.6</w:t>
      </w:r>
      <w:proofErr w:type="gramEnd"/>
      <w:r w:rsidR="0088044A" w:rsidRPr="00097432">
        <w:t>]</w:t>
      </w:r>
      <w:r w:rsidR="008D2EC7" w:rsidRPr="00097432">
        <w:rPr>
          <w:rFonts w:hint="eastAsia"/>
        </w:rPr>
        <w:t xml:space="preserve"> o</w:t>
      </w:r>
      <w:r w:rsidR="008D2EC7" w:rsidRPr="00097432">
        <w:t xml:space="preserve">f all </w:t>
      </w:r>
      <w:r w:rsidR="002D36BC">
        <w:rPr>
          <w:rFonts w:hint="eastAsia"/>
        </w:rPr>
        <w:t xml:space="preserve">outbreak </w:t>
      </w:r>
      <w:r w:rsidR="008D2EC7" w:rsidRPr="00097432">
        <w:t>cases, including those before and after the trigger</w:t>
      </w:r>
      <w:r w:rsidR="008D2EC7" w:rsidRPr="00097432">
        <w:rPr>
          <w:rFonts w:hint="eastAsia"/>
        </w:rPr>
        <w:t xml:space="preserve"> </w:t>
      </w:r>
      <w:r w:rsidR="00445A45" w:rsidRPr="00097432">
        <w:rPr>
          <w:rFonts w:hint="eastAsia"/>
        </w:rPr>
        <w:t>(</w:t>
      </w:r>
      <w:r w:rsidR="00445A45" w:rsidRPr="00097432">
        <w:rPr>
          <w:rFonts w:hint="eastAsia"/>
          <w:b/>
          <w:bCs/>
        </w:rPr>
        <w:t>Figure</w:t>
      </w:r>
      <w:r w:rsidR="00DB4817" w:rsidRPr="00097432">
        <w:rPr>
          <w:rFonts w:hint="eastAsia"/>
          <w:b/>
          <w:bCs/>
        </w:rPr>
        <w:t>s</w:t>
      </w:r>
      <w:r w:rsidR="00445A45" w:rsidRPr="00097432">
        <w:rPr>
          <w:rFonts w:hint="eastAsia"/>
          <w:b/>
          <w:bCs/>
        </w:rPr>
        <w:t xml:space="preserve"> 3A</w:t>
      </w:r>
      <w:r w:rsidR="00186FD2" w:rsidRPr="00097432">
        <w:rPr>
          <w:rFonts w:hint="eastAsia"/>
        </w:rPr>
        <w:t>-</w:t>
      </w:r>
      <w:r w:rsidR="003814DE" w:rsidRPr="00097432">
        <w:rPr>
          <w:rFonts w:hint="eastAsia"/>
          <w:b/>
          <w:bCs/>
        </w:rPr>
        <w:t>B</w:t>
      </w:r>
      <w:r w:rsidR="00445A45" w:rsidRPr="00097432">
        <w:rPr>
          <w:rFonts w:hint="eastAsia"/>
        </w:rPr>
        <w:t>)</w:t>
      </w:r>
      <w:r w:rsidR="00B2340C" w:rsidRPr="00097432">
        <w:rPr>
          <w:rFonts w:hint="eastAsia"/>
        </w:rPr>
        <w:t xml:space="preserve">. </w:t>
      </w:r>
      <w:r w:rsidRPr="00097432">
        <w:rPr>
          <w:rFonts w:hint="eastAsia"/>
        </w:rPr>
        <w:t>ORI</w:t>
      </w:r>
      <w:r w:rsidR="003814DE" w:rsidRPr="00097432">
        <w:rPr>
          <w:rFonts w:hint="eastAsia"/>
        </w:rPr>
        <w:t xml:space="preserve"> </w:t>
      </w:r>
      <w:r w:rsidR="00186FD2" w:rsidRPr="00097432">
        <w:rPr>
          <w:rFonts w:hint="eastAsia"/>
        </w:rPr>
        <w:t xml:space="preserve">effectiveness </w:t>
      </w:r>
      <w:r w:rsidR="003814DE" w:rsidRPr="00097432">
        <w:rPr>
          <w:rFonts w:hint="eastAsia"/>
        </w:rPr>
        <w:t xml:space="preserve">declined </w:t>
      </w:r>
      <w:r w:rsidR="00A81382">
        <w:rPr>
          <w:rFonts w:hint="eastAsia"/>
        </w:rPr>
        <w:t>sharply</w:t>
      </w:r>
      <w:r w:rsidRPr="00097432">
        <w:rPr>
          <w:rFonts w:hint="eastAsia"/>
        </w:rPr>
        <w:t xml:space="preserve"> </w:t>
      </w:r>
      <w:r w:rsidR="00186FD2" w:rsidRPr="00097432">
        <w:rPr>
          <w:rFonts w:hint="eastAsia"/>
        </w:rPr>
        <w:t>with later implementation</w:t>
      </w:r>
      <w:r w:rsidR="002D36BC">
        <w:rPr>
          <w:rFonts w:hint="eastAsia"/>
        </w:rPr>
        <w:t>: b</w:t>
      </w:r>
      <w:r w:rsidR="00A81382">
        <w:rPr>
          <w:rFonts w:hint="eastAsia"/>
        </w:rPr>
        <w:t>y week 9</w:t>
      </w:r>
      <w:r w:rsidR="00530F5F" w:rsidRPr="00097432">
        <w:rPr>
          <w:rFonts w:hint="eastAsia"/>
        </w:rPr>
        <w:t xml:space="preserve">, </w:t>
      </w:r>
      <w:r w:rsidR="003814DE" w:rsidRPr="00097432">
        <w:rPr>
          <w:rFonts w:eastAsia="Aptos"/>
        </w:rPr>
        <w:t xml:space="preserve">the </w:t>
      </w:r>
      <w:r w:rsidR="00804684" w:rsidRPr="00097432">
        <w:rPr>
          <w:rFonts w:hint="eastAsia"/>
        </w:rPr>
        <w:t xml:space="preserve">median </w:t>
      </w:r>
      <w:r w:rsidR="00186FD2" w:rsidRPr="00097432">
        <w:rPr>
          <w:rFonts w:hint="eastAsia"/>
        </w:rPr>
        <w:t>number of cases averted dropped</w:t>
      </w:r>
      <w:r w:rsidR="003814DE" w:rsidRPr="00097432">
        <w:rPr>
          <w:rFonts w:hint="eastAsia"/>
        </w:rPr>
        <w:t xml:space="preserve"> below</w:t>
      </w:r>
      <w:r w:rsidR="003814DE" w:rsidRPr="00097432">
        <w:t xml:space="preserve"> </w:t>
      </w:r>
      <w:r w:rsidR="00580173" w:rsidRPr="00097432">
        <w:rPr>
          <w:rFonts w:hint="eastAsia"/>
        </w:rPr>
        <w:t>29</w:t>
      </w:r>
      <w:r w:rsidR="00C44680">
        <w:rPr>
          <w:rFonts w:hint="eastAsia"/>
        </w:rPr>
        <w:t xml:space="preserve">, </w:t>
      </w:r>
      <w:r w:rsidR="002D36BC">
        <w:rPr>
          <w:rFonts w:hint="eastAsia"/>
        </w:rPr>
        <w:t>re</w:t>
      </w:r>
      <w:r w:rsidR="00C44680">
        <w:rPr>
          <w:rFonts w:hint="eastAsia"/>
        </w:rPr>
        <w:t xml:space="preserve">presenting </w:t>
      </w:r>
      <w:r w:rsidR="002D36BC">
        <w:rPr>
          <w:rFonts w:hint="eastAsia"/>
        </w:rPr>
        <w:t>&lt;</w:t>
      </w:r>
      <w:r w:rsidR="00C44680">
        <w:rPr>
          <w:rFonts w:hint="eastAsia"/>
        </w:rPr>
        <w:t xml:space="preserve"> </w:t>
      </w:r>
      <w:r w:rsidR="00580173" w:rsidRPr="00097432">
        <w:rPr>
          <w:rFonts w:hint="eastAsia"/>
        </w:rPr>
        <w:t>13</w:t>
      </w:r>
      <w:r w:rsidR="003814DE" w:rsidRPr="00097432">
        <w:t>%</w:t>
      </w:r>
      <w:r w:rsidR="00C44680">
        <w:rPr>
          <w:rFonts w:hint="eastAsia"/>
        </w:rPr>
        <w:t xml:space="preserve"> of outbreak cases</w:t>
      </w:r>
      <w:r w:rsidR="00114033" w:rsidRPr="00097432">
        <w:rPr>
          <w:rFonts w:hint="eastAsia"/>
        </w:rPr>
        <w:t xml:space="preserve"> </w:t>
      </w:r>
      <w:r w:rsidR="00186FD2" w:rsidRPr="00097432">
        <w:rPr>
          <w:rFonts w:hint="eastAsia"/>
        </w:rPr>
        <w:t xml:space="preserve">across </w:t>
      </w:r>
      <w:r w:rsidR="003814DE" w:rsidRPr="00097432">
        <w:rPr>
          <w:rFonts w:eastAsia="Aptos"/>
        </w:rPr>
        <w:t>all coverage</w:t>
      </w:r>
      <w:r w:rsidR="003814DE" w:rsidRPr="00097432">
        <w:rPr>
          <w:rFonts w:hint="eastAsia"/>
        </w:rPr>
        <w:t xml:space="preserve"> level</w:t>
      </w:r>
      <w:r w:rsidR="003814DE" w:rsidRPr="00097432">
        <w:t>s</w:t>
      </w:r>
      <w:r w:rsidR="00DC5959" w:rsidRPr="00097432">
        <w:rPr>
          <w:rFonts w:hint="eastAsia"/>
        </w:rPr>
        <w:t xml:space="preserve">. </w:t>
      </w:r>
      <w:r w:rsidR="00C44680" w:rsidRPr="00C44680">
        <w:t xml:space="preserve">Substantial variability was observed, with some simulations achieving near-complete prevention, reflecting </w:t>
      </w:r>
      <w:r w:rsidR="002D36BC" w:rsidRPr="002D36BC">
        <w:t>outbreak-to-outbreak variability and</w:t>
      </w:r>
      <w:r w:rsidR="002D36BC">
        <w:rPr>
          <w:rFonts w:hint="eastAsia"/>
        </w:rPr>
        <w:t xml:space="preserve"> </w:t>
      </w:r>
      <w:r w:rsidR="00C44680" w:rsidRPr="00C44680">
        <w:t>uncertainty in ORI parameters</w:t>
      </w:r>
      <w:r w:rsidR="009F27C8" w:rsidRPr="00097432">
        <w:t xml:space="preserve">. </w:t>
      </w:r>
      <w:r w:rsidR="001A205D" w:rsidRPr="00097432">
        <w:rPr>
          <w:rFonts w:hint="eastAsia"/>
        </w:rPr>
        <w:t>Delay</w:t>
      </w:r>
      <w:r w:rsidR="00C44680">
        <w:rPr>
          <w:rFonts w:hint="eastAsia"/>
        </w:rPr>
        <w:t xml:space="preserve">s also resulted in </w:t>
      </w:r>
      <w:r w:rsidR="002D36BC">
        <w:rPr>
          <w:rFonts w:hint="eastAsia"/>
        </w:rPr>
        <w:t xml:space="preserve">entire </w:t>
      </w:r>
      <w:r w:rsidR="00C44680">
        <w:rPr>
          <w:rFonts w:hint="eastAsia"/>
        </w:rPr>
        <w:t xml:space="preserve">outbreaks being </w:t>
      </w:r>
      <w:r w:rsidR="001A205D" w:rsidRPr="00097432">
        <w:rPr>
          <w:rFonts w:hint="eastAsia"/>
        </w:rPr>
        <w:t>misse</w:t>
      </w:r>
      <w:r w:rsidR="00C44680">
        <w:rPr>
          <w:rFonts w:hint="eastAsia"/>
        </w:rPr>
        <w:t>d:</w:t>
      </w:r>
      <w:r w:rsidR="001A205D" w:rsidRPr="00C72093">
        <w:rPr>
          <w:rFonts w:hint="eastAsia"/>
          <w:highlight w:val="yellow"/>
        </w:rPr>
        <w:t xml:space="preserve"> with 5, 9, 1</w:t>
      </w:r>
      <w:r w:rsidR="00F55F56">
        <w:rPr>
          <w:rFonts w:hint="eastAsia"/>
          <w:highlight w:val="yellow"/>
        </w:rPr>
        <w:t>7</w:t>
      </w:r>
      <w:r w:rsidR="001A205D" w:rsidRPr="00C72093">
        <w:rPr>
          <w:rFonts w:hint="eastAsia"/>
          <w:highlight w:val="yellow"/>
        </w:rPr>
        <w:t xml:space="preserve"> weeks of delay</w:t>
      </w:r>
      <w:r w:rsidR="00C44680">
        <w:rPr>
          <w:rFonts w:hint="eastAsia"/>
          <w:highlight w:val="yellow"/>
        </w:rPr>
        <w:t xml:space="preserve">, </w:t>
      </w:r>
      <w:r w:rsidR="00390F55">
        <w:rPr>
          <w:rFonts w:hint="eastAsia"/>
          <w:highlight w:val="yellow"/>
        </w:rPr>
        <w:t xml:space="preserve">56 </w:t>
      </w:r>
      <w:r w:rsidR="00DD664D" w:rsidRPr="00C72093">
        <w:rPr>
          <w:rFonts w:hint="eastAsia"/>
          <w:highlight w:val="yellow"/>
        </w:rPr>
        <w:t>(4.7%)</w:t>
      </w:r>
      <w:r w:rsidR="001A205D" w:rsidRPr="00C72093">
        <w:rPr>
          <w:rFonts w:hint="eastAsia"/>
          <w:highlight w:val="yellow"/>
        </w:rPr>
        <w:t>, 302</w:t>
      </w:r>
      <w:r w:rsidR="00DD664D" w:rsidRPr="00C72093">
        <w:rPr>
          <w:rFonts w:hint="eastAsia"/>
          <w:highlight w:val="yellow"/>
        </w:rPr>
        <w:t xml:space="preserve"> (25.3%)</w:t>
      </w:r>
      <w:r w:rsidR="001A205D" w:rsidRPr="00C72093">
        <w:rPr>
          <w:rFonts w:hint="eastAsia"/>
          <w:highlight w:val="yellow"/>
        </w:rPr>
        <w:t xml:space="preserve">, and </w:t>
      </w:r>
      <w:r w:rsidR="00F55F56">
        <w:rPr>
          <w:rFonts w:hint="eastAsia"/>
          <w:highlight w:val="yellow"/>
        </w:rPr>
        <w:t>625</w:t>
      </w:r>
      <w:r w:rsidR="001A205D" w:rsidRPr="00C72093">
        <w:rPr>
          <w:rFonts w:hint="eastAsia"/>
          <w:highlight w:val="yellow"/>
        </w:rPr>
        <w:t xml:space="preserve"> </w:t>
      </w:r>
      <w:r w:rsidR="00DD664D" w:rsidRPr="00C72093">
        <w:rPr>
          <w:rFonts w:hint="eastAsia"/>
          <w:highlight w:val="yellow"/>
        </w:rPr>
        <w:t>(</w:t>
      </w:r>
      <w:r w:rsidR="00F55F56">
        <w:rPr>
          <w:rFonts w:hint="eastAsia"/>
          <w:highlight w:val="yellow"/>
        </w:rPr>
        <w:t>52</w:t>
      </w:r>
      <w:r w:rsidR="00DD664D" w:rsidRPr="00C72093">
        <w:rPr>
          <w:rFonts w:hint="eastAsia"/>
          <w:highlight w:val="yellow"/>
        </w:rPr>
        <w:t>.</w:t>
      </w:r>
      <w:r w:rsidR="00F55F56">
        <w:rPr>
          <w:rFonts w:hint="eastAsia"/>
          <w:highlight w:val="yellow"/>
        </w:rPr>
        <w:t>4</w:t>
      </w:r>
      <w:r w:rsidR="00DD664D" w:rsidRPr="00C72093">
        <w:rPr>
          <w:rFonts w:hint="eastAsia"/>
          <w:highlight w:val="yellow"/>
        </w:rPr>
        <w:t xml:space="preserve">%) </w:t>
      </w:r>
      <w:r w:rsidR="001A205D" w:rsidRPr="00C72093">
        <w:rPr>
          <w:rFonts w:hint="eastAsia"/>
          <w:highlight w:val="yellow"/>
        </w:rPr>
        <w:t>outbreaks</w:t>
      </w:r>
      <w:r w:rsidR="00C72093" w:rsidRPr="00C72093">
        <w:rPr>
          <w:rFonts w:hint="eastAsia"/>
          <w:highlight w:val="yellow"/>
        </w:rPr>
        <w:t xml:space="preserve">, </w:t>
      </w:r>
      <w:r w:rsidR="00074046" w:rsidRPr="00C72093">
        <w:rPr>
          <w:highlight w:val="yellow"/>
        </w:rPr>
        <w:t>respectively</w:t>
      </w:r>
      <w:r w:rsidR="00C44680">
        <w:rPr>
          <w:rFonts w:hint="eastAsia"/>
        </w:rPr>
        <w:t>, r</w:t>
      </w:r>
      <w:r w:rsidR="00C44680" w:rsidRPr="00C44680">
        <w:t>eceived no vaccination</w:t>
      </w:r>
      <w:r w:rsidR="002D36BC" w:rsidRPr="00C44680">
        <w:t xml:space="preserve"> (</w:t>
      </w:r>
      <w:r w:rsidR="002D36BC" w:rsidRPr="00C44680">
        <w:rPr>
          <w:b/>
          <w:bCs/>
        </w:rPr>
        <w:t>Figure</w:t>
      </w:r>
      <w:r w:rsidR="002D36BC" w:rsidRPr="00C44680">
        <w:t xml:space="preserve"> </w:t>
      </w:r>
      <w:r w:rsidR="002D36BC" w:rsidRPr="00C44680">
        <w:rPr>
          <w:b/>
          <w:bCs/>
        </w:rPr>
        <w:t>3C</w:t>
      </w:r>
      <w:r w:rsidR="002D36BC" w:rsidRPr="00C44680">
        <w:t>)</w:t>
      </w:r>
      <w:r w:rsidR="00C44680" w:rsidRPr="00C44680">
        <w:t>.</w:t>
      </w:r>
      <w:r w:rsidR="00074046">
        <w:t xml:space="preserve"> </w:t>
      </w:r>
      <w:r w:rsidR="00C44680" w:rsidRPr="00C44680">
        <w:t>The proportion of outbreaks included did not decline until week 4</w:t>
      </w:r>
      <w:r w:rsidR="002D36BC">
        <w:rPr>
          <w:rFonts w:hint="eastAsia"/>
        </w:rPr>
        <w:t xml:space="preserve">, after which </w:t>
      </w:r>
      <w:r w:rsidR="00C44680" w:rsidRPr="00C44680">
        <w:t xml:space="preserve">each additional week of delay was associated with an </w:t>
      </w:r>
      <w:r w:rsidR="002D36BC">
        <w:rPr>
          <w:rFonts w:hint="eastAsia"/>
        </w:rPr>
        <w:t>estimated</w:t>
      </w:r>
      <w:r w:rsidR="00C44680" w:rsidRPr="00C44680">
        <w:t xml:space="preserve"> 5.4-percentage-point reduction, </w:t>
      </w:r>
      <w:r w:rsidR="002D36BC">
        <w:rPr>
          <w:rFonts w:hint="eastAsia"/>
        </w:rPr>
        <w:t>based on a piecewi</w:t>
      </w:r>
      <w:r w:rsidR="00C44680" w:rsidRPr="00C44680">
        <w:t>se regression</w:t>
      </w:r>
      <w:r w:rsidR="00B811DD" w:rsidRPr="00B811DD">
        <w:t>.</w:t>
      </w:r>
      <w:r w:rsidR="001A205D" w:rsidRPr="00097432">
        <w:rPr>
          <w:rFonts w:hint="eastAsia"/>
        </w:rPr>
        <w:t xml:space="preserve"> </w:t>
      </w:r>
      <w:r w:rsidR="00186FD2" w:rsidRPr="00097432">
        <w:t>Higher vaccine coverage consistently yielded greater benefit</w:t>
      </w:r>
      <w:r w:rsidR="002D36BC">
        <w:rPr>
          <w:rFonts w:hint="eastAsia"/>
        </w:rPr>
        <w:t>. A</w:t>
      </w:r>
      <w:r w:rsidR="00186FD2" w:rsidRPr="00097432">
        <w:t>t week 1 the median cases averted were 118, 130, and 136 for coverage levels of 60%, 75%, and 90%, respectively; by week 9 these</w:t>
      </w:r>
      <w:r w:rsidR="00C44680">
        <w:rPr>
          <w:rFonts w:hint="eastAsia"/>
        </w:rPr>
        <w:t xml:space="preserve"> values</w:t>
      </w:r>
      <w:r w:rsidR="00186FD2" w:rsidRPr="00097432">
        <w:t xml:space="preserve"> fell to </w:t>
      </w:r>
      <w:r w:rsidR="00580173" w:rsidRPr="00097432">
        <w:rPr>
          <w:rFonts w:hint="eastAsia"/>
        </w:rPr>
        <w:t>26</w:t>
      </w:r>
      <w:r w:rsidR="00186FD2" w:rsidRPr="00097432">
        <w:t xml:space="preserve">, </w:t>
      </w:r>
      <w:r w:rsidR="00580173" w:rsidRPr="00097432">
        <w:rPr>
          <w:rFonts w:hint="eastAsia"/>
        </w:rPr>
        <w:t>28</w:t>
      </w:r>
      <w:r w:rsidR="00186FD2" w:rsidRPr="00097432">
        <w:t xml:space="preserve">, and </w:t>
      </w:r>
      <w:r w:rsidR="00580173" w:rsidRPr="00097432">
        <w:rPr>
          <w:rFonts w:hint="eastAsia"/>
        </w:rPr>
        <w:t>30</w:t>
      </w:r>
      <w:r w:rsidR="00186FD2" w:rsidRPr="00097432">
        <w:rPr>
          <w:rFonts w:hint="eastAsia"/>
        </w:rPr>
        <w:t xml:space="preserve">. </w:t>
      </w:r>
      <w:r w:rsidR="008946DF" w:rsidRPr="008946DF">
        <w:rPr>
          <w:highlight w:val="yellow"/>
        </w:rPr>
        <w:t>While the impact of ORI declined with increasing implementation delays, the magnitude of this decline varied markedly by outbreak characteristics (</w:t>
      </w:r>
      <w:r w:rsidR="008946DF" w:rsidRPr="008946DF">
        <w:rPr>
          <w:b/>
          <w:bCs/>
          <w:highlight w:val="yellow"/>
        </w:rPr>
        <w:t>Figure 3</w:t>
      </w:r>
      <w:r w:rsidR="008946DF" w:rsidRPr="008946DF">
        <w:rPr>
          <w:rFonts w:hint="eastAsia"/>
          <w:b/>
          <w:bCs/>
          <w:highlight w:val="yellow"/>
        </w:rPr>
        <w:t>D</w:t>
      </w:r>
      <w:r w:rsidR="008946DF" w:rsidRPr="008946DF">
        <w:rPr>
          <w:highlight w:val="yellow"/>
        </w:rPr>
        <w:t xml:space="preserve">). At any given delay, ORIs were more impactful in outbreaks that were larger, longer, or had higher attack rates. The contrast was most pronounced when outbreaks were stratified by duration: under a 13-week delay, the impact in the longest quartile of outbreaks remained </w:t>
      </w:r>
      <w:r w:rsidR="008946DF" w:rsidRPr="008946DF">
        <w:rPr>
          <w:highlight w:val="yellow"/>
        </w:rPr>
        <w:lastRenderedPageBreak/>
        <w:t>comparable to that achieved with a 5-week delay across all outbreaks.</w:t>
      </w:r>
      <w:r w:rsidR="008946DF" w:rsidRPr="008946DF">
        <w:t xml:space="preserve"> </w:t>
      </w:r>
      <w:r w:rsidR="008946DF" w:rsidRPr="00593F9A">
        <w:rPr>
          <w:highlight w:val="yellow"/>
        </w:rPr>
        <w:t>A log-linear fit of weekly cases averted estimated a median decline of 17.5% per week [IQR: 8.5–31.5], with slower decay in larger, longer, or high-attack-rate outbreaks (</w:t>
      </w:r>
      <w:r w:rsidR="008946DF" w:rsidRPr="00593F9A">
        <w:rPr>
          <w:b/>
          <w:bCs/>
          <w:highlight w:val="yellow"/>
        </w:rPr>
        <w:t>Figure 3E</w:t>
      </w:r>
      <w:r w:rsidR="008946DF" w:rsidRPr="00593F9A">
        <w:rPr>
          <w:highlight w:val="yellow"/>
        </w:rPr>
        <w:t>). Correspondingly, the median halving time—the delay at which cases averted fell to half of their initial value—was 3.6 weeks [IQR: 1.8–7.8], with extended halving times observed in larger</w:t>
      </w:r>
      <w:r w:rsidR="008946DF" w:rsidRPr="008946DF">
        <w:t xml:space="preserve"> or more prolonged outbreaks and in those with high attack rates (</w:t>
      </w:r>
      <w:r w:rsidR="008946DF" w:rsidRPr="00593F9A">
        <w:rPr>
          <w:b/>
          <w:bCs/>
        </w:rPr>
        <w:t>Figure 3F</w:t>
      </w:r>
      <w:r w:rsidR="008946DF" w:rsidRPr="008946DF">
        <w:t>).</w:t>
      </w:r>
    </w:p>
    <w:p w14:paraId="6C0DC86D" w14:textId="77777777" w:rsidR="008946DF" w:rsidRDefault="008946DF" w:rsidP="000A78DF"/>
    <w:p w14:paraId="0C0480FA" w14:textId="58C2019A" w:rsidR="00E2389A" w:rsidRDefault="00E2389A" w:rsidP="000A78DF">
      <w:pPr>
        <w:rPr>
          <w:highlight w:val="yellow"/>
        </w:rPr>
      </w:pPr>
      <w:r w:rsidRPr="00E2389A">
        <w:rPr>
          <w:highlight w:val="yellow"/>
        </w:rPr>
        <w:t>When ORI was triggered by reaching a cumulative case threshold rather than outbreak onset, impact declined with increasing thresholds and with additional implementation delays (</w:t>
      </w:r>
      <w:r w:rsidRPr="00E2389A">
        <w:rPr>
          <w:b/>
          <w:bCs/>
          <w:highlight w:val="yellow"/>
        </w:rPr>
        <w:t>Figure S3A</w:t>
      </w:r>
      <w:r w:rsidRPr="00E2389A">
        <w:rPr>
          <w:highlight w:val="yellow"/>
        </w:rPr>
        <w:t>). The proportion of outbreaks receiving vaccination also decreased with higher thresholds and longer delays (</w:t>
      </w:r>
      <w:r w:rsidRPr="00E2389A">
        <w:rPr>
          <w:b/>
          <w:bCs/>
          <w:highlight w:val="yellow"/>
        </w:rPr>
        <w:t>Figure S3B</w:t>
      </w:r>
      <w:r w:rsidRPr="00E2389A">
        <w:rPr>
          <w:highlight w:val="yellow"/>
        </w:rPr>
        <w:t xml:space="preserve">). </w:t>
      </w:r>
      <w:r w:rsidR="002C6E6D">
        <w:rPr>
          <w:rFonts w:hint="eastAsia"/>
          <w:highlight w:val="yellow"/>
        </w:rPr>
        <w:t>The rate of d</w:t>
      </w:r>
      <w:r w:rsidRPr="00E2389A">
        <w:rPr>
          <w:highlight w:val="yellow"/>
        </w:rPr>
        <w:t>eclines</w:t>
      </w:r>
      <w:r w:rsidR="00A15E05">
        <w:rPr>
          <w:rFonts w:hint="eastAsia"/>
          <w:highlight w:val="yellow"/>
        </w:rPr>
        <w:t xml:space="preserve"> in the impact of ORIs with delay </w:t>
      </w:r>
      <w:r w:rsidRPr="00E2389A">
        <w:rPr>
          <w:highlight w:val="yellow"/>
        </w:rPr>
        <w:t>w</w:t>
      </w:r>
      <w:r w:rsidR="002C6E6D">
        <w:rPr>
          <w:rFonts w:hint="eastAsia"/>
          <w:highlight w:val="yellow"/>
        </w:rPr>
        <w:t>as less</w:t>
      </w:r>
      <w:r w:rsidRPr="00E2389A">
        <w:rPr>
          <w:highlight w:val="yellow"/>
        </w:rPr>
        <w:t xml:space="preserve"> </w:t>
      </w:r>
      <w:r w:rsidR="002C6E6D">
        <w:rPr>
          <w:rFonts w:hint="eastAsia"/>
          <w:highlight w:val="yellow"/>
        </w:rPr>
        <w:t>pronounced</w:t>
      </w:r>
      <w:r w:rsidRPr="00E2389A">
        <w:rPr>
          <w:highlight w:val="yellow"/>
        </w:rPr>
        <w:t xml:space="preserve"> for large</w:t>
      </w:r>
      <w:r w:rsidR="002C6E6D">
        <w:rPr>
          <w:rFonts w:hint="eastAsia"/>
          <w:highlight w:val="yellow"/>
        </w:rPr>
        <w:t>r</w:t>
      </w:r>
      <w:r w:rsidRPr="00E2389A">
        <w:rPr>
          <w:highlight w:val="yellow"/>
        </w:rPr>
        <w:t>, long</w:t>
      </w:r>
      <w:r w:rsidR="002C6E6D">
        <w:rPr>
          <w:rFonts w:hint="eastAsia"/>
          <w:highlight w:val="yellow"/>
        </w:rPr>
        <w:t>er</w:t>
      </w:r>
      <w:r w:rsidRPr="00E2389A">
        <w:rPr>
          <w:highlight w:val="yellow"/>
        </w:rPr>
        <w:t>, or high</w:t>
      </w:r>
      <w:r w:rsidR="002C6E6D">
        <w:rPr>
          <w:rFonts w:hint="eastAsia"/>
          <w:highlight w:val="yellow"/>
        </w:rPr>
        <w:t>er</w:t>
      </w:r>
      <w:r>
        <w:rPr>
          <w:rFonts w:hint="eastAsia"/>
          <w:highlight w:val="yellow"/>
        </w:rPr>
        <w:t>-</w:t>
      </w:r>
      <w:r w:rsidRPr="00E2389A">
        <w:rPr>
          <w:highlight w:val="yellow"/>
        </w:rPr>
        <w:t>attack</w:t>
      </w:r>
      <w:r>
        <w:rPr>
          <w:rFonts w:hint="eastAsia"/>
          <w:highlight w:val="yellow"/>
        </w:rPr>
        <w:t>-</w:t>
      </w:r>
      <w:r w:rsidRPr="00E2389A">
        <w:rPr>
          <w:highlight w:val="yellow"/>
        </w:rPr>
        <w:t>rate outbreaks</w:t>
      </w:r>
      <w:r w:rsidR="002C6E6D">
        <w:rPr>
          <w:rFonts w:hint="eastAsia"/>
          <w:highlight w:val="yellow"/>
        </w:rPr>
        <w:t>, regardless</w:t>
      </w:r>
      <w:r w:rsidRPr="00E2389A">
        <w:rPr>
          <w:highlight w:val="yellow"/>
        </w:rPr>
        <w:t xml:space="preserve"> </w:t>
      </w:r>
      <w:r w:rsidR="002C6E6D">
        <w:rPr>
          <w:rFonts w:hint="eastAsia"/>
          <w:highlight w:val="yellow"/>
        </w:rPr>
        <w:t>of</w:t>
      </w:r>
      <w:r w:rsidRPr="00E2389A">
        <w:rPr>
          <w:highlight w:val="yellow"/>
        </w:rPr>
        <w:t xml:space="preserve"> threshold (</w:t>
      </w:r>
      <w:r w:rsidRPr="00E2389A">
        <w:rPr>
          <w:b/>
          <w:bCs/>
          <w:highlight w:val="yellow"/>
        </w:rPr>
        <w:t>Figure S3C</w:t>
      </w:r>
      <w:r w:rsidRPr="00E2389A">
        <w:rPr>
          <w:highlight w:val="yellow"/>
        </w:rPr>
        <w:t>).</w:t>
      </w:r>
      <w:r>
        <w:rPr>
          <w:rFonts w:hint="eastAsia"/>
          <w:highlight w:val="yellow"/>
        </w:rPr>
        <w:t xml:space="preserve"> </w:t>
      </w:r>
      <w:r w:rsidR="002C6E6D">
        <w:rPr>
          <w:rFonts w:hint="eastAsia"/>
          <w:highlight w:val="yellow"/>
        </w:rPr>
        <w:t>H</w:t>
      </w:r>
      <w:r w:rsidRPr="00E2389A">
        <w:rPr>
          <w:highlight w:val="yellow"/>
        </w:rPr>
        <w:t xml:space="preserve">alving times </w:t>
      </w:r>
      <w:r w:rsidR="00A15E05">
        <w:rPr>
          <w:rFonts w:hint="eastAsia"/>
          <w:highlight w:val="yellow"/>
        </w:rPr>
        <w:t xml:space="preserve">were </w:t>
      </w:r>
      <w:r w:rsidR="002C6E6D">
        <w:rPr>
          <w:rFonts w:hint="eastAsia"/>
          <w:highlight w:val="yellow"/>
        </w:rPr>
        <w:t xml:space="preserve">correspondingly </w:t>
      </w:r>
      <w:r w:rsidRPr="00E2389A">
        <w:rPr>
          <w:highlight w:val="yellow"/>
        </w:rPr>
        <w:t xml:space="preserve">longer </w:t>
      </w:r>
      <w:r w:rsidR="002C6E6D">
        <w:rPr>
          <w:rFonts w:hint="eastAsia"/>
          <w:highlight w:val="yellow"/>
        </w:rPr>
        <w:t>in these outbreaks</w:t>
      </w:r>
      <w:r w:rsidRPr="00E2389A">
        <w:rPr>
          <w:highlight w:val="yellow"/>
        </w:rPr>
        <w:t xml:space="preserve"> (</w:t>
      </w:r>
      <w:r w:rsidRPr="00E2389A">
        <w:rPr>
          <w:b/>
          <w:bCs/>
          <w:highlight w:val="yellow"/>
        </w:rPr>
        <w:t>Figure S3D</w:t>
      </w:r>
      <w:r w:rsidRPr="00E2389A">
        <w:rPr>
          <w:highlight w:val="yellow"/>
        </w:rPr>
        <w:t>).</w:t>
      </w:r>
      <w:r w:rsidR="00A15E05">
        <w:rPr>
          <w:rFonts w:hint="eastAsia"/>
          <w:highlight w:val="yellow"/>
        </w:rPr>
        <w:t xml:space="preserve"> </w:t>
      </w:r>
      <w:r w:rsidR="002C6E6D">
        <w:rPr>
          <w:rFonts w:hint="eastAsia"/>
          <w:highlight w:val="yellow"/>
        </w:rPr>
        <w:t>All else equal,</w:t>
      </w:r>
      <w:r w:rsidR="002C6E6D" w:rsidRPr="002C6E6D">
        <w:rPr>
          <w:rFonts w:hint="eastAsia"/>
          <w:highlight w:val="yellow"/>
        </w:rPr>
        <w:t xml:space="preserve"> higher</w:t>
      </w:r>
      <w:r w:rsidR="002C6E6D" w:rsidRPr="002C6E6D">
        <w:rPr>
          <w:highlight w:val="yellow"/>
        </w:rPr>
        <w:t xml:space="preserve"> case thresholds were associated with steeper declines in impact and shorter halving times</w:t>
      </w:r>
      <w:r w:rsidR="002C6E6D" w:rsidRPr="002C6E6D">
        <w:rPr>
          <w:rFonts w:hint="eastAsia"/>
          <w:highlight w:val="yellow"/>
        </w:rPr>
        <w:t>.</w:t>
      </w:r>
    </w:p>
    <w:p w14:paraId="5EAE12BC" w14:textId="77777777" w:rsidR="00E2389A" w:rsidRDefault="00E2389A" w:rsidP="000A78DF">
      <w:pPr>
        <w:rPr>
          <w:highlight w:val="yellow"/>
        </w:rPr>
      </w:pPr>
    </w:p>
    <w:p w14:paraId="5BDD3BEC" w14:textId="13ED62ED" w:rsidR="005154CA" w:rsidRPr="00097432" w:rsidRDefault="0033445E" w:rsidP="00CE75ED">
      <w:pPr>
        <w:pStyle w:val="Heading4"/>
      </w:pPr>
      <w:bookmarkStart w:id="29" w:name="_Toc184909207"/>
      <w:r w:rsidRPr="00097432">
        <w:t>E</w:t>
      </w:r>
      <w:r w:rsidR="005154CA" w:rsidRPr="00097432">
        <w:t>fficiency and cost</w:t>
      </w:r>
      <w:r w:rsidR="00BB052F" w:rsidRPr="00097432">
        <w:t xml:space="preserve"> </w:t>
      </w:r>
      <w:r w:rsidR="005154CA" w:rsidRPr="00097432">
        <w:t>effectiveness</w:t>
      </w:r>
      <w:r w:rsidR="009505A3" w:rsidRPr="00097432">
        <w:t xml:space="preserve"> of the ORI</w:t>
      </w:r>
      <w:bookmarkEnd w:id="29"/>
    </w:p>
    <w:p w14:paraId="37A309AB" w14:textId="78328418" w:rsidR="006B235C" w:rsidRPr="00097432" w:rsidRDefault="00CD0A6C" w:rsidP="00F57F15">
      <w:r w:rsidRPr="00565DAF">
        <w:rPr>
          <w:b/>
          <w:bCs/>
          <w:highlight w:val="yellow"/>
        </w:rPr>
        <w:t>Table 3</w:t>
      </w:r>
      <w:r w:rsidRPr="00565DAF">
        <w:rPr>
          <w:highlight w:val="yellow"/>
        </w:rPr>
        <w:t xml:space="preserve"> summarizes </w:t>
      </w:r>
      <w:r w:rsidR="00362788" w:rsidRPr="00565DAF">
        <w:rPr>
          <w:highlight w:val="yellow"/>
        </w:rPr>
        <w:t>the</w:t>
      </w:r>
      <w:r w:rsidR="003B5F48" w:rsidRPr="00565DAF">
        <w:rPr>
          <w:rFonts w:hint="eastAsia"/>
          <w:highlight w:val="yellow"/>
        </w:rPr>
        <w:t xml:space="preserve"> impact of</w:t>
      </w:r>
      <w:r w:rsidR="00362788" w:rsidRPr="00565DAF">
        <w:rPr>
          <w:highlight w:val="yellow"/>
        </w:rPr>
        <w:t xml:space="preserve"> </w:t>
      </w:r>
      <w:r w:rsidR="00E232A3" w:rsidRPr="00565DAF">
        <w:rPr>
          <w:rFonts w:hint="eastAsia"/>
          <w:highlight w:val="yellow"/>
        </w:rPr>
        <w:t>ORI</w:t>
      </w:r>
      <w:r w:rsidR="00362788" w:rsidRPr="00565DAF">
        <w:rPr>
          <w:highlight w:val="yellow"/>
        </w:rPr>
        <w:t xml:space="preserve"> </w:t>
      </w:r>
      <w:r w:rsidR="00E232A3" w:rsidRPr="00565DAF">
        <w:rPr>
          <w:rFonts w:hint="eastAsia"/>
          <w:highlight w:val="yellow"/>
        </w:rPr>
        <w:t>under</w:t>
      </w:r>
      <w:r w:rsidR="00F20009" w:rsidRPr="00565DAF">
        <w:rPr>
          <w:highlight w:val="yellow"/>
        </w:rPr>
        <w:t xml:space="preserve"> </w:t>
      </w:r>
      <w:r w:rsidR="003D7D41" w:rsidRPr="00565DAF">
        <w:rPr>
          <w:rFonts w:hint="eastAsia"/>
          <w:highlight w:val="yellow"/>
        </w:rPr>
        <w:t xml:space="preserve">the </w:t>
      </w:r>
      <w:r w:rsidR="00BC2FA4" w:rsidRPr="00565DAF">
        <w:rPr>
          <w:rFonts w:hint="eastAsia"/>
          <w:highlight w:val="yellow"/>
        </w:rPr>
        <w:t>outbreak onset-</w:t>
      </w:r>
      <w:r w:rsidR="00F20009" w:rsidRPr="00565DAF">
        <w:rPr>
          <w:highlight w:val="yellow"/>
        </w:rPr>
        <w:t>trigger</w:t>
      </w:r>
      <w:r w:rsidR="00BC2FA4" w:rsidRPr="00565DAF">
        <w:rPr>
          <w:rFonts w:hint="eastAsia"/>
          <w:highlight w:val="yellow"/>
        </w:rPr>
        <w:t>ed</w:t>
      </w:r>
      <w:r w:rsidR="00F20009" w:rsidRPr="00565DAF">
        <w:rPr>
          <w:highlight w:val="yellow"/>
        </w:rPr>
        <w:t xml:space="preserve"> </w:t>
      </w:r>
      <w:r w:rsidR="00BC2FA4" w:rsidRPr="00565DAF">
        <w:rPr>
          <w:rFonts w:hint="eastAsia"/>
          <w:highlight w:val="yellow"/>
        </w:rPr>
        <w:t>scenario</w:t>
      </w:r>
      <w:r w:rsidR="00F20009" w:rsidRPr="00565DAF">
        <w:rPr>
          <w:highlight w:val="yellow"/>
        </w:rPr>
        <w:t xml:space="preserve"> </w:t>
      </w:r>
      <w:r w:rsidR="003D7D41" w:rsidRPr="00565DAF">
        <w:rPr>
          <w:rFonts w:hint="eastAsia"/>
          <w:highlight w:val="yellow"/>
        </w:rPr>
        <w:t>with</w:t>
      </w:r>
      <w:r w:rsidR="00362788" w:rsidRPr="00565DAF">
        <w:rPr>
          <w:highlight w:val="yellow"/>
        </w:rPr>
        <w:t xml:space="preserve"> 75% vaccine </w:t>
      </w:r>
      <w:r w:rsidRPr="00565DAF">
        <w:rPr>
          <w:highlight w:val="yellow"/>
        </w:rPr>
        <w:t>coverage</w:t>
      </w:r>
      <w:r w:rsidR="003F3A8F" w:rsidRPr="00565DAF">
        <w:rPr>
          <w:highlight w:val="yellow"/>
        </w:rPr>
        <w:t xml:space="preserve"> (</w:t>
      </w:r>
      <w:r w:rsidR="00D0371D" w:rsidRPr="00565DAF">
        <w:rPr>
          <w:highlight w:val="yellow"/>
        </w:rPr>
        <w:t xml:space="preserve">results for other coverage levels and delays are provided </w:t>
      </w:r>
      <w:r w:rsidR="003F3A8F" w:rsidRPr="00565DAF">
        <w:rPr>
          <w:b/>
          <w:bCs/>
          <w:highlight w:val="yellow"/>
        </w:rPr>
        <w:t>Table S1</w:t>
      </w:r>
      <w:r w:rsidR="001571CE" w:rsidRPr="00565DAF">
        <w:rPr>
          <w:highlight w:val="yellow"/>
        </w:rPr>
        <w:t>)</w:t>
      </w:r>
      <w:r w:rsidRPr="00565DAF">
        <w:rPr>
          <w:highlight w:val="yellow"/>
        </w:rPr>
        <w:t xml:space="preserve">. </w:t>
      </w:r>
      <w:r w:rsidR="00D0371D" w:rsidRPr="00565DAF">
        <w:rPr>
          <w:highlight w:val="yellow"/>
        </w:rPr>
        <w:t xml:space="preserve">Consistent with the pattern of cases averted shown in </w:t>
      </w:r>
      <w:r w:rsidR="009C669B" w:rsidRPr="00565DAF">
        <w:rPr>
          <w:rFonts w:hint="eastAsia"/>
          <w:b/>
          <w:bCs/>
          <w:highlight w:val="yellow"/>
        </w:rPr>
        <w:t>Figure 3</w:t>
      </w:r>
      <w:r w:rsidR="009C669B" w:rsidRPr="00565DAF">
        <w:rPr>
          <w:rFonts w:hint="eastAsia"/>
          <w:highlight w:val="yellow"/>
        </w:rPr>
        <w:t>,</w:t>
      </w:r>
      <w:r w:rsidR="00A842BD" w:rsidRPr="00565DAF">
        <w:rPr>
          <w:highlight w:val="yellow"/>
        </w:rPr>
        <w:t xml:space="preserve"> the impact of ORI diminished across other health and economic metrics, including deaths averted, DALYs averted, and efficiency measured as outcomes averted per 1,000 OCV doses, while the cost per case, death, or DALY averted increased with longer delays.</w:t>
      </w:r>
      <w:r w:rsidR="00A842BD" w:rsidRPr="00565DAF">
        <w:rPr>
          <w:rFonts w:hint="eastAsia"/>
          <w:highlight w:val="yellow"/>
        </w:rPr>
        <w:t xml:space="preserve"> </w:t>
      </w:r>
      <w:r w:rsidR="00A842BD" w:rsidRPr="00565DAF">
        <w:rPr>
          <w:highlight w:val="yellow"/>
        </w:rPr>
        <w:t>ORI efficiency</w:t>
      </w:r>
      <w:r w:rsidR="00C73AD4">
        <w:rPr>
          <w:rFonts w:hint="eastAsia"/>
          <w:highlight w:val="yellow"/>
        </w:rPr>
        <w:t xml:space="preserve"> </w:t>
      </w:r>
      <w:r w:rsidR="00A842BD" w:rsidRPr="00565DAF">
        <w:rPr>
          <w:highlight w:val="yellow"/>
        </w:rPr>
        <w:t>declined from 0.695 [IQR: 0.188</w:t>
      </w:r>
      <w:r w:rsidR="00A842BD" w:rsidRPr="00565DAF">
        <w:rPr>
          <w:rFonts w:hint="eastAsia"/>
          <w:highlight w:val="yellow"/>
        </w:rPr>
        <w:t xml:space="preserve"> - </w:t>
      </w:r>
      <w:r w:rsidR="00A842BD" w:rsidRPr="00565DAF">
        <w:rPr>
          <w:highlight w:val="yellow"/>
        </w:rPr>
        <w:t xml:space="preserve">2.411] </w:t>
      </w:r>
      <w:r w:rsidR="00A842BD" w:rsidRPr="00565DAF">
        <w:rPr>
          <w:rFonts w:hint="eastAsia"/>
          <w:highlight w:val="yellow"/>
        </w:rPr>
        <w:t xml:space="preserve">to </w:t>
      </w:r>
      <w:r w:rsidR="00A842BD" w:rsidRPr="00565DAF">
        <w:rPr>
          <w:highlight w:val="yellow"/>
        </w:rPr>
        <w:t>0.118 [IQR: 0.008</w:t>
      </w:r>
      <w:r w:rsidR="00A842BD" w:rsidRPr="00565DAF">
        <w:rPr>
          <w:rFonts w:hint="eastAsia"/>
          <w:highlight w:val="yellow"/>
        </w:rPr>
        <w:t xml:space="preserve"> - </w:t>
      </w:r>
      <w:r w:rsidR="00A842BD" w:rsidRPr="00565DAF">
        <w:rPr>
          <w:highlight w:val="yellow"/>
        </w:rPr>
        <w:t xml:space="preserve">0.744] when initiated in </w:t>
      </w:r>
      <w:r w:rsidR="00A842BD" w:rsidRPr="00565DAF">
        <w:rPr>
          <w:rFonts w:hint="eastAsia"/>
          <w:highlight w:val="yellow"/>
        </w:rPr>
        <w:t xml:space="preserve">week 1 and </w:t>
      </w:r>
      <w:r w:rsidR="00A842BD" w:rsidRPr="00565DAF">
        <w:rPr>
          <w:highlight w:val="yellow"/>
        </w:rPr>
        <w:t>week 13</w:t>
      </w:r>
      <w:r w:rsidR="00A842BD" w:rsidRPr="00565DAF">
        <w:rPr>
          <w:rFonts w:hint="eastAsia"/>
          <w:highlight w:val="yellow"/>
        </w:rPr>
        <w:t>, respectively</w:t>
      </w:r>
      <w:r w:rsidR="00A842BD" w:rsidRPr="00565DAF">
        <w:rPr>
          <w:highlight w:val="yellow"/>
        </w:rPr>
        <w:t>. The cost per case averted was approximately $4,623 [IQR: 972</w:t>
      </w:r>
      <w:r w:rsidR="00A842BD" w:rsidRPr="00565DAF">
        <w:rPr>
          <w:rFonts w:hint="eastAsia"/>
          <w:highlight w:val="yellow"/>
        </w:rPr>
        <w:t xml:space="preserve"> - </w:t>
      </w:r>
      <w:r w:rsidR="00A842BD" w:rsidRPr="00565DAF">
        <w:rPr>
          <w:highlight w:val="yellow"/>
        </w:rPr>
        <w:t>17,853] for ORIs initiated in the first week, remaining below the benchmark cost-effectiveness threshold of three times the GDP per capita in sub-Saharan Africa (≈$1,636</w:t>
      </w:r>
      <w:r w:rsidR="00A842BD" w:rsidRPr="00565DAF">
        <w:rPr>
          <w:rFonts w:eastAsia="Aptos"/>
          <w:highlight w:val="yellow"/>
        </w:rPr>
        <w:fldChar w:fldCharType="begin"/>
      </w:r>
      <w:r w:rsidR="00345AF1">
        <w:rPr>
          <w:rFonts w:eastAsia="Aptos"/>
          <w:highlight w:val="yellow"/>
        </w:rPr>
        <w:instrText xml:space="preserve"> ADDIN ZOTERO_ITEM CSL_CITATION {"citationID":"JoVXGF3J","properties":{"formattedCitation":"\\super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00A842BD" w:rsidRPr="00565DAF">
        <w:rPr>
          <w:rFonts w:eastAsia="Aptos"/>
          <w:highlight w:val="yellow"/>
        </w:rPr>
        <w:fldChar w:fldCharType="separate"/>
      </w:r>
      <w:r w:rsidR="00345AF1" w:rsidRPr="00345AF1">
        <w:rPr>
          <w:rFonts w:cs="Times New Roman"/>
          <w:vertAlign w:val="superscript"/>
        </w:rPr>
        <w:t>63</w:t>
      </w:r>
      <w:r w:rsidR="00A842BD" w:rsidRPr="00565DAF">
        <w:rPr>
          <w:rFonts w:eastAsia="Aptos"/>
          <w:highlight w:val="yellow"/>
        </w:rPr>
        <w:fldChar w:fldCharType="end"/>
      </w:r>
      <w:r w:rsidR="00A842BD" w:rsidRPr="00565DAF">
        <w:rPr>
          <w:highlight w:val="yellow"/>
        </w:rPr>
        <w:t>)</w:t>
      </w:r>
      <w:r w:rsidR="00A842BD" w:rsidRPr="00565DAF">
        <w:rPr>
          <w:rFonts w:hint="eastAsia"/>
          <w:highlight w:val="yellow"/>
        </w:rPr>
        <w:t xml:space="preserve">. </w:t>
      </w:r>
      <w:r w:rsidR="003D7D41" w:rsidRPr="00565DAF">
        <w:rPr>
          <w:rFonts w:hint="eastAsia"/>
          <w:highlight w:val="yellow"/>
        </w:rPr>
        <w:t xml:space="preserve">However, this </w:t>
      </w:r>
      <w:r w:rsidR="00A842BD" w:rsidRPr="00565DAF">
        <w:rPr>
          <w:rFonts w:hint="eastAsia"/>
          <w:highlight w:val="yellow"/>
        </w:rPr>
        <w:t xml:space="preserve">cost </w:t>
      </w:r>
      <w:r w:rsidR="002A46E4" w:rsidRPr="00565DAF">
        <w:rPr>
          <w:rFonts w:hint="eastAsia"/>
          <w:highlight w:val="yellow"/>
        </w:rPr>
        <w:t>rose markedly</w:t>
      </w:r>
      <w:r w:rsidR="00C80B24" w:rsidRPr="00565DAF">
        <w:rPr>
          <w:highlight w:val="yellow"/>
        </w:rPr>
        <w:t xml:space="preserve"> to $</w:t>
      </w:r>
      <w:r w:rsidR="00B41538" w:rsidRPr="00565DAF">
        <w:rPr>
          <w:highlight w:val="yellow"/>
        </w:rPr>
        <w:t>15,53</w:t>
      </w:r>
      <w:r w:rsidR="006503FE" w:rsidRPr="00565DAF">
        <w:rPr>
          <w:rFonts w:hint="eastAsia"/>
          <w:highlight w:val="yellow"/>
        </w:rPr>
        <w:t>0</w:t>
      </w:r>
      <w:r w:rsidR="00C80B24" w:rsidRPr="00565DAF">
        <w:rPr>
          <w:highlight w:val="yellow"/>
        </w:rPr>
        <w:t xml:space="preserve"> </w:t>
      </w:r>
      <w:r w:rsidR="004A6BCD" w:rsidRPr="00565DAF">
        <w:rPr>
          <w:rFonts w:hint="eastAsia"/>
          <w:highlight w:val="yellow"/>
        </w:rPr>
        <w:t xml:space="preserve">[IQR: </w:t>
      </w:r>
      <w:r w:rsidR="004A6BCD" w:rsidRPr="00565DAF">
        <w:rPr>
          <w:highlight w:val="yellow"/>
        </w:rPr>
        <w:t>2,885 - 75,590</w:t>
      </w:r>
      <w:r w:rsidR="004A6BCD" w:rsidRPr="00565DAF">
        <w:rPr>
          <w:rFonts w:hint="eastAsia"/>
          <w:highlight w:val="yellow"/>
        </w:rPr>
        <w:t xml:space="preserve">] </w:t>
      </w:r>
      <w:r w:rsidR="002A46E4" w:rsidRPr="00565DAF">
        <w:rPr>
          <w:rFonts w:hint="eastAsia"/>
          <w:highlight w:val="yellow"/>
        </w:rPr>
        <w:t xml:space="preserve">when </w:t>
      </w:r>
      <w:r w:rsidR="00B41538" w:rsidRPr="00565DAF">
        <w:rPr>
          <w:rFonts w:hint="eastAsia"/>
          <w:highlight w:val="yellow"/>
        </w:rPr>
        <w:t>the ORI</w:t>
      </w:r>
      <w:r w:rsidR="002A46E4" w:rsidRPr="00565DAF">
        <w:rPr>
          <w:rFonts w:hint="eastAsia"/>
          <w:highlight w:val="yellow"/>
        </w:rPr>
        <w:t xml:space="preserve"> implementation</w:t>
      </w:r>
      <w:r w:rsidR="00B41538" w:rsidRPr="00565DAF">
        <w:rPr>
          <w:rFonts w:hint="eastAsia"/>
          <w:highlight w:val="yellow"/>
        </w:rPr>
        <w:t xml:space="preserve"> was</w:t>
      </w:r>
      <w:r w:rsidR="00C80B24" w:rsidRPr="00565DAF">
        <w:rPr>
          <w:highlight w:val="yellow"/>
        </w:rPr>
        <w:t xml:space="preserve"> delayed </w:t>
      </w:r>
      <w:r w:rsidR="000D0A1C" w:rsidRPr="00565DAF">
        <w:rPr>
          <w:rFonts w:hint="eastAsia"/>
          <w:highlight w:val="yellow"/>
        </w:rPr>
        <w:t xml:space="preserve">until week </w:t>
      </w:r>
      <w:r w:rsidR="00C80B24" w:rsidRPr="00565DAF">
        <w:rPr>
          <w:highlight w:val="yellow"/>
        </w:rPr>
        <w:t>13.</w:t>
      </w:r>
      <w:r w:rsidR="004A6BCD" w:rsidRPr="00565DAF">
        <w:rPr>
          <w:rFonts w:hint="eastAsia"/>
          <w:highlight w:val="yellow"/>
        </w:rPr>
        <w:t xml:space="preserve"> </w:t>
      </w:r>
      <w:r w:rsidR="004A6BCD" w:rsidRPr="00565DAF">
        <w:rPr>
          <w:b/>
          <w:bCs/>
          <w:highlight w:val="yellow"/>
        </w:rPr>
        <w:t>Table 3</w:t>
      </w:r>
      <w:r w:rsidR="004A6BCD" w:rsidRPr="00565DAF">
        <w:rPr>
          <w:rFonts w:hint="eastAsia"/>
          <w:b/>
          <w:bCs/>
          <w:highlight w:val="yellow"/>
        </w:rPr>
        <w:t xml:space="preserve"> </w:t>
      </w:r>
      <w:r w:rsidR="004A6BCD" w:rsidRPr="00565DAF">
        <w:rPr>
          <w:rFonts w:hint="eastAsia"/>
          <w:highlight w:val="yellow"/>
        </w:rPr>
        <w:t xml:space="preserve">also shows that the number of outbreaks </w:t>
      </w:r>
      <w:r w:rsidR="00A842BD" w:rsidRPr="00565DAF">
        <w:rPr>
          <w:rFonts w:hint="eastAsia"/>
          <w:highlight w:val="yellow"/>
        </w:rPr>
        <w:t xml:space="preserve">eligible for </w:t>
      </w:r>
      <w:r w:rsidR="00A842BD" w:rsidRPr="00565DAF">
        <w:rPr>
          <w:rFonts w:hint="eastAsia"/>
          <w:highlight w:val="yellow"/>
        </w:rPr>
        <w:lastRenderedPageBreak/>
        <w:t xml:space="preserve">vaccination </w:t>
      </w:r>
      <w:r w:rsidR="004A6BCD" w:rsidRPr="00565DAF">
        <w:rPr>
          <w:rFonts w:hint="eastAsia"/>
          <w:highlight w:val="yellow"/>
        </w:rPr>
        <w:t>de</w:t>
      </w:r>
      <w:r w:rsidR="00A842BD" w:rsidRPr="00565DAF">
        <w:rPr>
          <w:rFonts w:hint="eastAsia"/>
          <w:highlight w:val="yellow"/>
        </w:rPr>
        <w:t>clined steadily w</w:t>
      </w:r>
      <w:r w:rsidR="004A6BCD" w:rsidRPr="00565DAF">
        <w:rPr>
          <w:rFonts w:hint="eastAsia"/>
          <w:highlight w:val="yellow"/>
        </w:rPr>
        <w:t>ith increasing delays</w:t>
      </w:r>
      <w:r w:rsidR="0067774C">
        <w:rPr>
          <w:rFonts w:hint="eastAsia"/>
          <w:highlight w:val="yellow"/>
        </w:rPr>
        <w:t>.</w:t>
      </w:r>
      <w:r w:rsidR="00117ADF" w:rsidRPr="00565DAF">
        <w:rPr>
          <w:rFonts w:hint="eastAsia"/>
          <w:highlight w:val="yellow"/>
        </w:rPr>
        <w:t xml:space="preserve"> </w:t>
      </w:r>
      <w:r w:rsidR="00A842BD" w:rsidRPr="00565DAF">
        <w:rPr>
          <w:highlight w:val="yellow"/>
        </w:rPr>
        <w:t xml:space="preserve">ORI impact was consistently greater in the top quartile of outbreaks by attack rate, duration, or size. For example, case reduction in the </w:t>
      </w:r>
      <w:r w:rsidR="00A842BD" w:rsidRPr="00565DAF">
        <w:rPr>
          <w:rFonts w:hint="eastAsia"/>
          <w:highlight w:val="yellow"/>
        </w:rPr>
        <w:t>top quartile of o</w:t>
      </w:r>
      <w:r w:rsidR="00A842BD" w:rsidRPr="00565DAF">
        <w:rPr>
          <w:highlight w:val="yellow"/>
        </w:rPr>
        <w:t>utbreaks</w:t>
      </w:r>
      <w:r w:rsidR="00A842BD" w:rsidRPr="00565DAF">
        <w:rPr>
          <w:rFonts w:hint="eastAsia"/>
          <w:highlight w:val="yellow"/>
        </w:rPr>
        <w:t xml:space="preserve"> by duration</w:t>
      </w:r>
      <w:r w:rsidR="00A842BD" w:rsidRPr="00565DAF">
        <w:rPr>
          <w:highlight w:val="yellow"/>
        </w:rPr>
        <w:t xml:space="preserve"> </w:t>
      </w:r>
      <w:r w:rsidR="00A842BD" w:rsidRPr="00203322">
        <w:rPr>
          <w:highlight w:val="yellow"/>
        </w:rPr>
        <w:t xml:space="preserve">reached </w:t>
      </w:r>
      <w:r w:rsidR="00203322" w:rsidRPr="00203322">
        <w:rPr>
          <w:highlight w:val="yellow"/>
        </w:rPr>
        <w:t xml:space="preserve">84% </w:t>
      </w:r>
      <w:r w:rsidR="00203322" w:rsidRPr="00203322">
        <w:rPr>
          <w:rFonts w:hint="eastAsia"/>
          <w:highlight w:val="yellow"/>
        </w:rPr>
        <w:t xml:space="preserve">[IQR: </w:t>
      </w:r>
      <w:r w:rsidR="00203322" w:rsidRPr="00203322">
        <w:rPr>
          <w:highlight w:val="yellow"/>
        </w:rPr>
        <w:t>67.1 - 93.6</w:t>
      </w:r>
      <w:r w:rsidR="00A842BD" w:rsidRPr="00203322">
        <w:rPr>
          <w:highlight w:val="yellow"/>
        </w:rPr>
        <w:t xml:space="preserve">] when </w:t>
      </w:r>
      <w:r w:rsidR="00A842BD" w:rsidRPr="00565DAF">
        <w:rPr>
          <w:highlight w:val="yellow"/>
        </w:rPr>
        <w:t xml:space="preserve">ORI was launched in week 1 but fell to </w:t>
      </w:r>
      <w:r w:rsidR="00203322" w:rsidRPr="00203322">
        <w:rPr>
          <w:highlight w:val="yellow"/>
          <w:lang w:val="en-US"/>
        </w:rPr>
        <w:t>19</w:t>
      </w:r>
      <w:r w:rsidR="00203322">
        <w:rPr>
          <w:rFonts w:hint="eastAsia"/>
          <w:highlight w:val="yellow"/>
          <w:lang w:val="en-US"/>
        </w:rPr>
        <w:t>%</w:t>
      </w:r>
      <w:r w:rsidR="00203322" w:rsidRPr="00203322">
        <w:rPr>
          <w:highlight w:val="yellow"/>
          <w:lang w:val="en-US"/>
        </w:rPr>
        <w:t xml:space="preserve"> </w:t>
      </w:r>
      <w:r w:rsidR="00203322">
        <w:rPr>
          <w:rFonts w:hint="eastAsia"/>
          <w:highlight w:val="yellow"/>
          <w:lang w:val="en-US"/>
        </w:rPr>
        <w:t xml:space="preserve">[IQR: </w:t>
      </w:r>
      <w:r w:rsidR="00203322" w:rsidRPr="00203322">
        <w:rPr>
          <w:highlight w:val="yellow"/>
          <w:lang w:val="en-US"/>
        </w:rPr>
        <w:t>0 - 47.8</w:t>
      </w:r>
      <w:r w:rsidR="00203322">
        <w:rPr>
          <w:rFonts w:hint="eastAsia"/>
          <w:highlight w:val="yellow"/>
          <w:lang w:val="en-US"/>
        </w:rPr>
        <w:t xml:space="preserve">] </w:t>
      </w:r>
      <w:r w:rsidR="00A842BD" w:rsidRPr="00565DAF">
        <w:rPr>
          <w:highlight w:val="yellow"/>
        </w:rPr>
        <w:t>when delayed until week 15.</w:t>
      </w:r>
      <w:r w:rsidR="00A46471">
        <w:rPr>
          <w:rFonts w:hint="eastAsia"/>
          <w:highlight w:val="yellow"/>
        </w:rPr>
        <w:t xml:space="preserve"> For the case-triggered scenario</w:t>
      </w:r>
      <w:r w:rsidR="00A46471">
        <w:rPr>
          <w:rFonts w:hint="eastAsia"/>
        </w:rPr>
        <w:t>,</w:t>
      </w:r>
      <w:r w:rsidR="0016071A">
        <w:rPr>
          <w:rFonts w:hint="eastAsia"/>
          <w:highlight w:val="yellow"/>
        </w:rPr>
        <w:t xml:space="preserve"> </w:t>
      </w:r>
      <w:r w:rsidR="00721A2F" w:rsidRPr="00565DAF">
        <w:rPr>
          <w:highlight w:val="yellow"/>
        </w:rPr>
        <w:t xml:space="preserve">the impact of ORI </w:t>
      </w:r>
      <w:r w:rsidR="00717498">
        <w:rPr>
          <w:rFonts w:hint="eastAsia"/>
          <w:highlight w:val="yellow"/>
        </w:rPr>
        <w:t>declined</w:t>
      </w:r>
      <w:r w:rsidR="00721A2F" w:rsidRPr="00565DAF">
        <w:rPr>
          <w:highlight w:val="yellow"/>
        </w:rPr>
        <w:t xml:space="preserve"> with longer delays</w:t>
      </w:r>
      <w:r w:rsidR="00717498">
        <w:rPr>
          <w:rFonts w:hint="eastAsia"/>
        </w:rPr>
        <w:t xml:space="preserve"> after the trigger and </w:t>
      </w:r>
      <w:r w:rsidR="0016071A" w:rsidRPr="0016071A">
        <w:rPr>
          <w:rFonts w:hint="eastAsia"/>
          <w:highlight w:val="yellow"/>
        </w:rPr>
        <w:t>higher thresholds</w:t>
      </w:r>
      <w:r w:rsidR="00A46471">
        <w:rPr>
          <w:rFonts w:hint="eastAsia"/>
          <w:highlight w:val="yellow"/>
        </w:rPr>
        <w:t xml:space="preserve"> (</w:t>
      </w:r>
      <w:r w:rsidR="00A46471" w:rsidRPr="00A46471">
        <w:rPr>
          <w:rFonts w:hint="eastAsia"/>
          <w:b/>
          <w:bCs/>
          <w:highlight w:val="yellow"/>
        </w:rPr>
        <w:t>Table S2</w:t>
      </w:r>
      <w:r w:rsidR="00A46471">
        <w:rPr>
          <w:rFonts w:hint="eastAsia"/>
          <w:highlight w:val="yellow"/>
        </w:rPr>
        <w:t>)</w:t>
      </w:r>
      <w:r w:rsidR="000A7845">
        <w:rPr>
          <w:rFonts w:hint="eastAsia"/>
          <w:highlight w:val="yellow"/>
        </w:rPr>
        <w:t>.</w:t>
      </w:r>
      <w:r w:rsidR="00A46471">
        <w:rPr>
          <w:rFonts w:hint="eastAsia"/>
          <w:highlight w:val="yellow"/>
        </w:rPr>
        <w:t xml:space="preserve"> </w:t>
      </w:r>
      <w:r w:rsidR="000A7845" w:rsidRPr="000A7845">
        <w:rPr>
          <w:highlight w:val="yellow"/>
        </w:rPr>
        <w:t>Efficiency also decreased with higher thresholds and longer delays</w:t>
      </w:r>
      <w:r w:rsidR="00A46471">
        <w:rPr>
          <w:rFonts w:hint="eastAsia"/>
          <w:highlight w:val="yellow"/>
        </w:rPr>
        <w:t xml:space="preserve">. </w:t>
      </w:r>
      <w:r w:rsidR="006B235C" w:rsidRPr="003B3D47">
        <w:rPr>
          <w:highlight w:val="yellow"/>
        </w:rPr>
        <w:t>Accordingly, the median cost per case</w:t>
      </w:r>
      <w:r w:rsidR="00F264A5">
        <w:rPr>
          <w:rFonts w:hint="eastAsia"/>
          <w:highlight w:val="yellow"/>
        </w:rPr>
        <w:t>, death,</w:t>
      </w:r>
      <w:r w:rsidR="006B235C" w:rsidRPr="003B3D47">
        <w:rPr>
          <w:highlight w:val="yellow"/>
        </w:rPr>
        <w:t xml:space="preserve"> and DALY averted </w:t>
      </w:r>
      <w:r w:rsidR="00F475AB">
        <w:rPr>
          <w:rFonts w:hint="eastAsia"/>
          <w:highlight w:val="yellow"/>
        </w:rPr>
        <w:t>rose with higher</w:t>
      </w:r>
      <w:r w:rsidR="006B235C" w:rsidRPr="003B3D47">
        <w:rPr>
          <w:highlight w:val="yellow"/>
        </w:rPr>
        <w:t xml:space="preserve"> thresholds</w:t>
      </w:r>
      <w:r w:rsidR="00F475AB">
        <w:rPr>
          <w:rFonts w:hint="eastAsia"/>
          <w:highlight w:val="yellow"/>
        </w:rPr>
        <w:t xml:space="preserve"> and longer delays</w:t>
      </w:r>
      <w:r w:rsidR="00A07832" w:rsidRPr="003B3D47">
        <w:rPr>
          <w:rFonts w:hint="eastAsia"/>
          <w:highlight w:val="yellow"/>
        </w:rPr>
        <w:t xml:space="preserve">, </w:t>
      </w:r>
      <w:r w:rsidR="006B235C" w:rsidRPr="003B3D47">
        <w:rPr>
          <w:highlight w:val="yellow"/>
        </w:rPr>
        <w:t xml:space="preserve">remaining below </w:t>
      </w:r>
      <w:r w:rsidR="00F475AB">
        <w:rPr>
          <w:rFonts w:hint="eastAsia"/>
          <w:highlight w:val="yellow"/>
        </w:rPr>
        <w:t xml:space="preserve">conventional </w:t>
      </w:r>
      <w:r w:rsidR="006B235C" w:rsidRPr="003B3D47">
        <w:rPr>
          <w:highlight w:val="yellow"/>
        </w:rPr>
        <w:t xml:space="preserve">cost-effectiveness </w:t>
      </w:r>
      <w:r w:rsidR="00F475AB">
        <w:rPr>
          <w:rFonts w:hint="eastAsia"/>
          <w:highlight w:val="yellow"/>
        </w:rPr>
        <w:t>benchmark</w:t>
      </w:r>
      <w:r w:rsidR="006B235C" w:rsidRPr="003B3D47">
        <w:rPr>
          <w:highlight w:val="yellow"/>
        </w:rPr>
        <w:t>s</w:t>
      </w:r>
      <w:r w:rsidR="00F475AB">
        <w:rPr>
          <w:rFonts w:hint="eastAsia"/>
          <w:highlight w:val="yellow"/>
        </w:rPr>
        <w:t xml:space="preserve">. </w:t>
      </w:r>
    </w:p>
    <w:p w14:paraId="4C38061F" w14:textId="3A32293D" w:rsidR="00CE75ED" w:rsidRPr="00097432" w:rsidRDefault="00CE75ED" w:rsidP="00F57F15">
      <w:pPr>
        <w:pStyle w:val="Heading3"/>
      </w:pPr>
      <w:bookmarkStart w:id="30" w:name="_Toc184909208"/>
      <w:r w:rsidRPr="00097432">
        <w:rPr>
          <w:rFonts w:hint="eastAsia"/>
        </w:rPr>
        <w:t xml:space="preserve">Impact of ORIs </w:t>
      </w:r>
      <w:r w:rsidR="00F666B7" w:rsidRPr="00097432">
        <w:rPr>
          <w:rFonts w:hint="eastAsia"/>
        </w:rPr>
        <w:t xml:space="preserve">aggregated </w:t>
      </w:r>
      <w:r w:rsidR="004647EB">
        <w:rPr>
          <w:rFonts w:hint="eastAsia"/>
        </w:rPr>
        <w:t>across</w:t>
      </w:r>
      <w:r w:rsidRPr="00097432">
        <w:rPr>
          <w:rFonts w:hint="eastAsia"/>
        </w:rPr>
        <w:t xml:space="preserve"> multiple outbreaks</w:t>
      </w:r>
    </w:p>
    <w:bookmarkEnd w:id="30"/>
    <w:p w14:paraId="751EB781" w14:textId="77777777" w:rsidR="00F666B7" w:rsidRPr="00097432" w:rsidRDefault="00F666B7" w:rsidP="00F666B7">
      <w:pPr>
        <w:pStyle w:val="Heading4"/>
      </w:pPr>
      <w:r w:rsidRPr="00097432">
        <w:rPr>
          <w:rFonts w:hint="eastAsia"/>
        </w:rPr>
        <w:t>Impact of ORIs across campaign timing and coverage levels</w:t>
      </w:r>
    </w:p>
    <w:p w14:paraId="16038545" w14:textId="51FD3787" w:rsidR="00A3640F" w:rsidRPr="00097432" w:rsidRDefault="0073569F" w:rsidP="009810DC">
      <w:r w:rsidRPr="00097432">
        <w:t>When the impact</w:t>
      </w:r>
      <w:r w:rsidR="00A46471">
        <w:rPr>
          <w:rFonts w:hint="eastAsia"/>
        </w:rPr>
        <w:t xml:space="preserve"> and efficiency</w:t>
      </w:r>
      <w:r w:rsidRPr="00097432">
        <w:t xml:space="preserve"> of ORI campaigns with 75% vaccine coverage was evaluated across aggregated sets of outbreaks</w:t>
      </w:r>
      <w:r w:rsidR="00B1216A">
        <w:rPr>
          <w:rFonts w:hint="eastAsia"/>
        </w:rPr>
        <w:t>,</w:t>
      </w:r>
      <w:r w:rsidRPr="00097432">
        <w:t xml:space="preserve"> median effectiveness</w:t>
      </w:r>
      <w:r w:rsidR="00A46471">
        <w:rPr>
          <w:rFonts w:hint="eastAsia"/>
        </w:rPr>
        <w:t xml:space="preserve"> and efficiency</w:t>
      </w:r>
      <w:r w:rsidRPr="00097432">
        <w:t xml:space="preserve"> increased with the number of outbreaks included in the sample </w:t>
      </w:r>
      <w:r w:rsidR="00711225" w:rsidRPr="00097432">
        <w:t>(</w:t>
      </w:r>
      <w:r w:rsidR="00251C88" w:rsidRPr="00097432">
        <w:rPr>
          <w:rFonts w:hint="eastAsia"/>
          <w:b/>
          <w:bCs/>
        </w:rPr>
        <w:t xml:space="preserve">Figure </w:t>
      </w:r>
      <w:r w:rsidR="00A46471">
        <w:rPr>
          <w:rFonts w:hint="eastAsia"/>
          <w:b/>
          <w:bCs/>
        </w:rPr>
        <w:t>S4</w:t>
      </w:r>
      <w:r w:rsidR="001E69BC" w:rsidRPr="00097432">
        <w:t>)</w:t>
      </w:r>
      <w:r w:rsidR="00DB6385" w:rsidRPr="00097432">
        <w:t>.</w:t>
      </w:r>
      <w:r w:rsidR="001116CD" w:rsidRPr="00097432">
        <w:rPr>
          <w:rFonts w:hint="eastAsia"/>
        </w:rPr>
        <w:t xml:space="preserve"> </w:t>
      </w:r>
      <w:bookmarkStart w:id="31" w:name="_Hlk203670219"/>
      <w:r w:rsidR="002F5474">
        <w:rPr>
          <w:rFonts w:hint="eastAsia"/>
        </w:rPr>
        <w:t>As such s</w:t>
      </w:r>
      <w:r w:rsidR="00E334EE" w:rsidRPr="00097432">
        <w:rPr>
          <w:rFonts w:hint="eastAsia"/>
        </w:rPr>
        <w:t>ubstantial impact w</w:t>
      </w:r>
      <w:r w:rsidR="00260A60" w:rsidRPr="00097432">
        <w:rPr>
          <w:rFonts w:hint="eastAsia"/>
        </w:rPr>
        <w:t>as</w:t>
      </w:r>
      <w:r w:rsidR="00E334EE" w:rsidRPr="00097432">
        <w:rPr>
          <w:rFonts w:hint="eastAsia"/>
        </w:rPr>
        <w:t xml:space="preserve"> observed when the outbreaks were </w:t>
      </w:r>
      <w:r w:rsidR="002146B4" w:rsidRPr="00097432">
        <w:rPr>
          <w:rFonts w:hint="eastAsia"/>
        </w:rPr>
        <w:t>aggregated</w:t>
      </w:r>
      <w:r w:rsidR="00E334EE" w:rsidRPr="00097432">
        <w:rPr>
          <w:rFonts w:hint="eastAsia"/>
        </w:rPr>
        <w:t xml:space="preserve"> </w:t>
      </w:r>
      <w:r w:rsidR="002146B4" w:rsidRPr="00097432">
        <w:rPr>
          <w:rFonts w:hint="eastAsia"/>
        </w:rPr>
        <w:t xml:space="preserve">to reflect </w:t>
      </w:r>
      <w:r w:rsidR="00E334EE" w:rsidRPr="00097432">
        <w:rPr>
          <w:rFonts w:hint="eastAsia"/>
        </w:rPr>
        <w:t xml:space="preserve">the </w:t>
      </w:r>
      <w:r w:rsidR="00260A60" w:rsidRPr="00097432">
        <w:rPr>
          <w:rFonts w:hint="eastAsia"/>
        </w:rPr>
        <w:t xml:space="preserve">volume </w:t>
      </w:r>
      <w:r w:rsidR="00E334EE" w:rsidRPr="00097432">
        <w:rPr>
          <w:rFonts w:hint="eastAsia"/>
        </w:rPr>
        <w:t xml:space="preserve">of OCVs deployed </w:t>
      </w:r>
      <w:r w:rsidR="00260A60" w:rsidRPr="00097432">
        <w:rPr>
          <w:rFonts w:hint="eastAsia"/>
        </w:rPr>
        <w:t>t</w:t>
      </w:r>
      <w:r w:rsidR="00E334EE" w:rsidRPr="00097432">
        <w:rPr>
          <w:rFonts w:hint="eastAsia"/>
        </w:rPr>
        <w:t xml:space="preserve">hrough the global stockpile </w:t>
      </w:r>
      <w:bookmarkEnd w:id="31"/>
      <w:r w:rsidR="00E334EE" w:rsidRPr="00097432">
        <w:rPr>
          <w:rFonts w:hint="eastAsia"/>
        </w:rPr>
        <w:t>(</w:t>
      </w:r>
      <w:r w:rsidR="00E334EE" w:rsidRPr="00097432">
        <w:rPr>
          <w:rFonts w:hint="eastAsia"/>
          <w:b/>
          <w:bCs/>
        </w:rPr>
        <w:t xml:space="preserve">Figure </w:t>
      </w:r>
      <w:r w:rsidR="00BE2DE0">
        <w:rPr>
          <w:rFonts w:hint="eastAsia"/>
          <w:b/>
          <w:bCs/>
        </w:rPr>
        <w:t>4</w:t>
      </w:r>
      <w:r w:rsidR="00C20B98">
        <w:rPr>
          <w:rFonts w:hint="eastAsia"/>
          <w:b/>
          <w:bCs/>
        </w:rPr>
        <w:t>;</w:t>
      </w:r>
      <w:r w:rsidR="00C20B98" w:rsidRPr="00C20B98">
        <w:rPr>
          <w:rFonts w:hint="eastAsia"/>
        </w:rPr>
        <w:t xml:space="preserve"> more details in </w:t>
      </w:r>
      <w:r w:rsidR="00C20B98">
        <w:rPr>
          <w:rFonts w:hint="eastAsia"/>
          <w:b/>
          <w:bCs/>
        </w:rPr>
        <w:t>Table S3</w:t>
      </w:r>
      <w:r w:rsidR="00E334EE" w:rsidRPr="00097432">
        <w:rPr>
          <w:rFonts w:hint="eastAsia"/>
        </w:rPr>
        <w:t>). Over time</w:t>
      </w:r>
      <w:r w:rsidR="00711225" w:rsidRPr="00097432">
        <w:rPr>
          <w:rFonts w:hint="eastAsia"/>
        </w:rPr>
        <w:t xml:space="preserve">, </w:t>
      </w:r>
      <w:r w:rsidR="00711225" w:rsidRPr="00097432">
        <w:t>the</w:t>
      </w:r>
      <w:r w:rsidR="00711225" w:rsidRPr="00097432">
        <w:rPr>
          <w:rFonts w:hint="eastAsia"/>
        </w:rPr>
        <w:t xml:space="preserve"> </w:t>
      </w:r>
      <w:r w:rsidR="004647EB" w:rsidRPr="004647EB">
        <w:rPr>
          <w:rFonts w:hint="eastAsia"/>
          <w:highlight w:val="yellow"/>
        </w:rPr>
        <w:t>aggreg</w:t>
      </w:r>
      <w:r w:rsidR="004647EB" w:rsidRPr="00EE0BD4">
        <w:rPr>
          <w:rFonts w:hint="eastAsia"/>
          <w:highlight w:val="yellow"/>
        </w:rPr>
        <w:t xml:space="preserve">ated </w:t>
      </w:r>
      <w:r w:rsidR="00711225" w:rsidRPr="00EE0BD4">
        <w:rPr>
          <w:rFonts w:hint="eastAsia"/>
          <w:highlight w:val="yellow"/>
        </w:rPr>
        <w:t xml:space="preserve">number of </w:t>
      </w:r>
      <w:r w:rsidR="001649DA" w:rsidRPr="00EE0BD4">
        <w:rPr>
          <w:rFonts w:hint="eastAsia"/>
          <w:highlight w:val="yellow"/>
        </w:rPr>
        <w:t>case</w:t>
      </w:r>
      <w:r w:rsidR="004257A0" w:rsidRPr="00EE0BD4">
        <w:rPr>
          <w:rFonts w:hint="eastAsia"/>
          <w:highlight w:val="yellow"/>
        </w:rPr>
        <w:t>s</w:t>
      </w:r>
      <w:r w:rsidR="00711225" w:rsidRPr="00EE0BD4">
        <w:rPr>
          <w:rFonts w:hint="eastAsia"/>
          <w:highlight w:val="yellow"/>
        </w:rPr>
        <w:t xml:space="preserve"> a</w:t>
      </w:r>
      <w:r w:rsidR="00711225" w:rsidRPr="00EE0BD4">
        <w:rPr>
          <w:highlight w:val="yellow"/>
        </w:rPr>
        <w:t>verted by these campaigns increased</w:t>
      </w:r>
      <w:r w:rsidR="00260A60" w:rsidRPr="00EE0BD4">
        <w:rPr>
          <w:rFonts w:hint="eastAsia"/>
          <w:highlight w:val="yellow"/>
        </w:rPr>
        <w:t>,</w:t>
      </w:r>
      <w:r w:rsidR="001649DA" w:rsidRPr="00EE0BD4">
        <w:rPr>
          <w:rFonts w:hint="eastAsia"/>
          <w:highlight w:val="yellow"/>
        </w:rPr>
        <w:t xml:space="preserve"> </w:t>
      </w:r>
      <w:r w:rsidR="001E653C" w:rsidRPr="00EE0BD4">
        <w:rPr>
          <w:highlight w:val="yellow"/>
        </w:rPr>
        <w:t>reach</w:t>
      </w:r>
      <w:r w:rsidR="00711225" w:rsidRPr="00EE0BD4">
        <w:rPr>
          <w:rFonts w:hint="eastAsia"/>
          <w:highlight w:val="yellow"/>
        </w:rPr>
        <w:t>ing</w:t>
      </w:r>
      <w:r w:rsidR="001E653C" w:rsidRPr="00EE0BD4">
        <w:rPr>
          <w:highlight w:val="yellow"/>
        </w:rPr>
        <w:t xml:space="preserve"> </w:t>
      </w:r>
      <w:r w:rsidR="007A5971">
        <w:rPr>
          <w:rFonts w:hint="eastAsia"/>
          <w:highlight w:val="yellow"/>
        </w:rPr>
        <w:t>4,028</w:t>
      </w:r>
      <w:r w:rsidR="004F5322" w:rsidRPr="004F5322">
        <w:rPr>
          <w:highlight w:val="yellow"/>
          <w:lang w:val="en-US"/>
        </w:rPr>
        <w:t xml:space="preserve"> [IQR: </w:t>
      </w:r>
      <w:r w:rsidR="007A5971">
        <w:rPr>
          <w:rFonts w:hint="eastAsia"/>
          <w:highlight w:val="yellow"/>
          <w:lang w:val="en-US"/>
        </w:rPr>
        <w:t>3</w:t>
      </w:r>
      <w:r w:rsidR="004F5322" w:rsidRPr="004F5322">
        <w:rPr>
          <w:highlight w:val="yellow"/>
          <w:lang w:val="en-US"/>
        </w:rPr>
        <w:t>,</w:t>
      </w:r>
      <w:r w:rsidR="007A5971">
        <w:rPr>
          <w:rFonts w:hint="eastAsia"/>
          <w:highlight w:val="yellow"/>
          <w:lang w:val="en-US"/>
        </w:rPr>
        <w:t>679</w:t>
      </w:r>
      <w:r w:rsidR="004F5322" w:rsidRPr="004F5322">
        <w:rPr>
          <w:highlight w:val="yellow"/>
          <w:lang w:val="en-US"/>
        </w:rPr>
        <w:t xml:space="preserve"> - </w:t>
      </w:r>
      <w:r w:rsidR="007A5971">
        <w:rPr>
          <w:rFonts w:hint="eastAsia"/>
          <w:highlight w:val="yellow"/>
          <w:lang w:val="en-US"/>
        </w:rPr>
        <w:t>4</w:t>
      </w:r>
      <w:r w:rsidR="004F5322" w:rsidRPr="004F5322">
        <w:rPr>
          <w:highlight w:val="yellow"/>
          <w:lang w:val="en-US"/>
        </w:rPr>
        <w:t>,</w:t>
      </w:r>
      <w:r w:rsidR="007A5971">
        <w:rPr>
          <w:rFonts w:hint="eastAsia"/>
          <w:highlight w:val="yellow"/>
          <w:lang w:val="en-US"/>
        </w:rPr>
        <w:t>376</w:t>
      </w:r>
      <w:r w:rsidR="004F5322" w:rsidRPr="004F5322">
        <w:rPr>
          <w:highlight w:val="yellow"/>
          <w:lang w:val="en-US"/>
        </w:rPr>
        <w:t>]</w:t>
      </w:r>
      <w:r w:rsidR="00C20B98">
        <w:rPr>
          <w:rFonts w:hint="eastAsia"/>
          <w:highlight w:val="yellow"/>
          <w:lang w:val="en-US"/>
        </w:rPr>
        <w:t xml:space="preserve"> </w:t>
      </w:r>
      <w:r w:rsidR="00260A60" w:rsidRPr="00EE0BD4">
        <w:rPr>
          <w:rFonts w:hint="eastAsia"/>
          <w:highlight w:val="yellow"/>
        </w:rPr>
        <w:t>by</w:t>
      </w:r>
      <w:r w:rsidR="004257A0" w:rsidRPr="00EE0BD4">
        <w:rPr>
          <w:rFonts w:hint="eastAsia"/>
          <w:highlight w:val="yellow"/>
        </w:rPr>
        <w:t xml:space="preserve"> 202</w:t>
      </w:r>
      <w:r w:rsidR="00093854" w:rsidRPr="00EE0BD4">
        <w:rPr>
          <w:rFonts w:hint="eastAsia"/>
          <w:highlight w:val="yellow"/>
        </w:rPr>
        <w:t>0</w:t>
      </w:r>
      <w:r w:rsidR="00DD5AD5">
        <w:rPr>
          <w:rFonts w:hint="eastAsia"/>
        </w:rPr>
        <w:t>.</w:t>
      </w:r>
      <w:r w:rsidR="007A5971">
        <w:rPr>
          <w:rFonts w:hint="eastAsia"/>
        </w:rPr>
        <w:t xml:space="preserve"> </w:t>
      </w:r>
      <w:r w:rsidR="00B32D8B" w:rsidRPr="00097432">
        <w:t>The percent</w:t>
      </w:r>
      <w:r w:rsidR="00E334EE" w:rsidRPr="00097432">
        <w:rPr>
          <w:rFonts w:hint="eastAsia"/>
        </w:rPr>
        <w:t>age</w:t>
      </w:r>
      <w:r w:rsidR="0041282D" w:rsidRPr="00097432">
        <w:rPr>
          <w:rFonts w:hint="eastAsia"/>
        </w:rPr>
        <w:t xml:space="preserve"> </w:t>
      </w:r>
      <w:r w:rsidR="00260A60" w:rsidRPr="00097432">
        <w:rPr>
          <w:rFonts w:hint="eastAsia"/>
        </w:rPr>
        <w:t>cases averted also rose steadily</w:t>
      </w:r>
      <w:r w:rsidR="00EB4D9D" w:rsidRPr="00097432">
        <w:rPr>
          <w:rFonts w:hint="eastAsia"/>
        </w:rPr>
        <w:t xml:space="preserve"> to</w:t>
      </w:r>
      <w:r w:rsidR="0041282D" w:rsidRPr="00097432">
        <w:rPr>
          <w:rFonts w:hint="eastAsia"/>
        </w:rPr>
        <w:t xml:space="preserve"> </w:t>
      </w:r>
      <w:r w:rsidR="007A5971" w:rsidRPr="007A5971">
        <w:rPr>
          <w:rFonts w:hint="eastAsia"/>
          <w:highlight w:val="yellow"/>
        </w:rPr>
        <w:t>32.3</w:t>
      </w:r>
      <w:r w:rsidR="006B235C" w:rsidRPr="007A5971">
        <w:rPr>
          <w:rFonts w:hint="eastAsia"/>
          <w:highlight w:val="yellow"/>
          <w:lang w:val="en-US"/>
        </w:rPr>
        <w:t>%</w:t>
      </w:r>
      <w:r w:rsidR="006B235C" w:rsidRPr="007A5971">
        <w:rPr>
          <w:highlight w:val="yellow"/>
          <w:lang w:val="en-US"/>
        </w:rPr>
        <w:t xml:space="preserve"> [IQR: </w:t>
      </w:r>
      <w:r w:rsidR="007A5971" w:rsidRPr="007A5971">
        <w:rPr>
          <w:rFonts w:hint="eastAsia"/>
          <w:highlight w:val="yellow"/>
          <w:lang w:val="en-US"/>
        </w:rPr>
        <w:t xml:space="preserve">29.1 - </w:t>
      </w:r>
      <w:r w:rsidR="006B235C" w:rsidRPr="007A5971">
        <w:rPr>
          <w:highlight w:val="yellow"/>
          <w:lang w:val="en-US"/>
        </w:rPr>
        <w:t>3</w:t>
      </w:r>
      <w:r w:rsidR="007A5971" w:rsidRPr="007A5971">
        <w:rPr>
          <w:rFonts w:hint="eastAsia"/>
          <w:highlight w:val="yellow"/>
          <w:lang w:val="en-US"/>
        </w:rPr>
        <w:t>5.2</w:t>
      </w:r>
      <w:r w:rsidR="006B235C" w:rsidRPr="007A5971">
        <w:rPr>
          <w:highlight w:val="yellow"/>
          <w:lang w:val="en-US"/>
        </w:rPr>
        <w:t>]</w:t>
      </w:r>
      <w:r w:rsidR="0049285E" w:rsidRPr="00097432">
        <w:rPr>
          <w:rFonts w:hint="eastAsia"/>
          <w:lang w:val="en-US"/>
        </w:rPr>
        <w:t xml:space="preserve"> </w:t>
      </w:r>
      <w:r w:rsidR="0041282D" w:rsidRPr="00097432">
        <w:rPr>
          <w:rFonts w:hint="eastAsia"/>
        </w:rPr>
        <w:t>in 202</w:t>
      </w:r>
      <w:r w:rsidR="00EB4D9D" w:rsidRPr="00097432">
        <w:rPr>
          <w:rFonts w:hint="eastAsia"/>
        </w:rPr>
        <w:t>0</w:t>
      </w:r>
      <w:r w:rsidR="00BE2DE0">
        <w:rPr>
          <w:rFonts w:hint="eastAsia"/>
        </w:rPr>
        <w:t xml:space="preserve">, assuming a 9-week delay </w:t>
      </w:r>
      <w:proofErr w:type="gramStart"/>
      <w:r w:rsidR="00BE2DE0">
        <w:rPr>
          <w:rFonts w:hint="eastAsia"/>
        </w:rPr>
        <w:t>in ORI</w:t>
      </w:r>
      <w:proofErr w:type="gramEnd"/>
      <w:r w:rsidR="00BE2DE0">
        <w:rPr>
          <w:rFonts w:hint="eastAsia"/>
        </w:rPr>
        <w:t xml:space="preserve"> implementation</w:t>
      </w:r>
      <w:r w:rsidR="007A5971">
        <w:rPr>
          <w:rFonts w:hint="eastAsia"/>
        </w:rPr>
        <w:t xml:space="preserve"> with 75% coverage</w:t>
      </w:r>
      <w:r w:rsidR="00260A60" w:rsidRPr="00097432">
        <w:rPr>
          <w:rFonts w:hint="eastAsia"/>
        </w:rPr>
        <w:t>.</w:t>
      </w:r>
      <w:r w:rsidR="00C20B98">
        <w:rPr>
          <w:rFonts w:hint="eastAsia"/>
        </w:rPr>
        <w:t xml:space="preserve"> These values increase further if ORIs are prioritized to longer outbreaks. If outbreaks are targeted to top 25% of outbreaks by duration, case averted increased to </w:t>
      </w:r>
      <w:r w:rsidR="00C20B98" w:rsidRPr="009818F3">
        <w:rPr>
          <w:highlight w:val="yellow"/>
        </w:rPr>
        <w:t xml:space="preserve">7,805 </w:t>
      </w:r>
      <w:r w:rsidR="00C20B98" w:rsidRPr="009818F3">
        <w:rPr>
          <w:rFonts w:hint="eastAsia"/>
          <w:highlight w:val="yellow"/>
        </w:rPr>
        <w:t xml:space="preserve">[IQR: </w:t>
      </w:r>
      <w:r w:rsidR="00C20B98" w:rsidRPr="009818F3">
        <w:rPr>
          <w:highlight w:val="yellow"/>
        </w:rPr>
        <w:t>7,126 - 8,438</w:t>
      </w:r>
      <w:r w:rsidR="00C20B98" w:rsidRPr="009818F3">
        <w:rPr>
          <w:rFonts w:hint="eastAsia"/>
          <w:highlight w:val="yellow"/>
        </w:rPr>
        <w:t>]</w:t>
      </w:r>
      <w:r w:rsidR="00C20B98">
        <w:rPr>
          <w:rFonts w:hint="eastAsia"/>
        </w:rPr>
        <w:t xml:space="preserve">, corresponding to </w:t>
      </w:r>
      <w:r w:rsidR="00C20B98" w:rsidRPr="00C91CA5">
        <w:t>41.3</w:t>
      </w:r>
      <w:r w:rsidR="00C20B98">
        <w:rPr>
          <w:rFonts w:hint="eastAsia"/>
        </w:rPr>
        <w:t>%</w:t>
      </w:r>
      <w:r w:rsidR="00C20B98" w:rsidRPr="00C91CA5">
        <w:t xml:space="preserve"> </w:t>
      </w:r>
      <w:r w:rsidR="00C20B98">
        <w:rPr>
          <w:rFonts w:hint="eastAsia"/>
        </w:rPr>
        <w:t xml:space="preserve">[IQR: </w:t>
      </w:r>
      <w:r w:rsidR="00C20B98" w:rsidRPr="00C91CA5">
        <w:t>37.6 - 44.8</w:t>
      </w:r>
      <w:r w:rsidR="00C20B98">
        <w:rPr>
          <w:rFonts w:hint="eastAsia"/>
        </w:rPr>
        <w:t>]</w:t>
      </w:r>
      <w:r w:rsidR="00C20B98" w:rsidRPr="009818F3">
        <w:rPr>
          <w:rFonts w:hint="eastAsia"/>
        </w:rPr>
        <w:t xml:space="preserve"> </w:t>
      </w:r>
      <w:r w:rsidR="00C20B98">
        <w:rPr>
          <w:rFonts w:hint="eastAsia"/>
        </w:rPr>
        <w:t xml:space="preserve">under the same conditions of 9-week delay in ORI implementation with 70% coverage. </w:t>
      </w:r>
      <w:r w:rsidR="00260A60" w:rsidRPr="00097432">
        <w:t xml:space="preserve">These </w:t>
      </w:r>
      <w:r w:rsidR="00C20B98">
        <w:rPr>
          <w:rFonts w:hint="eastAsia"/>
        </w:rPr>
        <w:t>e</w:t>
      </w:r>
      <w:r w:rsidR="00260A60" w:rsidRPr="00097432">
        <w:t>stimates</w:t>
      </w:r>
      <w:r w:rsidR="00C20B98">
        <w:rPr>
          <w:rFonts w:hint="eastAsia"/>
        </w:rPr>
        <w:t xml:space="preserve"> across aggregated outbreaks</w:t>
      </w:r>
      <w:r w:rsidR="00260A60" w:rsidRPr="00097432">
        <w:t xml:space="preserve"> contrast with the lower median impact observed when vaccination scenarios were evaluated at the level of individual outbreaks—e.g., </w:t>
      </w:r>
      <w:r w:rsidR="007A5971" w:rsidRPr="00547B10">
        <w:rPr>
          <w:highlight w:val="yellow"/>
        </w:rPr>
        <w:t>12.3 [IQR: 1.7 - 34.2]</w:t>
      </w:r>
      <w:r w:rsidR="007A5971">
        <w:rPr>
          <w:rFonts w:hint="eastAsia"/>
        </w:rPr>
        <w:t xml:space="preserve"> </w:t>
      </w:r>
      <w:r w:rsidR="00260A60" w:rsidRPr="00097432">
        <w:t>under a comparable implementation delay</w:t>
      </w:r>
      <w:r w:rsidR="009810DC" w:rsidRPr="00097432">
        <w:rPr>
          <w:rFonts w:hint="eastAsia"/>
        </w:rPr>
        <w:t xml:space="preserve"> (</w:t>
      </w:r>
      <w:r w:rsidR="009818F3">
        <w:rPr>
          <w:rFonts w:hint="eastAsia"/>
        </w:rPr>
        <w:t xml:space="preserve">as </w:t>
      </w:r>
      <w:r w:rsidR="00344F4D">
        <w:rPr>
          <w:rFonts w:hint="eastAsia"/>
        </w:rPr>
        <w:t xml:space="preserve">previously </w:t>
      </w:r>
      <w:r w:rsidR="009818F3">
        <w:rPr>
          <w:rFonts w:hint="eastAsia"/>
        </w:rPr>
        <w:t xml:space="preserve">illustrated in </w:t>
      </w:r>
      <w:r w:rsidR="009810DC" w:rsidRPr="00097432">
        <w:rPr>
          <w:rFonts w:hint="eastAsia"/>
          <w:b/>
          <w:bCs/>
        </w:rPr>
        <w:t>Table2</w:t>
      </w:r>
      <w:r w:rsidR="009818F3" w:rsidRPr="009818F3">
        <w:rPr>
          <w:rFonts w:hint="eastAsia"/>
        </w:rPr>
        <w:t xml:space="preserve"> and </w:t>
      </w:r>
      <w:r w:rsidR="009810DC" w:rsidRPr="00097432">
        <w:rPr>
          <w:rFonts w:hint="eastAsia"/>
          <w:b/>
          <w:bCs/>
        </w:rPr>
        <w:t>Figure 3</w:t>
      </w:r>
      <w:r w:rsidR="009810DC" w:rsidRPr="00097432">
        <w:rPr>
          <w:rFonts w:hint="eastAsia"/>
        </w:rPr>
        <w:t>)</w:t>
      </w:r>
      <w:r w:rsidR="004257A0" w:rsidRPr="00097432">
        <w:rPr>
          <w:rFonts w:hint="eastAsia"/>
        </w:rPr>
        <w:t xml:space="preserve">. </w:t>
      </w:r>
    </w:p>
    <w:p w14:paraId="04F4F890" w14:textId="7715A553" w:rsidR="00A3640F" w:rsidRPr="00097432" w:rsidRDefault="00A3640F" w:rsidP="00A3640F">
      <w:pPr>
        <w:pStyle w:val="Heading4"/>
      </w:pPr>
      <w:r w:rsidRPr="00097432">
        <w:lastRenderedPageBreak/>
        <w:t>Efficiency and cost</w:t>
      </w:r>
      <w:r w:rsidR="00C20B98">
        <w:rPr>
          <w:rFonts w:hint="eastAsia"/>
        </w:rPr>
        <w:t xml:space="preserve"> effectiveness</w:t>
      </w:r>
    </w:p>
    <w:p w14:paraId="589D4CBB" w14:textId="759E5675" w:rsidR="005D7F75" w:rsidRDefault="0026334F" w:rsidP="005D7F75">
      <w:pPr>
        <w:rPr>
          <w:color w:val="000000"/>
        </w:rPr>
      </w:pPr>
      <w:r>
        <w:rPr>
          <w:rFonts w:hint="eastAsia"/>
        </w:rPr>
        <w:t>C</w:t>
      </w:r>
      <w:r w:rsidR="00372943" w:rsidRPr="00097432">
        <w:rPr>
          <w:rFonts w:hint="eastAsia"/>
        </w:rPr>
        <w:t>ase</w:t>
      </w:r>
      <w:r w:rsidR="00A10060" w:rsidRPr="00097432">
        <w:rPr>
          <w:rFonts w:hint="eastAsia"/>
        </w:rPr>
        <w:t>s</w:t>
      </w:r>
      <w:r w:rsidR="00372943" w:rsidRPr="00097432">
        <w:rPr>
          <w:rFonts w:hint="eastAsia"/>
        </w:rPr>
        <w:t xml:space="preserve"> averted per </w:t>
      </w:r>
      <w:r w:rsidR="00B32D8B" w:rsidRPr="00097432">
        <w:rPr>
          <w:rFonts w:hint="eastAsia"/>
        </w:rPr>
        <w:t>1,000 OCVs</w:t>
      </w:r>
      <w:r w:rsidR="00372943" w:rsidRPr="00097432">
        <w:rPr>
          <w:rFonts w:hint="eastAsia"/>
        </w:rPr>
        <w:t xml:space="preserve"> (</w:t>
      </w:r>
      <w:r w:rsidR="00372943" w:rsidRPr="00097432">
        <w:rPr>
          <w:rFonts w:hint="eastAsia"/>
          <w:b/>
          <w:bCs/>
        </w:rPr>
        <w:t xml:space="preserve">Figure </w:t>
      </w:r>
      <w:r w:rsidR="003E19A6">
        <w:rPr>
          <w:rFonts w:hint="eastAsia"/>
          <w:b/>
          <w:bCs/>
        </w:rPr>
        <w:t>5</w:t>
      </w:r>
      <w:r w:rsidR="00372943" w:rsidRPr="00097432">
        <w:rPr>
          <w:rFonts w:hint="eastAsia"/>
          <w:b/>
          <w:bCs/>
        </w:rPr>
        <w:t>D</w:t>
      </w:r>
      <w:r w:rsidR="00372943" w:rsidRPr="00097432">
        <w:rPr>
          <w:rFonts w:hint="eastAsia"/>
        </w:rPr>
        <w:t>)</w:t>
      </w:r>
      <w:r>
        <w:rPr>
          <w:rFonts w:hint="eastAsia"/>
        </w:rPr>
        <w:t xml:space="preserve"> tended to increase while </w:t>
      </w:r>
      <w:r w:rsidRPr="00097432">
        <w:rPr>
          <w:rFonts w:hint="eastAsia"/>
        </w:rPr>
        <w:t>the cost per case averted (</w:t>
      </w:r>
      <w:r w:rsidRPr="00097432">
        <w:rPr>
          <w:rFonts w:hint="eastAsia"/>
          <w:b/>
          <w:bCs/>
        </w:rPr>
        <w:t xml:space="preserve">Figure </w:t>
      </w:r>
      <w:r w:rsidR="003E19A6">
        <w:rPr>
          <w:rFonts w:hint="eastAsia"/>
          <w:b/>
          <w:bCs/>
        </w:rPr>
        <w:t>5</w:t>
      </w:r>
      <w:r w:rsidRPr="00097432">
        <w:rPr>
          <w:rFonts w:hint="eastAsia"/>
          <w:b/>
          <w:bCs/>
        </w:rPr>
        <w:t>E</w:t>
      </w:r>
      <w:r w:rsidRPr="00097432">
        <w:rPr>
          <w:rFonts w:hint="eastAsia"/>
        </w:rPr>
        <w:t xml:space="preserve">) </w:t>
      </w:r>
      <w:r>
        <w:rPr>
          <w:rFonts w:hint="eastAsia"/>
        </w:rPr>
        <w:t xml:space="preserve">and the cost per DALY averted </w:t>
      </w:r>
      <w:r w:rsidR="00BD6493" w:rsidRPr="00097432">
        <w:rPr>
          <w:rFonts w:hint="eastAsia"/>
        </w:rPr>
        <w:t>(</w:t>
      </w:r>
      <w:r w:rsidR="00BD6493" w:rsidRPr="00097432">
        <w:rPr>
          <w:rFonts w:hint="eastAsia"/>
          <w:b/>
          <w:bCs/>
        </w:rPr>
        <w:t xml:space="preserve">Figure </w:t>
      </w:r>
      <w:r w:rsidR="003E19A6">
        <w:rPr>
          <w:rFonts w:hint="eastAsia"/>
          <w:b/>
          <w:bCs/>
        </w:rPr>
        <w:t>5</w:t>
      </w:r>
      <w:r w:rsidR="00BD6493">
        <w:rPr>
          <w:rFonts w:hint="eastAsia"/>
          <w:b/>
          <w:bCs/>
        </w:rPr>
        <w:t>F</w:t>
      </w:r>
      <w:r w:rsidR="00BD6493" w:rsidRPr="00097432">
        <w:rPr>
          <w:rFonts w:hint="eastAsia"/>
        </w:rPr>
        <w:t xml:space="preserve">) </w:t>
      </w:r>
      <w:r>
        <w:rPr>
          <w:rFonts w:hint="eastAsia"/>
        </w:rPr>
        <w:t xml:space="preserve">tended to </w:t>
      </w:r>
      <w:r w:rsidR="00534B1A">
        <w:t>decrease</w:t>
      </w:r>
      <w:r>
        <w:rPr>
          <w:rFonts w:hint="eastAsia"/>
        </w:rPr>
        <w:t xml:space="preserve"> as the years went by and the number of OCV doses used increased. Also, variability</w:t>
      </w:r>
      <w:r w:rsidR="00BD6493">
        <w:rPr>
          <w:rFonts w:hint="eastAsia"/>
        </w:rPr>
        <w:t xml:space="preserve"> in these metrics</w:t>
      </w:r>
      <w:r>
        <w:rPr>
          <w:rFonts w:hint="eastAsia"/>
        </w:rPr>
        <w:t xml:space="preserve"> decreased</w:t>
      </w:r>
      <w:r w:rsidR="00711225" w:rsidRPr="00097432">
        <w:t xml:space="preserve"> as the number of deployed</w:t>
      </w:r>
      <w:r w:rsidR="002B77C2" w:rsidRPr="00097432">
        <w:rPr>
          <w:rFonts w:hint="eastAsia"/>
        </w:rPr>
        <w:t xml:space="preserve"> </w:t>
      </w:r>
      <w:r w:rsidR="00265040" w:rsidRPr="00097432">
        <w:rPr>
          <w:rFonts w:hint="eastAsia"/>
        </w:rPr>
        <w:t>doses</w:t>
      </w:r>
      <w:r w:rsidR="00711225" w:rsidRPr="00097432">
        <w:t xml:space="preserve"> increased.</w:t>
      </w:r>
      <w:r w:rsidR="00B32D8B" w:rsidRPr="00097432">
        <w:rPr>
          <w:rFonts w:hint="eastAsia"/>
        </w:rPr>
        <w:t xml:space="preserve"> </w:t>
      </w:r>
      <w:r w:rsidR="00657355" w:rsidRPr="00097432">
        <w:rPr>
          <w:rFonts w:hint="eastAsia"/>
        </w:rPr>
        <w:t xml:space="preserve">By 2020, </w:t>
      </w:r>
      <w:r w:rsidR="00711225" w:rsidRPr="00097432">
        <w:rPr>
          <w:rFonts w:hint="eastAsia"/>
        </w:rPr>
        <w:t>the estimated c</w:t>
      </w:r>
      <w:r w:rsidR="00B32D8B" w:rsidRPr="00097432">
        <w:rPr>
          <w:rFonts w:hint="eastAsia"/>
        </w:rPr>
        <w:t xml:space="preserve">ase averted per 1,000 OCVs </w:t>
      </w:r>
      <w:proofErr w:type="gramStart"/>
      <w:r w:rsidR="00B32D8B" w:rsidRPr="00097432">
        <w:rPr>
          <w:rFonts w:hint="eastAsia"/>
        </w:rPr>
        <w:t>were</w:t>
      </w:r>
      <w:proofErr w:type="gramEnd"/>
      <w:r w:rsidR="00B32D8B" w:rsidRPr="00097432">
        <w:rPr>
          <w:rFonts w:hint="eastAsia"/>
        </w:rPr>
        <w:t xml:space="preserve"> </w:t>
      </w:r>
      <w:r w:rsidR="00547B10" w:rsidRPr="00547B10">
        <w:rPr>
          <w:lang w:val="en-US"/>
        </w:rPr>
        <w:t>0.409 [IQR: 0.374 - 0.451]</w:t>
      </w:r>
      <w:r w:rsidR="00B32D8B" w:rsidRPr="00097432">
        <w:rPr>
          <w:rFonts w:hint="eastAsia"/>
        </w:rPr>
        <w:t>,</w:t>
      </w:r>
      <w:r w:rsidR="00B67AF4">
        <w:rPr>
          <w:rFonts w:hint="eastAsia"/>
        </w:rPr>
        <w:t xml:space="preserve"> which could increase to</w:t>
      </w:r>
      <w:r w:rsidR="00B32D8B" w:rsidRPr="00097432">
        <w:rPr>
          <w:rFonts w:hint="eastAsia"/>
        </w:rPr>
        <w:t xml:space="preserve"> </w:t>
      </w:r>
      <w:r w:rsidR="00B67AF4" w:rsidRPr="00B67AF4">
        <w:t>0.736 [IQR: 0.663 - 0.813]</w:t>
      </w:r>
      <w:r w:rsidR="00B67AF4">
        <w:rPr>
          <w:rFonts w:hint="eastAsia"/>
        </w:rPr>
        <w:t xml:space="preserve"> if top quartile of outbreaks by duration are prioritized. These median values are substantially higher </w:t>
      </w:r>
      <w:r w:rsidR="00711225" w:rsidRPr="00097432">
        <w:rPr>
          <w:rFonts w:hint="eastAsia"/>
        </w:rPr>
        <w:t xml:space="preserve">than </w:t>
      </w:r>
      <w:r w:rsidR="00547B10" w:rsidRPr="00547B10">
        <w:rPr>
          <w:lang w:val="en-US"/>
        </w:rPr>
        <w:t>0.151 [IQR: 0.013 - 0.892]</w:t>
      </w:r>
      <w:r w:rsidR="00CF1D2D" w:rsidRPr="00097432">
        <w:rPr>
          <w:rFonts w:hint="eastAsia"/>
          <w:lang w:val="en-US"/>
        </w:rPr>
        <w:t xml:space="preserve"> </w:t>
      </w:r>
      <w:r w:rsidR="00B32D8B" w:rsidRPr="00097432">
        <w:rPr>
          <w:rFonts w:hint="eastAsia"/>
          <w:lang w:val="en-US"/>
        </w:rPr>
        <w:t>per 1,000 OCVs</w:t>
      </w:r>
      <w:r w:rsidR="00711225" w:rsidRPr="00097432">
        <w:rPr>
          <w:rFonts w:hint="eastAsia"/>
          <w:lang w:val="en-US"/>
        </w:rPr>
        <w:t xml:space="preserve"> when</w:t>
      </w:r>
      <w:r w:rsidR="00A3640F" w:rsidRPr="00097432">
        <w:rPr>
          <w:rFonts w:hint="eastAsia"/>
          <w:lang w:val="en-US"/>
        </w:rPr>
        <w:t xml:space="preserve"> the estimate was </w:t>
      </w:r>
      <w:r w:rsidR="00662D4B">
        <w:rPr>
          <w:rFonts w:hint="eastAsia"/>
          <w:lang w:val="en-US"/>
        </w:rPr>
        <w:t>e</w:t>
      </w:r>
      <w:r w:rsidR="00A3640F" w:rsidRPr="00097432">
        <w:rPr>
          <w:rFonts w:hint="eastAsia"/>
          <w:lang w:val="en-US"/>
        </w:rPr>
        <w:t xml:space="preserve">valuated at the individual outbreak level. </w:t>
      </w:r>
      <w:r w:rsidR="0047646C">
        <w:rPr>
          <w:rFonts w:hint="eastAsia"/>
        </w:rPr>
        <w:t>T</w:t>
      </w:r>
      <w:r w:rsidR="00711225" w:rsidRPr="00097432">
        <w:rPr>
          <w:rFonts w:hint="eastAsia"/>
        </w:rPr>
        <w:t>he c</w:t>
      </w:r>
      <w:r w:rsidR="00B32D8B" w:rsidRPr="00097432">
        <w:rPr>
          <w:rFonts w:hint="eastAsia"/>
        </w:rPr>
        <w:t xml:space="preserve">ost per case averted were </w:t>
      </w:r>
      <w:r w:rsidR="00711225" w:rsidRPr="00097432">
        <w:t>US$</w:t>
      </w:r>
      <w:r w:rsidR="004632B6" w:rsidRPr="00097432">
        <w:rPr>
          <w:rFonts w:hint="eastAsia"/>
        </w:rPr>
        <w:t xml:space="preserve"> </w:t>
      </w:r>
      <w:r w:rsidR="00547B10" w:rsidRPr="00547B10">
        <w:rPr>
          <w:highlight w:val="yellow"/>
          <w:lang w:val="en-US"/>
        </w:rPr>
        <w:t>9,035 [IQR: 8,142 - 9,945</w:t>
      </w:r>
      <w:proofErr w:type="gramStart"/>
      <w:r w:rsidR="00547B10" w:rsidRPr="00547B10">
        <w:rPr>
          <w:highlight w:val="yellow"/>
          <w:lang w:val="en-US"/>
        </w:rPr>
        <w:t>]</w:t>
      </w:r>
      <w:r w:rsidR="00B67AF4">
        <w:rPr>
          <w:rFonts w:hint="eastAsia"/>
          <w:lang w:val="en-US"/>
        </w:rPr>
        <w:t>,which</w:t>
      </w:r>
      <w:proofErr w:type="gramEnd"/>
      <w:r w:rsidR="00B67AF4">
        <w:rPr>
          <w:rFonts w:hint="eastAsia"/>
          <w:lang w:val="en-US"/>
        </w:rPr>
        <w:t xml:space="preserve"> could be reduced to</w:t>
      </w:r>
      <w:r w:rsidR="00547B10">
        <w:rPr>
          <w:rFonts w:hint="eastAsia"/>
          <w:lang w:val="en-US"/>
        </w:rPr>
        <w:t xml:space="preserve"> </w:t>
      </w:r>
      <w:r w:rsidR="00B67AF4" w:rsidRPr="00B67AF4">
        <w:rPr>
          <w:lang w:val="en-US"/>
        </w:rPr>
        <w:t>4,498 [IQR: 4,017 - 5,054]</w:t>
      </w:r>
      <w:r w:rsidR="00B67AF4">
        <w:rPr>
          <w:rFonts w:hint="eastAsia"/>
          <w:lang w:val="en-US"/>
        </w:rPr>
        <w:t xml:space="preserve"> if top quartile of outbreaks by duration are prioritized. These values again are </w:t>
      </w:r>
      <w:r w:rsidR="004632B6" w:rsidRPr="00097432">
        <w:rPr>
          <w:rFonts w:hint="eastAsia"/>
          <w:lang w:val="en-US"/>
        </w:rPr>
        <w:t xml:space="preserve">much lower than </w:t>
      </w:r>
      <w:r w:rsidR="0047646C" w:rsidRPr="00BE2DE0">
        <w:rPr>
          <w:highlight w:val="yellow"/>
        </w:rPr>
        <w:t>US$</w:t>
      </w:r>
      <w:r w:rsidR="0047646C" w:rsidRPr="00BE2DE0">
        <w:rPr>
          <w:rFonts w:hint="eastAsia"/>
          <w:highlight w:val="yellow"/>
        </w:rPr>
        <w:t xml:space="preserve"> </w:t>
      </w:r>
      <w:r w:rsidR="00547B10" w:rsidRPr="00547B10">
        <w:rPr>
          <w:highlight w:val="yellow"/>
          <w:lang w:val="en-US"/>
        </w:rPr>
        <w:t>13,045 [IQR: 2,546 - 59,533]</w:t>
      </w:r>
      <w:r w:rsidR="00B67AF4">
        <w:rPr>
          <w:rFonts w:hint="eastAsia"/>
          <w:highlight w:val="yellow"/>
          <w:lang w:val="en-US"/>
        </w:rPr>
        <w:t xml:space="preserve"> </w:t>
      </w:r>
      <w:r w:rsidR="00711225" w:rsidRPr="00097432">
        <w:rPr>
          <w:lang w:val="en-US"/>
        </w:rPr>
        <w:t>when evaluated for individual outbreaks</w:t>
      </w:r>
      <w:r w:rsidR="00E27257" w:rsidRPr="00097432">
        <w:rPr>
          <w:lang w:val="en-US"/>
        </w:rPr>
        <w:t xml:space="preserve"> </w:t>
      </w:r>
      <w:r w:rsidR="004632B6" w:rsidRPr="00097432">
        <w:rPr>
          <w:rFonts w:hint="eastAsia"/>
          <w:lang w:val="en-US"/>
        </w:rPr>
        <w:t>(</w:t>
      </w:r>
      <w:r w:rsidR="00B67AF4">
        <w:rPr>
          <w:rFonts w:hint="eastAsia"/>
          <w:lang w:val="en-US"/>
        </w:rPr>
        <w:t xml:space="preserve">as previously shown in </w:t>
      </w:r>
      <w:r w:rsidR="00E27257" w:rsidRPr="00097432">
        <w:rPr>
          <w:b/>
          <w:bCs/>
          <w:color w:val="000000"/>
        </w:rPr>
        <w:t xml:space="preserve">Table </w:t>
      </w:r>
      <w:r w:rsidR="0085544E">
        <w:rPr>
          <w:rFonts w:hint="eastAsia"/>
          <w:b/>
          <w:bCs/>
          <w:color w:val="000000"/>
        </w:rPr>
        <w:t>3</w:t>
      </w:r>
      <w:r w:rsidR="00E27257" w:rsidRPr="00097432">
        <w:rPr>
          <w:color w:val="000000"/>
        </w:rPr>
        <w:t>).</w:t>
      </w:r>
      <w:r w:rsidR="005D7F75">
        <w:rPr>
          <w:rFonts w:hint="eastAsia"/>
          <w:color w:val="000000"/>
        </w:rPr>
        <w:t xml:space="preserve"> Similarly, the cost per DALY averted was </w:t>
      </w:r>
      <w:r w:rsidR="0047646C" w:rsidRPr="00097432">
        <w:t>US$</w:t>
      </w:r>
      <w:r w:rsidR="0047646C" w:rsidRPr="00097432">
        <w:rPr>
          <w:rFonts w:hint="eastAsia"/>
        </w:rPr>
        <w:t xml:space="preserve"> </w:t>
      </w:r>
      <w:r w:rsidR="00547B10" w:rsidRPr="00547B10">
        <w:rPr>
          <w:color w:val="000000"/>
          <w:highlight w:val="yellow"/>
          <w:lang w:val="en-US"/>
        </w:rPr>
        <w:t>27,307 [IQR: 23,727 - 31,423]</w:t>
      </w:r>
      <w:r w:rsidR="0047646C">
        <w:rPr>
          <w:rFonts w:hint="eastAsia"/>
          <w:color w:val="000000"/>
          <w:lang w:val="en-US"/>
        </w:rPr>
        <w:t xml:space="preserve">, </w:t>
      </w:r>
      <w:r w:rsidR="00B67AF4">
        <w:rPr>
          <w:rFonts w:hint="eastAsia"/>
          <w:color w:val="000000"/>
          <w:lang w:val="en-US"/>
        </w:rPr>
        <w:t xml:space="preserve">which could decrease to </w:t>
      </w:r>
      <w:r w:rsidR="00B67AF4" w:rsidRPr="00097432">
        <w:t>US$</w:t>
      </w:r>
      <w:r w:rsidR="00B67AF4">
        <w:rPr>
          <w:rFonts w:hint="eastAsia"/>
        </w:rPr>
        <w:t xml:space="preserve"> </w:t>
      </w:r>
      <w:r w:rsidR="00B67AF4" w:rsidRPr="00B67AF4">
        <w:rPr>
          <w:color w:val="000000"/>
          <w:lang w:val="en-US"/>
        </w:rPr>
        <w:t>10,695 [IQR: 9,807 - 11,761]</w:t>
      </w:r>
      <w:r w:rsidR="00B67AF4">
        <w:rPr>
          <w:rFonts w:hint="eastAsia"/>
          <w:color w:val="000000"/>
          <w:lang w:val="en-US"/>
        </w:rPr>
        <w:t xml:space="preserve"> when ORIs were prioritized to the top quartile of outbreak by duration. The median values are again</w:t>
      </w:r>
      <w:r w:rsidR="0047646C">
        <w:rPr>
          <w:rFonts w:hint="eastAsia"/>
          <w:color w:val="000000"/>
          <w:lang w:val="en-US"/>
        </w:rPr>
        <w:t xml:space="preserve"> much lower than </w:t>
      </w:r>
      <w:r w:rsidR="0047646C" w:rsidRPr="00097432">
        <w:t>US$</w:t>
      </w:r>
      <w:r w:rsidR="0047646C" w:rsidRPr="00097432">
        <w:rPr>
          <w:rFonts w:hint="eastAsia"/>
        </w:rPr>
        <w:t xml:space="preserve"> </w:t>
      </w:r>
      <w:r w:rsidR="00547B10" w:rsidRPr="00547B10">
        <w:rPr>
          <w:color w:val="000000"/>
          <w:highlight w:val="yellow"/>
          <w:lang w:val="en-US"/>
        </w:rPr>
        <w:t>1,744,390 [IQR: 11,650 - 40,068,121]</w:t>
      </w:r>
      <w:r w:rsidR="0047646C" w:rsidRPr="0047646C">
        <w:rPr>
          <w:lang w:val="en-US"/>
        </w:rPr>
        <w:t xml:space="preserve"> </w:t>
      </w:r>
      <w:r w:rsidR="0047646C" w:rsidRPr="00097432">
        <w:rPr>
          <w:lang w:val="en-US"/>
        </w:rPr>
        <w:t>when evaluated for individual outbreaks</w:t>
      </w:r>
      <w:r w:rsidR="0047646C">
        <w:rPr>
          <w:rFonts w:hint="eastAsia"/>
          <w:lang w:val="en-US"/>
        </w:rPr>
        <w:t xml:space="preserve"> </w:t>
      </w:r>
      <w:r w:rsidR="0047646C" w:rsidRPr="00097432">
        <w:rPr>
          <w:rFonts w:hint="eastAsia"/>
          <w:lang w:val="en-US"/>
        </w:rPr>
        <w:t>(</w:t>
      </w:r>
      <w:r w:rsidR="00B67AF4">
        <w:rPr>
          <w:rFonts w:hint="eastAsia"/>
          <w:lang w:val="en-US"/>
        </w:rPr>
        <w:t xml:space="preserve">as </w:t>
      </w:r>
      <w:r w:rsidR="000D466C">
        <w:rPr>
          <w:rFonts w:hint="eastAsia"/>
          <w:lang w:val="en-US"/>
        </w:rPr>
        <w:t xml:space="preserve">previously shown in </w:t>
      </w:r>
      <w:r w:rsidR="00B61FF5">
        <w:rPr>
          <w:rFonts w:hint="eastAsia"/>
          <w:b/>
          <w:bCs/>
          <w:color w:val="000000"/>
        </w:rPr>
        <w:t>Ta</w:t>
      </w:r>
      <w:r w:rsidR="0047646C" w:rsidRPr="00097432">
        <w:rPr>
          <w:b/>
          <w:bCs/>
          <w:color w:val="000000"/>
        </w:rPr>
        <w:t xml:space="preserve">ble </w:t>
      </w:r>
      <w:r w:rsidR="0085544E">
        <w:rPr>
          <w:rFonts w:hint="eastAsia"/>
          <w:b/>
          <w:bCs/>
          <w:color w:val="000000"/>
        </w:rPr>
        <w:t>3</w:t>
      </w:r>
      <w:r w:rsidR="0047646C" w:rsidRPr="00097432">
        <w:rPr>
          <w:color w:val="000000"/>
        </w:rPr>
        <w:t>).</w:t>
      </w:r>
      <w:r w:rsidR="00C91CA5">
        <w:rPr>
          <w:rFonts w:hint="eastAsia"/>
          <w:color w:val="000000"/>
        </w:rPr>
        <w:t xml:space="preserve">  </w:t>
      </w:r>
    </w:p>
    <w:p w14:paraId="6C707527" w14:textId="25958AFC" w:rsidR="005F544E" w:rsidRPr="00097432" w:rsidRDefault="005F544E" w:rsidP="009810DC">
      <w:pPr>
        <w:rPr>
          <w:color w:val="000000"/>
        </w:rPr>
      </w:pPr>
    </w:p>
    <w:p w14:paraId="0AA52432" w14:textId="71251F4D" w:rsidR="000F26E2" w:rsidRPr="00097432" w:rsidRDefault="0091383D" w:rsidP="00F57F15">
      <w:pPr>
        <w:pStyle w:val="Heading2"/>
      </w:pPr>
      <w:bookmarkStart w:id="32" w:name="_Toc184909209"/>
      <w:r w:rsidRPr="00097432">
        <w:t>Discussion</w:t>
      </w:r>
      <w:bookmarkEnd w:id="32"/>
    </w:p>
    <w:p w14:paraId="5109B5E4" w14:textId="50C2D02F" w:rsidR="000F37C7" w:rsidRPr="00097432" w:rsidRDefault="002063E9" w:rsidP="000F37C7">
      <w:pPr>
        <w:rPr>
          <w:lang w:val="en-US"/>
        </w:rPr>
      </w:pPr>
      <w:r w:rsidRPr="00097432">
        <w:rPr>
          <w:rFonts w:hint="eastAsia"/>
        </w:rPr>
        <w:t>Our</w:t>
      </w:r>
      <w:r w:rsidR="00A07B98" w:rsidRPr="00097432">
        <w:t xml:space="preserve"> study</w:t>
      </w:r>
      <w:r w:rsidR="00AD3B10" w:rsidRPr="00097432">
        <w:t xml:space="preserve"> demonstrat</w:t>
      </w:r>
      <w:r w:rsidR="00AD3B10" w:rsidRPr="00097432">
        <w:rPr>
          <w:rFonts w:hint="eastAsia"/>
        </w:rPr>
        <w:t>ed</w:t>
      </w:r>
      <w:r w:rsidR="00AD3B10" w:rsidRPr="00097432">
        <w:t xml:space="preserve"> the substantial </w:t>
      </w:r>
      <w:r w:rsidR="00364F26" w:rsidRPr="00097432">
        <w:rPr>
          <w:rFonts w:hint="eastAsia"/>
        </w:rPr>
        <w:t xml:space="preserve">potential impact </w:t>
      </w:r>
      <w:r w:rsidR="00AD3B10" w:rsidRPr="00097432">
        <w:t xml:space="preserve">of </w:t>
      </w:r>
      <w:r w:rsidR="00364F26" w:rsidRPr="00097432">
        <w:rPr>
          <w:rFonts w:hint="eastAsia"/>
        </w:rPr>
        <w:t>oral cholera vaccines (</w:t>
      </w:r>
      <w:r w:rsidR="00AD3B10" w:rsidRPr="00097432">
        <w:t>OCVs</w:t>
      </w:r>
      <w:r w:rsidR="00364F26" w:rsidRPr="00097432">
        <w:rPr>
          <w:rFonts w:hint="eastAsia"/>
        </w:rPr>
        <w:t>)</w:t>
      </w:r>
      <w:r w:rsidR="00AD3B10" w:rsidRPr="00097432">
        <w:t xml:space="preserve"> to </w:t>
      </w:r>
      <w:r w:rsidR="00364F26" w:rsidRPr="00097432">
        <w:rPr>
          <w:rFonts w:hint="eastAsia"/>
        </w:rPr>
        <w:t>reduce</w:t>
      </w:r>
      <w:r w:rsidR="00AD3B10" w:rsidRPr="00097432">
        <w:t xml:space="preserve"> the </w:t>
      </w:r>
      <w:r w:rsidR="00AD3B10" w:rsidRPr="00097432">
        <w:rPr>
          <w:rFonts w:hint="eastAsia"/>
        </w:rPr>
        <w:t>burden</w:t>
      </w:r>
      <w:r w:rsidR="00AD3B10" w:rsidRPr="00097432">
        <w:t xml:space="preserve"> of </w:t>
      </w:r>
      <w:r w:rsidR="00AD3B10" w:rsidRPr="00097432">
        <w:rPr>
          <w:rFonts w:hint="eastAsia"/>
        </w:rPr>
        <w:t xml:space="preserve">cholera </w:t>
      </w:r>
      <w:r w:rsidR="00AD3B10" w:rsidRPr="00097432">
        <w:t>outbreaks</w:t>
      </w:r>
      <w:r w:rsidR="00364F26" w:rsidRPr="00097432">
        <w:rPr>
          <w:rFonts w:hint="eastAsia"/>
        </w:rPr>
        <w:t>, based on m</w:t>
      </w:r>
      <w:r w:rsidR="00AD3B10" w:rsidRPr="00097432">
        <w:rPr>
          <w:rFonts w:hint="eastAsia"/>
        </w:rPr>
        <w:t xml:space="preserve">odeling </w:t>
      </w:r>
      <w:r w:rsidR="00364F26" w:rsidRPr="00097432">
        <w:rPr>
          <w:rFonts w:hint="eastAsia"/>
        </w:rPr>
        <w:t xml:space="preserve">of </w:t>
      </w:r>
      <w:r w:rsidR="00A07B98" w:rsidRPr="00097432">
        <w:t>1,</w:t>
      </w:r>
      <w:r w:rsidR="00AD3B10" w:rsidRPr="00097432">
        <w:rPr>
          <w:rFonts w:hint="eastAsia"/>
        </w:rPr>
        <w:t>192</w:t>
      </w:r>
      <w:r w:rsidR="00A07B98" w:rsidRPr="00097432">
        <w:t xml:space="preserve"> outbreaks in sub-Saharan Africa from 2010 to 202</w:t>
      </w:r>
      <w:r w:rsidR="00AD3B10" w:rsidRPr="00097432">
        <w:rPr>
          <w:rFonts w:hint="eastAsia"/>
        </w:rPr>
        <w:t xml:space="preserve">0. </w:t>
      </w:r>
      <w:r w:rsidR="00364F26" w:rsidRPr="00097432">
        <w:t xml:space="preserve">We found that the timing of outbreak response immunization (ORI) is critical: the median percentage reduction in cases declined from </w:t>
      </w:r>
      <w:r w:rsidR="00364F26" w:rsidRPr="0081024F">
        <w:rPr>
          <w:highlight w:val="yellow"/>
        </w:rPr>
        <w:t xml:space="preserve">70.5% to </w:t>
      </w:r>
      <w:r w:rsidR="0081024F" w:rsidRPr="0081024F">
        <w:rPr>
          <w:rFonts w:hint="eastAsia"/>
          <w:highlight w:val="yellow"/>
        </w:rPr>
        <w:t>8</w:t>
      </w:r>
      <w:r w:rsidR="00364F26" w:rsidRPr="0081024F">
        <w:rPr>
          <w:highlight w:val="yellow"/>
        </w:rPr>
        <w:t>.</w:t>
      </w:r>
      <w:r w:rsidR="0081024F" w:rsidRPr="0081024F">
        <w:rPr>
          <w:rFonts w:hint="eastAsia"/>
          <w:highlight w:val="yellow"/>
        </w:rPr>
        <w:t>2</w:t>
      </w:r>
      <w:r w:rsidR="00364F26" w:rsidRPr="0081024F">
        <w:rPr>
          <w:highlight w:val="yellow"/>
        </w:rPr>
        <w:t>%</w:t>
      </w:r>
      <w:r w:rsidR="00364F26" w:rsidRPr="00097432">
        <w:t xml:space="preserve"> when ORI was delayed from week 1 to week 9. This corresponds to a </w:t>
      </w:r>
      <w:r w:rsidR="00364F26" w:rsidRPr="0081024F">
        <w:rPr>
          <w:highlight w:val="yellow"/>
        </w:rPr>
        <w:t>17.</w:t>
      </w:r>
      <w:r w:rsidR="0081024F">
        <w:rPr>
          <w:rFonts w:hint="eastAsia"/>
          <w:highlight w:val="yellow"/>
        </w:rPr>
        <w:t>5</w:t>
      </w:r>
      <w:r w:rsidR="00364F26" w:rsidRPr="0081024F">
        <w:rPr>
          <w:highlight w:val="yellow"/>
        </w:rPr>
        <w:t>%</w:t>
      </w:r>
      <w:r w:rsidR="00364F26" w:rsidRPr="00097432">
        <w:t xml:space="preserve"> reduction in impact</w:t>
      </w:r>
      <w:r w:rsidR="00353A49" w:rsidRPr="00097432">
        <w:t xml:space="preserve"> per week of delay in vaccination</w:t>
      </w:r>
      <w:r w:rsidR="00364F26" w:rsidRPr="00097432">
        <w:t xml:space="preserve">, with the benefit halving approximately every </w:t>
      </w:r>
      <w:r w:rsidR="0081024F" w:rsidRPr="0081024F">
        <w:rPr>
          <w:rFonts w:hint="eastAsia"/>
          <w:highlight w:val="yellow"/>
        </w:rPr>
        <w:t>3.6</w:t>
      </w:r>
      <w:r w:rsidR="00364F26" w:rsidRPr="00097432">
        <w:t xml:space="preserve"> weeks. Despite this steep decline in effectiveness at the individual outbreak level, delayed ORIs still conferred meaningful public health impact when aggregated across multiple outbreaks. This is largely due to their disproportionate effect on large, prolonged </w:t>
      </w:r>
      <w:r w:rsidR="00364F26" w:rsidRPr="00097432">
        <w:lastRenderedPageBreak/>
        <w:t>outbreaks. For instance, using the number of doses deployed from the global OCV stockpile between 2013 and 2020, ORIs implemented at week 9 still averted an estimated 2</w:t>
      </w:r>
      <w:r w:rsidR="0081024F">
        <w:rPr>
          <w:rFonts w:hint="eastAsia"/>
        </w:rPr>
        <w:t>9</w:t>
      </w:r>
      <w:r w:rsidR="00364F26" w:rsidRPr="00097432">
        <w:t>.</w:t>
      </w:r>
      <w:r w:rsidR="0081024F">
        <w:rPr>
          <w:rFonts w:hint="eastAsia"/>
        </w:rPr>
        <w:t>4</w:t>
      </w:r>
      <w:r w:rsidR="00364F26" w:rsidRPr="00097432">
        <w:t>%</w:t>
      </w:r>
      <w:r w:rsidR="00F5505A" w:rsidRPr="00097432">
        <w:t xml:space="preserve"> </w:t>
      </w:r>
      <w:r w:rsidR="00F5505A" w:rsidRPr="00097432">
        <w:rPr>
          <w:rFonts w:hint="eastAsia"/>
        </w:rPr>
        <w:t xml:space="preserve">reduction </w:t>
      </w:r>
      <w:r w:rsidR="00364F26" w:rsidRPr="00097432">
        <w:rPr>
          <w:rFonts w:hint="eastAsia"/>
        </w:rPr>
        <w:t>of</w:t>
      </w:r>
      <w:r w:rsidR="00F5505A" w:rsidRPr="00097432">
        <w:rPr>
          <w:rFonts w:hint="eastAsia"/>
        </w:rPr>
        <w:t xml:space="preserve"> cases</w:t>
      </w:r>
      <w:r w:rsidR="006B5475" w:rsidRPr="00097432">
        <w:rPr>
          <w:rFonts w:hint="eastAsia"/>
        </w:rPr>
        <w:t xml:space="preserve">. </w:t>
      </w:r>
    </w:p>
    <w:p w14:paraId="03E30C08" w14:textId="77777777" w:rsidR="003E7E81" w:rsidRPr="00097432" w:rsidRDefault="003E7E81" w:rsidP="00F57F15"/>
    <w:p w14:paraId="50DB7C47" w14:textId="2CF72A21" w:rsidR="005F6B03" w:rsidRPr="00097432" w:rsidRDefault="00A21D3A" w:rsidP="00F57F15">
      <w:r w:rsidRPr="00097432">
        <w:t xml:space="preserve">Our findings highlight that </w:t>
      </w:r>
      <w:r w:rsidR="0081024F">
        <w:rPr>
          <w:rFonts w:hint="eastAsia"/>
        </w:rPr>
        <w:t xml:space="preserve">impact of ORI </w:t>
      </w:r>
      <w:r w:rsidR="00C91102">
        <w:rPr>
          <w:rFonts w:hint="eastAsia"/>
        </w:rPr>
        <w:t>depends</w:t>
      </w:r>
      <w:r w:rsidR="0081024F">
        <w:rPr>
          <w:rFonts w:hint="eastAsia"/>
        </w:rPr>
        <w:t xml:space="preserve"> </w:t>
      </w:r>
      <w:r w:rsidR="00CC2462">
        <w:rPr>
          <w:rFonts w:hint="eastAsia"/>
        </w:rPr>
        <w:t xml:space="preserve">not only </w:t>
      </w:r>
      <w:r w:rsidR="00C91102">
        <w:rPr>
          <w:rFonts w:hint="eastAsia"/>
        </w:rPr>
        <w:t xml:space="preserve">on </w:t>
      </w:r>
      <w:r w:rsidR="0081024F">
        <w:rPr>
          <w:rFonts w:hint="eastAsia"/>
        </w:rPr>
        <w:t>campaign parameters but also</w:t>
      </w:r>
      <w:r w:rsidR="00C91102">
        <w:rPr>
          <w:rFonts w:hint="eastAsia"/>
        </w:rPr>
        <w:t xml:space="preserve"> on </w:t>
      </w:r>
      <w:r w:rsidR="0081024F">
        <w:rPr>
          <w:rFonts w:hint="eastAsia"/>
        </w:rPr>
        <w:t xml:space="preserve">outbreak </w:t>
      </w:r>
      <w:r w:rsidR="00C91102">
        <w:rPr>
          <w:rFonts w:hint="eastAsia"/>
        </w:rPr>
        <w:t>characteristics</w:t>
      </w:r>
      <w:r w:rsidR="0081024F">
        <w:rPr>
          <w:rFonts w:hint="eastAsia"/>
        </w:rPr>
        <w:t xml:space="preserve">. Delays in campaign initiation can be </w:t>
      </w:r>
      <w:r w:rsidR="00C91102">
        <w:rPr>
          <w:rFonts w:hint="eastAsia"/>
        </w:rPr>
        <w:t>partially offset b</w:t>
      </w:r>
      <w:r w:rsidR="0081024F">
        <w:rPr>
          <w:rFonts w:hint="eastAsia"/>
        </w:rPr>
        <w:t xml:space="preserve">y targeting outbreaks that </w:t>
      </w:r>
      <w:r w:rsidR="00C91102">
        <w:rPr>
          <w:rFonts w:hint="eastAsia"/>
        </w:rPr>
        <w:t xml:space="preserve">are likely to be </w:t>
      </w:r>
      <w:r w:rsidR="0081024F">
        <w:rPr>
          <w:rFonts w:hint="eastAsia"/>
        </w:rPr>
        <w:t>longer, and larger in the absence of intervention</w:t>
      </w:r>
      <w:r w:rsidR="00CC2462">
        <w:rPr>
          <w:rFonts w:hint="eastAsia"/>
        </w:rPr>
        <w:t xml:space="preserve">. For example, </w:t>
      </w:r>
      <w:r w:rsidR="00C91102">
        <w:rPr>
          <w:rFonts w:hint="eastAsia"/>
        </w:rPr>
        <w:t xml:space="preserve">median </w:t>
      </w:r>
      <w:r w:rsidR="00CC2462">
        <w:rPr>
          <w:rFonts w:hint="eastAsia"/>
        </w:rPr>
        <w:t xml:space="preserve">case reduction </w:t>
      </w:r>
      <w:r w:rsidR="00C91102">
        <w:rPr>
          <w:rFonts w:hint="eastAsia"/>
        </w:rPr>
        <w:t>achieved by an ORI with 5-week delay across all outbreaks (</w:t>
      </w:r>
      <w:r w:rsidR="00CC2462" w:rsidRPr="00CC2462">
        <w:t>26.1</w:t>
      </w:r>
      <w:r w:rsidR="00C91102">
        <w:rPr>
          <w:rFonts w:hint="eastAsia"/>
        </w:rPr>
        <w:t>%</w:t>
      </w:r>
      <w:r w:rsidR="00CC2462" w:rsidRPr="00CC2462">
        <w:t xml:space="preserve"> </w:t>
      </w:r>
      <w:r w:rsidR="00CC2462">
        <w:rPr>
          <w:rFonts w:hint="eastAsia"/>
        </w:rPr>
        <w:t xml:space="preserve">[IQR: </w:t>
      </w:r>
      <w:r w:rsidR="00CC2462" w:rsidRPr="00CC2462">
        <w:t>6.5 - 50.7</w:t>
      </w:r>
      <w:r w:rsidR="00CC2462">
        <w:rPr>
          <w:rFonts w:hint="eastAsia"/>
        </w:rPr>
        <w:t>]</w:t>
      </w:r>
      <w:r w:rsidR="00C91102">
        <w:rPr>
          <w:rFonts w:hint="eastAsia"/>
        </w:rPr>
        <w:t xml:space="preserve">) is comparable to </w:t>
      </w:r>
      <w:r w:rsidR="004C522D">
        <w:rPr>
          <w:rFonts w:hint="eastAsia"/>
        </w:rPr>
        <w:t>that of a</w:t>
      </w:r>
      <w:r w:rsidR="00C91102">
        <w:rPr>
          <w:rFonts w:hint="eastAsia"/>
        </w:rPr>
        <w:t xml:space="preserve"> 13-week delay in </w:t>
      </w:r>
      <w:r w:rsidR="004C522D">
        <w:rPr>
          <w:rFonts w:hint="eastAsia"/>
        </w:rPr>
        <w:t xml:space="preserve">outbreaks in </w:t>
      </w:r>
      <w:r w:rsidR="00C91102">
        <w:rPr>
          <w:rFonts w:hint="eastAsia"/>
        </w:rPr>
        <w:t>the top quartile by duration (</w:t>
      </w:r>
      <w:r w:rsidR="00CC2462" w:rsidRPr="00CC2462">
        <w:t>24.7</w:t>
      </w:r>
      <w:r w:rsidR="00CC2462">
        <w:rPr>
          <w:rFonts w:hint="eastAsia"/>
        </w:rPr>
        <w:t>%</w:t>
      </w:r>
      <w:r w:rsidR="00CC2462" w:rsidRPr="00CC2462">
        <w:t xml:space="preserve"> </w:t>
      </w:r>
      <w:r w:rsidR="00CC2462">
        <w:rPr>
          <w:rFonts w:hint="eastAsia"/>
        </w:rPr>
        <w:t>[IQR:</w:t>
      </w:r>
      <w:r w:rsidR="00CC2462" w:rsidRPr="00CC2462">
        <w:t>13 - 44.5</w:t>
      </w:r>
      <w:r w:rsidR="00CC2462">
        <w:rPr>
          <w:rFonts w:hint="eastAsia"/>
        </w:rPr>
        <w:t>]</w:t>
      </w:r>
      <w:r w:rsidR="00C91102">
        <w:rPr>
          <w:rFonts w:hint="eastAsia"/>
        </w:rPr>
        <w:t>)</w:t>
      </w:r>
      <w:r w:rsidRPr="00097432">
        <w:t xml:space="preserve">. This underscores the value of strategic prioritization: </w:t>
      </w:r>
      <w:r w:rsidR="004C522D">
        <w:rPr>
          <w:rFonts w:hint="eastAsia"/>
        </w:rPr>
        <w:t xml:space="preserve">directing limited OCV supplies to outbreaks with </w:t>
      </w:r>
      <w:r w:rsidRPr="00097432">
        <w:t>a higher likelihood of being large or prolonged can significantly amplify the overall effect of ORIs (</w:t>
      </w:r>
      <w:r w:rsidRPr="00097432">
        <w:rPr>
          <w:b/>
          <w:bCs/>
        </w:rPr>
        <w:t>Figure 3</w:t>
      </w:r>
      <w:r w:rsidRPr="00097432">
        <w:t xml:space="preserve"> and </w:t>
      </w:r>
      <w:r w:rsidRPr="00097432">
        <w:rPr>
          <w:b/>
          <w:bCs/>
        </w:rPr>
        <w:t>Figure S2</w:t>
      </w:r>
      <w:r w:rsidRPr="00097432">
        <w:t xml:space="preserve">). While </w:t>
      </w:r>
      <w:r w:rsidR="004C522D">
        <w:rPr>
          <w:rFonts w:hint="eastAsia"/>
        </w:rPr>
        <w:t xml:space="preserve">this approach </w:t>
      </w:r>
      <w:r w:rsidRPr="00097432">
        <w:t>assumes an idealized ability to predict outbreak size at the time of response, such prediction may be partially feasible using known risk factors—such as environmental indicators, socioeconomic conditions (e.g., poverty, literacy, healthcare access), and WASH infrastructure</w:t>
      </w:r>
      <w:r w:rsidR="009704F7" w:rsidRPr="00097432">
        <w:t>.</w:t>
      </w:r>
      <w:r w:rsidR="0091605D" w:rsidRPr="00097432">
        <w:fldChar w:fldCharType="begin"/>
      </w:r>
      <w:r w:rsidR="00345AF1">
        <w:instrText xml:space="preserve"> ADDIN ZOTERO_ITEM CSL_CITATION {"citationID":"sdNtNpkT","properties":{"formattedCitation":"\\super 19,70\\uc0\\u8211{}73\\nosupersub{}","plainCitation":"19,70–73","noteIndex":0},"citationItems":[{"id":15132,"uris":["http://zotero.org/users/7663102/items/JFZ6PANM"],"itemData":{"id":15132,"type":"article-journal","abstract":"Improvements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N."}],"issued":{"date-parts":[["2016",6]]},"citation-key":"koepkePREDICTIVEMODELINGCHOLERA2016"}},{"id":"EgwuGF5k/ws8mD2P8","uris":["http://zotero.org/users/local/xDVOxgbN/items/FWDM2MLV"],"itemData":{"id":224,"type":"article-journal","abstract":"Objectives\n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sidR="00345AF1">
        <w:rPr>
          <w:rFonts w:ascii="Arial" w:hAnsi="Arial"/>
        </w:rPr>
        <w:instrText> </w:instrText>
      </w:r>
      <w:r w:rsidR="00345AF1">
        <w:instrText>941 cholera cases were notified to the surveillance system in Mozambique. Risk of cholera increased with higher monthly mean temperatures above 24</w:instrText>
      </w:r>
      <w:r w:rsidR="00345AF1">
        <w:rPr>
          <w:rFonts w:cs="Aptos"/>
        </w:rPr>
        <w:instrText>°</w:instrText>
      </w:r>
      <w:r w:rsidR="00345AF1">
        <w:instrText>C in comparison to the reference mean temperature of 23</w:instrText>
      </w:r>
      <w:r w:rsidR="00345AF1">
        <w:rPr>
          <w:rFonts w:cs="Aptos"/>
        </w:rPr>
        <w:instrText>°</w:instrText>
      </w:r>
      <w:r w:rsidR="00345AF1">
        <w:instrText>C. At mean temperature of 19</w:instrText>
      </w:r>
      <w:r w:rsidR="00345AF1">
        <w:rPr>
          <w:rFonts w:cs="Aptos"/>
        </w:rPr>
        <w:instrText>°</w:instrText>
      </w:r>
      <w:r w:rsidR="00345AF1">
        <w:instrText>C, cholera risk was higher at a lag of 5</w:instrText>
      </w:r>
      <w:r w:rsidR="00345AF1">
        <w:rPr>
          <w:rFonts w:cs="Aptos"/>
        </w:rPr>
        <w:instrText>–</w:instrText>
      </w:r>
      <w:r w:rsidR="00345AF1">
        <w:instrText>6 months. At a shorter lag of 1</w:instrText>
      </w:r>
      <w:r w:rsidR="00345AF1">
        <w:rPr>
          <w:rFonts w:ascii="Arial" w:hAnsi="Arial"/>
        </w:rPr>
        <w:instrText> </w:instrText>
      </w:r>
      <w:r w:rsidR="00345AF1">
        <w:instrText>month, precipitation of 223.3</w:instrText>
      </w:r>
      <w:r w:rsidR="00345AF1">
        <w:rPr>
          <w:rFonts w:ascii="Arial" w:hAnsi="Arial"/>
        </w:rPr>
        <w:instrText> </w:instrText>
      </w:r>
      <w:r w:rsidR="00345AF1">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sidR="00345AF1">
        <w:rPr>
          <w:rFonts w:ascii="Arial" w:hAnsi="Arial"/>
        </w:rPr>
        <w:instrText> </w:instrText>
      </w:r>
      <w:r w:rsidR="00345AF1">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Odhiambo"}],"issued":{"date-parts":[["2024",8]]}}},{"id":"EgwuGF5k/nMRtuTPp","uris":["http://zotero.org/users/local/xDVOxgbN/items/HUSMITWH"],"itemData":{"id":226,"type":"article-journal","container-title":"PLOS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K."}],"issued":{"date-parts":[["2017",8,24]]}}}],"schema":"https://github.com/citation-style-language/schema/raw/master/csl-citation.json"} </w:instrText>
      </w:r>
      <w:r w:rsidR="0091605D" w:rsidRPr="00097432">
        <w:fldChar w:fldCharType="separate"/>
      </w:r>
      <w:r w:rsidR="00345AF1" w:rsidRPr="00345AF1">
        <w:rPr>
          <w:rFonts w:cs="Times New Roman"/>
          <w:vertAlign w:val="superscript"/>
        </w:rPr>
        <w:t>19,70–73</w:t>
      </w:r>
      <w:r w:rsidR="0091605D" w:rsidRPr="00097432">
        <w:fldChar w:fldCharType="end"/>
      </w:r>
      <w:r w:rsidR="0091605D" w:rsidRPr="00097432">
        <w:t xml:space="preserve"> </w:t>
      </w:r>
      <w:r w:rsidRPr="00097432">
        <w:t>These proxies can help guide the allocation of limited OCV supplies toward outbreaks with the greatest potential for impact. Prioritizing high-risk geographic areas has similarly been shown to improve the effectiveness and efficiency of OCV campaigns in sub-Saharan Africa</w:t>
      </w:r>
      <w:r w:rsidR="005F6B03" w:rsidRPr="00097432">
        <w:t>.</w:t>
      </w:r>
      <w:r w:rsidR="005F6B03" w:rsidRPr="00097432">
        <w:fldChar w:fldCharType="begin"/>
      </w:r>
      <w:r w:rsidR="00345AF1">
        <w:instrText xml:space="preserve"> ADDIN ZOTERO_ITEM CSL_CITATION {"citationID":"RLMhfORh","properties":{"formattedCitation":"\\super 74\\nosupersub{}","plainCitation":"74","noteIndex":0},"citationItems":[{"id":"EgwuGF5k/Sk970oci","uris":["http://zotero.org/users/local/xDVOxgbN/items/9SKJXDU4"],"itemData":{"id":"ZN66rL7d/srPBwIBI","type":"article-journal","container-title":"PLOS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005F6B03" w:rsidRPr="00097432">
        <w:fldChar w:fldCharType="separate"/>
      </w:r>
      <w:r w:rsidR="00345AF1" w:rsidRPr="00345AF1">
        <w:rPr>
          <w:rFonts w:cs="Times New Roman"/>
          <w:vertAlign w:val="superscript"/>
        </w:rPr>
        <w:t>74</w:t>
      </w:r>
      <w:r w:rsidR="005F6B03" w:rsidRPr="00097432">
        <w:fldChar w:fldCharType="end"/>
      </w:r>
      <w:r w:rsidR="005F6B03" w:rsidRPr="00097432">
        <w:t xml:space="preserve"> </w:t>
      </w:r>
      <w:r w:rsidRPr="00097432">
        <w:t>In addition,</w:t>
      </w:r>
      <w:r w:rsidRPr="00097432">
        <w:rPr>
          <w:rFonts w:hint="eastAsia"/>
        </w:rPr>
        <w:t xml:space="preserve"> highly targeted interventions such as</w:t>
      </w:r>
      <w:r w:rsidRPr="00097432">
        <w:t xml:space="preserve"> case-area targeted interventions have demonstrated enhanced OCV efficiency</w:t>
      </w:r>
      <w:r w:rsidR="005F6B03" w:rsidRPr="00097432">
        <w:t>.</w:t>
      </w:r>
      <w:r w:rsidR="005F6B03" w:rsidRPr="00097432">
        <w:fldChar w:fldCharType="begin"/>
      </w:r>
      <w:r w:rsidR="00345AF1">
        <w:instrText xml:space="preserve"> ADDIN ZOTERO_ITEM CSL_CITATION {"citationID":"tEqNrGuN","properties":{"formattedCitation":"\\super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5F6B03" w:rsidRPr="00097432">
        <w:fldChar w:fldCharType="separate"/>
      </w:r>
      <w:r w:rsidR="005F6B03" w:rsidRPr="00097432">
        <w:rPr>
          <w:vertAlign w:val="superscript"/>
        </w:rPr>
        <w:t>1</w:t>
      </w:r>
      <w:r w:rsidR="005F6B03" w:rsidRPr="00097432">
        <w:fldChar w:fldCharType="end"/>
      </w:r>
      <w:r w:rsidR="005F6B03" w:rsidRPr="00097432">
        <w:t xml:space="preserve"> </w:t>
      </w:r>
      <w:r w:rsidRPr="00097432">
        <w:t xml:space="preserve">As predictive models </w:t>
      </w:r>
      <w:r w:rsidR="004C522D">
        <w:rPr>
          <w:rFonts w:hint="eastAsia"/>
        </w:rPr>
        <w:t xml:space="preserve">and surveillance systems </w:t>
      </w:r>
      <w:r w:rsidRPr="00097432">
        <w:t xml:space="preserve">continue to improve, the </w:t>
      </w:r>
      <w:r w:rsidR="004C522D">
        <w:rPr>
          <w:rFonts w:hint="eastAsia"/>
        </w:rPr>
        <w:t xml:space="preserve">capacity </w:t>
      </w:r>
      <w:r w:rsidRPr="00097432">
        <w:t>to forecast outbreak characteristics in real time will support more effective and targeted vaccination strategies.</w:t>
      </w:r>
    </w:p>
    <w:p w14:paraId="78F3CAD7" w14:textId="77777777" w:rsidR="005F6B03" w:rsidRPr="00097432" w:rsidRDefault="005F6B03" w:rsidP="00F57F15"/>
    <w:p w14:paraId="0558AC23" w14:textId="28D2CF49" w:rsidR="005C75E1" w:rsidRPr="00097432" w:rsidRDefault="00A21D3A" w:rsidP="00F57F15">
      <w:r w:rsidRPr="00097432">
        <w:rPr>
          <w:rFonts w:hint="eastAsia"/>
        </w:rPr>
        <w:t>In contrast to our extensive dataset, m</w:t>
      </w:r>
      <w:r w:rsidRPr="00097432">
        <w:t>ost previous studies assessing OCV impact during or prior to cholera outbreaks have focused on single outbreaks or a small number of large-scale events</w:t>
      </w:r>
      <w:r w:rsidRPr="00097432">
        <w:rPr>
          <w:rFonts w:hint="eastAsia"/>
        </w:rPr>
        <w:t>.</w:t>
      </w:r>
      <w:r w:rsidR="005C75E1" w:rsidRPr="00097432">
        <w:rPr>
          <w:vertAlign w:val="superscript"/>
        </w:rPr>
        <w:fldChar w:fldCharType="begin"/>
      </w:r>
      <w:r w:rsidR="00345AF1">
        <w:rPr>
          <w:vertAlign w:val="superscript"/>
        </w:rPr>
        <w:instrText xml:space="preserve"> ADDIN ZOTERO_ITEM CSL_CITATION {"citationID":"fwgAfALq","properties":{"formattedCitation":"\\super 1\\uc0\\u8211{}4,6\\uc0\\u8211{}8,10,16,75\\nosupersub{}","plainCitation":"1–4,6–8,10,16,75","noteIndex":0},"citationItems":[{"id":"EgwuGF5k/lwl7uSxR","uris":["http://zotero.org/users/local/xDVOxgbN/items/C9VJ6Y9N"],"itemData":{"id":87,"type":"article-journal","abstract":"In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97432">
        <w:rPr>
          <w:vertAlign w:val="superscript"/>
        </w:rPr>
        <w:fldChar w:fldCharType="separate"/>
      </w:r>
      <w:r w:rsidR="00345AF1" w:rsidRPr="00345AF1">
        <w:rPr>
          <w:rFonts w:cs="Times New Roman"/>
          <w:vertAlign w:val="superscript"/>
        </w:rPr>
        <w:t>1–4,6–8,10,16,75</w:t>
      </w:r>
      <w:r w:rsidR="005C75E1" w:rsidRPr="00097432">
        <w:rPr>
          <w:vertAlign w:val="superscript"/>
        </w:rPr>
        <w:fldChar w:fldCharType="end"/>
      </w:r>
      <w:r w:rsidR="005C75E1" w:rsidRPr="00097432">
        <w:t xml:space="preserve">. </w:t>
      </w:r>
      <w:r w:rsidR="00A16201" w:rsidRPr="00097432">
        <w:t>For example, a preemptive vaccination campaign in Matlab, Bangladesh with 50% coverage was associated with a 93% reduction in cholera cases</w:t>
      </w:r>
      <w:r w:rsidR="00BF0ED8" w:rsidRPr="00097432">
        <w:t xml:space="preserve"> </w:t>
      </w:r>
      <w:r w:rsidR="0029688A" w:rsidRPr="00097432">
        <w:t>[</w:t>
      </w:r>
      <w:r w:rsidR="00BF0ED8" w:rsidRPr="00097432">
        <w:t>95% CI</w:t>
      </w:r>
      <w:r w:rsidR="0029688A" w:rsidRPr="00097432">
        <w:t>:</w:t>
      </w:r>
      <w:r w:rsidR="00BF0ED8" w:rsidRPr="00097432">
        <w:t xml:space="preserve"> 82%</w:t>
      </w:r>
      <w:r w:rsidR="0029688A" w:rsidRPr="00097432">
        <w:t xml:space="preserve"> - </w:t>
      </w:r>
      <w:r w:rsidR="00BF0ED8" w:rsidRPr="00097432">
        <w:t>99%</w:t>
      </w:r>
      <w:r w:rsidR="0029688A" w:rsidRPr="00097432">
        <w:t>]</w:t>
      </w:r>
      <w:r w:rsidR="006B7E4E" w:rsidRPr="00097432">
        <w:rPr>
          <w:rFonts w:hint="eastAsia"/>
        </w:rPr>
        <w:t>.</w:t>
      </w:r>
      <w:r w:rsidR="005C75E1" w:rsidRPr="00097432">
        <w:fldChar w:fldCharType="begin"/>
      </w:r>
      <w:r w:rsidR="00345AF1">
        <w:instrText xml:space="preserve"> ADDIN ZOTERO_ITEM CSL_CITATION {"citationID":"vRmoYNMT","properties":{"formattedCitation":"\\super 11\\nosupersub{}","plainCitation":"11","noteIndex":0},"citationItems":[{"id":"EgwuGF5k/N5wRjVQd","uris":["http://zotero.org/users/local/xDVOxgbN/items/37LE7P3K"],"itemData":{"id":"ZN66rL7d/hXqTsIEn","type":"article-journal","container-title":"PLoS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Seidlein","given":"Lorenz"}],"issued":{"date-parts":[["2007",11,27]]}}}],"schema":"https://github.com/citation-style-language/schema/raw/master/csl-citation.json"} </w:instrText>
      </w:r>
      <w:r w:rsidR="005C75E1" w:rsidRPr="00097432">
        <w:fldChar w:fldCharType="separate"/>
      </w:r>
      <w:r w:rsidR="005C75E1" w:rsidRPr="00097432">
        <w:rPr>
          <w:vertAlign w:val="superscript"/>
        </w:rPr>
        <w:t>11</w:t>
      </w:r>
      <w:r w:rsidR="005C75E1" w:rsidRPr="00097432">
        <w:fldChar w:fldCharType="end"/>
      </w:r>
      <w:r w:rsidR="005C75E1" w:rsidRPr="00097432">
        <w:t xml:space="preserve"> </w:t>
      </w:r>
      <w:r w:rsidR="00417190" w:rsidRPr="00097432">
        <w:t>A</w:t>
      </w:r>
      <w:r w:rsidR="006B7E4E" w:rsidRPr="00097432">
        <w:rPr>
          <w:rFonts w:hint="eastAsia"/>
        </w:rPr>
        <w:t>nother modeling</w:t>
      </w:r>
      <w:r w:rsidR="00417190" w:rsidRPr="00097432">
        <w:t xml:space="preserve"> study </w:t>
      </w:r>
      <w:r w:rsidR="000F7281" w:rsidRPr="00097432">
        <w:t>of reactive</w:t>
      </w:r>
      <w:r w:rsidR="00A16201" w:rsidRPr="00097432">
        <w:rPr>
          <w:rFonts w:hint="eastAsia"/>
        </w:rPr>
        <w:t xml:space="preserve"> evaluating </w:t>
      </w:r>
      <w:r w:rsidR="000F7281" w:rsidRPr="00097432">
        <w:t xml:space="preserve">single-dose OCV </w:t>
      </w:r>
      <w:r w:rsidR="000F7281" w:rsidRPr="00097432">
        <w:lastRenderedPageBreak/>
        <w:t xml:space="preserve">campaigns </w:t>
      </w:r>
      <w:r w:rsidR="006B7E4E" w:rsidRPr="00097432">
        <w:rPr>
          <w:rFonts w:hint="eastAsia"/>
        </w:rPr>
        <w:t>i</w:t>
      </w:r>
      <w:r w:rsidR="000F7281" w:rsidRPr="00097432">
        <w:t xml:space="preserve">n Zimbabwe, </w:t>
      </w:r>
      <w:r w:rsidR="00417190" w:rsidRPr="00097432">
        <w:t>Haiti</w:t>
      </w:r>
      <w:r w:rsidR="000F7281" w:rsidRPr="00097432">
        <w:t>, and Guinea</w:t>
      </w:r>
      <w:r w:rsidR="00417190" w:rsidRPr="00097432">
        <w:t xml:space="preserve"> </w:t>
      </w:r>
      <w:r w:rsidR="006B7E4E" w:rsidRPr="00097432">
        <w:rPr>
          <w:rFonts w:hint="eastAsia"/>
        </w:rPr>
        <w:t xml:space="preserve">found case reductions of </w:t>
      </w:r>
      <w:r w:rsidR="000F7281" w:rsidRPr="00097432">
        <w:t xml:space="preserve">71.6%, </w:t>
      </w:r>
      <w:r w:rsidR="00417190" w:rsidRPr="00097432">
        <w:t>65.3%</w:t>
      </w:r>
      <w:r w:rsidR="000F7281" w:rsidRPr="00097432">
        <w:t>, and</w:t>
      </w:r>
      <w:r w:rsidR="00417190" w:rsidRPr="00097432">
        <w:t xml:space="preserve"> </w:t>
      </w:r>
      <w:r w:rsidR="000F7281" w:rsidRPr="00097432">
        <w:t>61.9%</w:t>
      </w:r>
      <w:r w:rsidR="006B7E4E" w:rsidRPr="00097432">
        <w:rPr>
          <w:rFonts w:hint="eastAsia"/>
        </w:rPr>
        <w:t xml:space="preserve">, </w:t>
      </w:r>
      <w:r w:rsidR="00A16201" w:rsidRPr="00097432">
        <w:rPr>
          <w:rFonts w:hint="eastAsia"/>
        </w:rPr>
        <w:t xml:space="preserve">when campaigns were initiated on </w:t>
      </w:r>
      <w:r w:rsidR="000F7281" w:rsidRPr="00097432">
        <w:t>day 122, day 76, and day 61, respectively.</w:t>
      </w:r>
      <w:r w:rsidR="00417190" w:rsidRPr="00097432">
        <w:fldChar w:fldCharType="begin"/>
      </w:r>
      <w:r w:rsidR="00345AF1">
        <w:instrText xml:space="preserve"> ADDIN ZOTERO_ITEM CSL_CITATION {"citationID":"GSTDb111","properties":{"formattedCitation":"\\super 15\\nosupersub{}","plainCitation":"15","noteIndex":0},"citationItems":[{"id":"EgwuGF5k/8rAvwhna","uris":["http://zotero.org/users/local/xDVOxgbN/items/D9HE3GUQ"],"itemData":{"id":78,"type":"article-journal","container-title":"PLOS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417190" w:rsidRPr="00097432">
        <w:fldChar w:fldCharType="separate"/>
      </w:r>
      <w:r w:rsidR="00417190" w:rsidRPr="00097432">
        <w:rPr>
          <w:vertAlign w:val="superscript"/>
          <w:lang w:val="en-US"/>
        </w:rPr>
        <w:t>15</w:t>
      </w:r>
      <w:r w:rsidR="00417190" w:rsidRPr="00097432">
        <w:fldChar w:fldCharType="end"/>
      </w:r>
      <w:r w:rsidR="003330B0" w:rsidRPr="00097432">
        <w:t xml:space="preserve"> </w:t>
      </w:r>
      <w:r w:rsidR="00A16201" w:rsidRPr="00097432">
        <w:rPr>
          <w:rFonts w:hint="eastAsia"/>
        </w:rPr>
        <w:t>Similarly,</w:t>
      </w:r>
      <w:r w:rsidR="006B7E4E" w:rsidRPr="00097432">
        <w:rPr>
          <w:rFonts w:hint="eastAsia"/>
        </w:rPr>
        <w:t xml:space="preserve"> </w:t>
      </w:r>
      <w:r w:rsidR="000F7281" w:rsidRPr="00097432">
        <w:t xml:space="preserve">a single-dose OCV campaign </w:t>
      </w:r>
      <w:r w:rsidR="00B9349E" w:rsidRPr="00097432">
        <w:t xml:space="preserve">in N'Djamena, Chad </w:t>
      </w:r>
      <w:r w:rsidR="006B7E4E" w:rsidRPr="00097432">
        <w:rPr>
          <w:rFonts w:hint="eastAsia"/>
        </w:rPr>
        <w:t xml:space="preserve">reduced cases </w:t>
      </w:r>
      <w:r w:rsidR="006B7E4E" w:rsidRPr="00097432">
        <w:t>by 81% (or 43% or 8%)</w:t>
      </w:r>
      <w:r w:rsidR="00A16201" w:rsidRPr="00097432">
        <w:rPr>
          <w:rFonts w:hint="eastAsia"/>
        </w:rPr>
        <w:t xml:space="preserve"> when initiated on</w:t>
      </w:r>
      <w:r w:rsidR="00A16201" w:rsidRPr="00097432">
        <w:t xml:space="preserve"> day 50 (or day 130 or day 180) </w:t>
      </w:r>
      <w:r w:rsidR="006B7E4E" w:rsidRPr="00097432">
        <w:fldChar w:fldCharType="begin"/>
      </w:r>
      <w:r w:rsidR="00345AF1">
        <w:instrText xml:space="preserve"> ADDIN ZOTERO_ITEM CSL_CITATION {"citationID":"BVVGrKHM","properties":{"formattedCitation":"\\super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6B7E4E" w:rsidRPr="00097432">
        <w:fldChar w:fldCharType="separate"/>
      </w:r>
      <w:r w:rsidR="006B7E4E" w:rsidRPr="00097432">
        <w:rPr>
          <w:vertAlign w:val="superscript"/>
        </w:rPr>
        <w:t>1</w:t>
      </w:r>
      <w:r w:rsidR="006B7E4E" w:rsidRPr="00097432">
        <w:fldChar w:fldCharType="end"/>
      </w:r>
      <w:r w:rsidR="006B7E4E" w:rsidRPr="00097432">
        <w:t xml:space="preserve"> </w:t>
      </w:r>
      <w:r w:rsidR="006B7E4E" w:rsidRPr="00097432">
        <w:rPr>
          <w:rFonts w:hint="eastAsia"/>
        </w:rPr>
        <w:t xml:space="preserve">Additional modeling of multiple </w:t>
      </w:r>
      <w:r w:rsidR="006B7E4E" w:rsidRPr="00097432">
        <w:t>strategies in N’Djamena, Maela</w:t>
      </w:r>
      <w:r w:rsidR="006B7E4E" w:rsidRPr="00097432">
        <w:rPr>
          <w:rFonts w:hint="eastAsia"/>
        </w:rPr>
        <w:t xml:space="preserve"> (</w:t>
      </w:r>
      <w:r w:rsidR="006B7E4E" w:rsidRPr="00097432">
        <w:t>Thailand</w:t>
      </w:r>
      <w:r w:rsidR="006B7E4E" w:rsidRPr="00097432">
        <w:rPr>
          <w:rFonts w:hint="eastAsia"/>
        </w:rPr>
        <w:t>)</w:t>
      </w:r>
      <w:r w:rsidR="006B7E4E" w:rsidRPr="00097432">
        <w:t xml:space="preserve">, and Haiti </w:t>
      </w:r>
      <w:r w:rsidR="00A16201" w:rsidRPr="00097432">
        <w:rPr>
          <w:rFonts w:hint="eastAsia"/>
        </w:rPr>
        <w:t>found</w:t>
      </w:r>
      <w:r w:rsidR="006B7E4E" w:rsidRPr="00097432">
        <w:rPr>
          <w:rFonts w:hint="eastAsia"/>
        </w:rPr>
        <w:t xml:space="preserve"> </w:t>
      </w:r>
      <w:r w:rsidR="00FA1F7C" w:rsidRPr="00097432">
        <w:t xml:space="preserve">that a single-dose regimen </w:t>
      </w:r>
      <w:r w:rsidR="00A16201" w:rsidRPr="00097432">
        <w:rPr>
          <w:rFonts w:hint="eastAsia"/>
        </w:rPr>
        <w:t>targeting</w:t>
      </w:r>
      <w:r w:rsidR="006B7E4E" w:rsidRPr="00097432">
        <w:rPr>
          <w:rFonts w:hint="eastAsia"/>
        </w:rPr>
        <w:t xml:space="preserve"> individuals over five years </w:t>
      </w:r>
      <w:r w:rsidR="00FA1F7C" w:rsidRPr="00097432">
        <w:t xml:space="preserve">old </w:t>
      </w:r>
      <w:r w:rsidR="006B7E4E" w:rsidRPr="00097432">
        <w:rPr>
          <w:rFonts w:hint="eastAsia"/>
        </w:rPr>
        <w:t xml:space="preserve">often produced </w:t>
      </w:r>
      <w:r w:rsidR="00A16201" w:rsidRPr="00097432">
        <w:rPr>
          <w:rFonts w:hint="eastAsia"/>
        </w:rPr>
        <w:t xml:space="preserve">greatest </w:t>
      </w:r>
      <w:r w:rsidR="00FA1F7C" w:rsidRPr="00097432">
        <w:t>reduction</w:t>
      </w:r>
      <w:r w:rsidR="006B7E4E" w:rsidRPr="00097432">
        <w:rPr>
          <w:rFonts w:hint="eastAsia"/>
        </w:rPr>
        <w:t>s</w:t>
      </w:r>
      <w:r w:rsidR="00FA1F7C" w:rsidRPr="00097432">
        <w:t xml:space="preserve">, </w:t>
      </w:r>
      <w:r w:rsidR="00A16201" w:rsidRPr="00097432">
        <w:rPr>
          <w:rFonts w:hint="eastAsia"/>
        </w:rPr>
        <w:t xml:space="preserve">lowering </w:t>
      </w:r>
      <w:r w:rsidR="00A16201" w:rsidRPr="00097432">
        <w:t>total and symptomatic infections</w:t>
      </w:r>
      <w:r w:rsidR="00A16201" w:rsidRPr="00097432">
        <w:rPr>
          <w:rFonts w:hint="eastAsia"/>
        </w:rPr>
        <w:t xml:space="preserve"> by</w:t>
      </w:r>
      <w:r w:rsidR="00A16201" w:rsidRPr="00097432">
        <w:t xml:space="preserve"> </w:t>
      </w:r>
      <w:r w:rsidR="00FA1F7C" w:rsidRPr="00097432">
        <w:t>up to 68%, 90%, and 36%</w:t>
      </w:r>
      <w:r w:rsidR="006B7E4E" w:rsidRPr="00097432">
        <w:rPr>
          <w:rFonts w:hint="eastAsia"/>
        </w:rPr>
        <w:t>, respectively</w:t>
      </w:r>
      <w:r w:rsidR="003330B0" w:rsidRPr="00097432">
        <w:fldChar w:fldCharType="begin"/>
      </w:r>
      <w:r w:rsidR="00345AF1">
        <w:instrText xml:space="preserve"> ADDIN ZOTERO_ITEM CSL_CITATION {"citationID":"ExGdrT0W","properties":{"formattedCitation":"\\super 14\\nosupersub{}","plainCitation":"14","noteIndex":0},"citationItems":[{"id":"EgwuGF5k/vnWyEUA7","uris":["http://zotero.org/users/local/xDVOxgbN/items/P34TEJN2"],"itemData":{"id":"ZN66rL7d/T0HOJMjP","type":"article-journal","abstract":"Background\n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Michael"}],"issued":{"date-parts":[["2022",4,20]]}}}],"schema":"https://github.com/citation-style-language/schema/raw/master/csl-citation.json"} </w:instrText>
      </w:r>
      <w:r w:rsidR="003330B0" w:rsidRPr="00097432">
        <w:fldChar w:fldCharType="separate"/>
      </w:r>
      <w:r w:rsidR="003330B0" w:rsidRPr="00097432">
        <w:rPr>
          <w:vertAlign w:val="superscript"/>
        </w:rPr>
        <w:t>14</w:t>
      </w:r>
      <w:r w:rsidR="003330B0" w:rsidRPr="00097432">
        <w:fldChar w:fldCharType="end"/>
      </w:r>
      <w:r w:rsidR="00334A5E" w:rsidRPr="00097432">
        <w:t xml:space="preserve"> </w:t>
      </w:r>
      <w:r w:rsidR="006B7E4E" w:rsidRPr="00097432">
        <w:rPr>
          <w:rFonts w:hint="eastAsia"/>
        </w:rPr>
        <w:t xml:space="preserve">Together, </w:t>
      </w:r>
      <w:r w:rsidR="00AA489D" w:rsidRPr="00097432">
        <w:t xml:space="preserve">these </w:t>
      </w:r>
      <w:r w:rsidR="00334A5E" w:rsidRPr="00097432">
        <w:t xml:space="preserve">studies </w:t>
      </w:r>
      <w:r w:rsidR="00A16201" w:rsidRPr="00097432">
        <w:rPr>
          <w:rFonts w:hint="eastAsia"/>
        </w:rPr>
        <w:t>demonstrate</w:t>
      </w:r>
      <w:r w:rsidR="006B7E4E" w:rsidRPr="00097432">
        <w:rPr>
          <w:rFonts w:hint="eastAsia"/>
        </w:rPr>
        <w:t xml:space="preserve"> </w:t>
      </w:r>
      <w:r w:rsidR="00A16201" w:rsidRPr="00097432">
        <w:rPr>
          <w:rFonts w:hint="eastAsia"/>
        </w:rPr>
        <w:t xml:space="preserve">the large potential </w:t>
      </w:r>
      <w:r w:rsidR="00334A5E" w:rsidRPr="00097432">
        <w:t>of OCV campaign</w:t>
      </w:r>
      <w:r w:rsidR="006B7E4E" w:rsidRPr="00097432">
        <w:rPr>
          <w:rFonts w:hint="eastAsia"/>
        </w:rPr>
        <w:t>s</w:t>
      </w:r>
      <w:r w:rsidR="00334A5E" w:rsidRPr="00097432">
        <w:t xml:space="preserve">, </w:t>
      </w:r>
      <w:r w:rsidR="00361A6D" w:rsidRPr="00097432">
        <w:t xml:space="preserve">but their focus on large outbreaks may </w:t>
      </w:r>
      <w:r w:rsidR="008E7059" w:rsidRPr="00097432">
        <w:rPr>
          <w:rFonts w:hint="eastAsia"/>
        </w:rPr>
        <w:t>bias estimates upward</w:t>
      </w:r>
      <w:r w:rsidR="00361A6D" w:rsidRPr="00097432">
        <w:t>.</w:t>
      </w:r>
      <w:r w:rsidR="00361A6D" w:rsidRPr="00097432">
        <w:rPr>
          <w:rFonts w:hint="eastAsia"/>
        </w:rPr>
        <w:t xml:space="preserve"> By contrast, o</w:t>
      </w:r>
      <w:r w:rsidR="00334A5E" w:rsidRPr="00097432">
        <w:t>u</w:t>
      </w:r>
      <w:r w:rsidR="00C9313A" w:rsidRPr="00097432">
        <w:t xml:space="preserve">r analysis </w:t>
      </w:r>
      <w:r w:rsidR="00361A6D" w:rsidRPr="00097432">
        <w:rPr>
          <w:rFonts w:hint="eastAsia"/>
        </w:rPr>
        <w:t xml:space="preserve">of </w:t>
      </w:r>
      <w:r w:rsidR="008E7059" w:rsidRPr="00097432">
        <w:t>1,</w:t>
      </w:r>
      <w:r w:rsidR="008E7059" w:rsidRPr="00097432">
        <w:rPr>
          <w:rFonts w:hint="eastAsia"/>
        </w:rPr>
        <w:t>192</w:t>
      </w:r>
      <w:r w:rsidR="008E7059" w:rsidRPr="00097432">
        <w:t xml:space="preserve"> </w:t>
      </w:r>
      <w:r w:rsidR="00361A6D" w:rsidRPr="00097432">
        <w:t xml:space="preserve">outbreaks </w:t>
      </w:r>
      <w:r w:rsidR="008E7059" w:rsidRPr="00097432">
        <w:t>across a range of sizes and attack rates</w:t>
      </w:r>
      <w:r w:rsidR="00361A6D" w:rsidRPr="00097432">
        <w:rPr>
          <w:rFonts w:hint="eastAsia"/>
        </w:rPr>
        <w:t xml:space="preserve"> </w:t>
      </w:r>
      <w:r w:rsidR="008E7059" w:rsidRPr="00097432">
        <w:rPr>
          <w:rFonts w:hint="eastAsia"/>
        </w:rPr>
        <w:t>reveals</w:t>
      </w:r>
      <w:r w:rsidR="00361A6D" w:rsidRPr="00097432">
        <w:t xml:space="preserve"> that </w:t>
      </w:r>
      <w:r w:rsidR="008E7059" w:rsidRPr="00097432">
        <w:t>while OCV impact can vary widely at the individual outbreak level</w:t>
      </w:r>
      <w:r w:rsidR="008E7059" w:rsidRPr="00097432">
        <w:rPr>
          <w:rFonts w:hint="eastAsia"/>
        </w:rPr>
        <w:t>, the aggregated benefit remains substantial.</w:t>
      </w:r>
      <w:r w:rsidR="00334A5E" w:rsidRPr="00097432">
        <w:t xml:space="preserve"> </w:t>
      </w:r>
    </w:p>
    <w:p w14:paraId="35D07097" w14:textId="77777777" w:rsidR="005C75E1" w:rsidRPr="00097432" w:rsidRDefault="005C75E1" w:rsidP="00F57F15"/>
    <w:p w14:paraId="08271BA5" w14:textId="79188F7D" w:rsidR="00A65A3C" w:rsidRPr="00097432" w:rsidRDefault="0091605D" w:rsidP="00F57F15">
      <w:r w:rsidRPr="00097432">
        <w:t xml:space="preserve">Despite its </w:t>
      </w:r>
      <w:r w:rsidR="00361A6D" w:rsidRPr="00097432">
        <w:rPr>
          <w:rFonts w:hint="eastAsia"/>
        </w:rPr>
        <w:t>strengths</w:t>
      </w:r>
      <w:r w:rsidRPr="00097432">
        <w:t xml:space="preserve">, our </w:t>
      </w:r>
      <w:r w:rsidR="001865A9" w:rsidRPr="00097432">
        <w:rPr>
          <w:rFonts w:hint="eastAsia"/>
        </w:rPr>
        <w:t>study</w:t>
      </w:r>
      <w:r w:rsidRPr="00097432">
        <w:t xml:space="preserve"> </w:t>
      </w:r>
      <w:r w:rsidR="00361A6D" w:rsidRPr="00097432">
        <w:rPr>
          <w:rFonts w:hint="eastAsia"/>
        </w:rPr>
        <w:t xml:space="preserve">has </w:t>
      </w:r>
      <w:r w:rsidRPr="00097432">
        <w:t xml:space="preserve">several limitations. </w:t>
      </w:r>
      <w:r w:rsidR="008E7059" w:rsidRPr="00097432">
        <w:t>First, we assumed uniform vaccine coverage within administrative units, which may underestimate the benefits of more spatially focused strategies such as case-area targeted interventions</w:t>
      </w:r>
      <w:r w:rsidRPr="00097432">
        <w:fldChar w:fldCharType="begin"/>
      </w:r>
      <w:r w:rsidR="00345AF1">
        <w:instrText xml:space="preserve"> ADDIN ZOTERO_ITEM CSL_CITATION {"citationID":"TnNKrFWO","properties":{"formattedCitation":"\\super 1,76\\uc0\\u8211{}78\\nosupersub{}","plainCitation":"1,76–78","noteIndex":0},"citationItems":[{"id":"EgwuGF5k/Hmz3wwbU","uris":["http://zotero.org/users/local/xDVOxgbN/items/3KCFPCDX"],"itemData":{"id":"uzNuC9xx/prXsVH16","type":"article-journal","container-title":"PLOS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Pr="00097432">
        <w:fldChar w:fldCharType="separate"/>
      </w:r>
      <w:r w:rsidR="00345AF1" w:rsidRPr="00345AF1">
        <w:rPr>
          <w:rFonts w:cs="Times New Roman"/>
          <w:vertAlign w:val="superscript"/>
        </w:rPr>
        <w:t>1,76–78</w:t>
      </w:r>
      <w:r w:rsidRPr="00097432">
        <w:fldChar w:fldCharType="end"/>
      </w:r>
      <w:r w:rsidRPr="00097432">
        <w:t xml:space="preserve"> or geographic targeting.</w:t>
      </w:r>
      <w:r w:rsidRPr="00097432">
        <w:fldChar w:fldCharType="begin"/>
      </w:r>
      <w:r w:rsidR="00345AF1">
        <w:instrText xml:space="preserve"> ADDIN ZOTERO_ITEM CSL_CITATION {"citationID":"1vq5fwhU","properties":{"formattedCitation":"\\super 74\\nosupersub{}","plainCitation":"74","noteIndex":0},"citationItems":[{"id":"EgwuGF5k/Sk970oci","uris":["http://zotero.org/users/local/xDVOxgbN/items/9SKJXDU4"],"itemData":{"id":"uzNuC9xx/LKQ0djug","type":"article-journal","container-title":"PLOS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Pr="00097432">
        <w:fldChar w:fldCharType="separate"/>
      </w:r>
      <w:r w:rsidR="00345AF1" w:rsidRPr="00345AF1">
        <w:rPr>
          <w:rFonts w:cs="Times New Roman"/>
          <w:vertAlign w:val="superscript"/>
        </w:rPr>
        <w:t>74</w:t>
      </w:r>
      <w:r w:rsidRPr="00097432">
        <w:fldChar w:fldCharType="end"/>
      </w:r>
      <w:r w:rsidRPr="00097432">
        <w:t xml:space="preserve"> Conversely, vaccine wastage</w:t>
      </w:r>
      <w:r w:rsidR="008E7059" w:rsidRPr="00097432">
        <w:t>—</w:t>
      </w:r>
      <w:r w:rsidR="001865A9" w:rsidRPr="00097432">
        <w:rPr>
          <w:rFonts w:hint="eastAsia"/>
        </w:rPr>
        <w:t xml:space="preserve">documented in </w:t>
      </w:r>
      <w:r w:rsidR="00361A6D" w:rsidRPr="00097432">
        <w:rPr>
          <w:rFonts w:hint="eastAsia"/>
        </w:rPr>
        <w:t>coverage reports</w:t>
      </w:r>
      <w:r w:rsidRPr="00097432">
        <w:fldChar w:fldCharType="begin"/>
      </w:r>
      <w:r w:rsidR="00345AF1">
        <w:instrText xml:space="preserve"> ADDIN ZOTERO_ITEM CSL_CITATION {"citationID":"dwlotRU0","properties":{"formattedCitation":"\\super 79\\nosupersub{}","plainCitation":"79","noteIndex":0},"citationItems":[{"id":14926,"uris":["http://zotero.org/users/7663102/items/RG8HI75U"],"itemData":{"id":14926,"type":"article-journal","abstract":"Justin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Pr="00097432">
        <w:fldChar w:fldCharType="separate"/>
      </w:r>
      <w:r w:rsidR="00345AF1" w:rsidRPr="00345AF1">
        <w:rPr>
          <w:rFonts w:cs="Times New Roman"/>
          <w:vertAlign w:val="superscript"/>
        </w:rPr>
        <w:t>79</w:t>
      </w:r>
      <w:r w:rsidRPr="00097432">
        <w:fldChar w:fldCharType="end"/>
      </w:r>
      <w:r w:rsidR="008E7059" w:rsidRPr="00097432">
        <w:t>—</w:t>
      </w:r>
      <w:r w:rsidRPr="00097432">
        <w:t xml:space="preserve">could </w:t>
      </w:r>
      <w:r w:rsidR="00AA489D" w:rsidRPr="00097432">
        <w:t xml:space="preserve">lead to </w:t>
      </w:r>
      <w:r w:rsidRPr="00097432">
        <w:t>overestimate</w:t>
      </w:r>
      <w:r w:rsidR="00361A6D" w:rsidRPr="00097432">
        <w:rPr>
          <w:rFonts w:hint="eastAsia"/>
        </w:rPr>
        <w:t xml:space="preserve">s of </w:t>
      </w:r>
      <w:r w:rsidRPr="00097432">
        <w:t>cases</w:t>
      </w:r>
      <w:r w:rsidR="00AA489D" w:rsidRPr="00097432">
        <w:t>, deaths, and DALYs</w:t>
      </w:r>
      <w:r w:rsidRPr="00097432">
        <w:t xml:space="preserve"> averted per 1,000 doses.</w:t>
      </w:r>
      <w:r w:rsidR="00361A6D" w:rsidRPr="00097432">
        <w:t xml:space="preserve"> </w:t>
      </w:r>
      <w:r w:rsidR="00AA489D" w:rsidRPr="00097432">
        <w:t xml:space="preserve">Second, </w:t>
      </w:r>
      <w:r w:rsidRPr="00097432">
        <w:t xml:space="preserve">our </w:t>
      </w:r>
      <w:r w:rsidR="00361A6D" w:rsidRPr="00097432">
        <w:rPr>
          <w:rFonts w:hint="eastAsia"/>
        </w:rPr>
        <w:t>parameter</w:t>
      </w:r>
      <w:r w:rsidR="00253023" w:rsidRPr="00097432">
        <w:rPr>
          <w:rFonts w:hint="eastAsia"/>
        </w:rPr>
        <w:t>ization</w:t>
      </w:r>
      <w:r w:rsidR="00361A6D" w:rsidRPr="00097432">
        <w:rPr>
          <w:rFonts w:hint="eastAsia"/>
        </w:rPr>
        <w:t xml:space="preserve"> </w:t>
      </w:r>
      <w:r w:rsidR="00253023" w:rsidRPr="00097432">
        <w:rPr>
          <w:rFonts w:hint="eastAsia"/>
        </w:rPr>
        <w:t>of</w:t>
      </w:r>
      <w:r w:rsidR="00361A6D" w:rsidRPr="00097432">
        <w:rPr>
          <w:rFonts w:hint="eastAsia"/>
        </w:rPr>
        <w:t xml:space="preserve"> </w:t>
      </w:r>
      <w:r w:rsidRPr="00097432">
        <w:t xml:space="preserve">indirect vaccine effectiveness </w:t>
      </w:r>
      <w:r w:rsidR="001515E1" w:rsidRPr="00097432">
        <w:rPr>
          <w:rFonts w:hint="eastAsia"/>
        </w:rPr>
        <w:t>was</w:t>
      </w:r>
      <w:r w:rsidR="00361A6D" w:rsidRPr="00097432">
        <w:rPr>
          <w:rFonts w:hint="eastAsia"/>
        </w:rPr>
        <w:t xml:space="preserve"> derived </w:t>
      </w:r>
      <w:r w:rsidR="001515E1" w:rsidRPr="00097432">
        <w:t>from studies conducted in</w:t>
      </w:r>
      <w:r w:rsidR="00361A6D" w:rsidRPr="00097432">
        <w:rPr>
          <w:rFonts w:hint="eastAsia"/>
        </w:rPr>
        <w:t>B</w:t>
      </w:r>
      <w:r w:rsidRPr="00097432">
        <w:t>angladesh</w:t>
      </w:r>
      <w:r w:rsidR="001515E1" w:rsidRPr="00097432">
        <w:rPr>
          <w:rFonts w:hint="eastAsia"/>
        </w:rPr>
        <w:t>,</w:t>
      </w:r>
      <w:r w:rsidRPr="00097432">
        <w:fldChar w:fldCharType="begin"/>
      </w:r>
      <w:r w:rsidR="00345AF1">
        <w:instrText xml:space="preserve"> ADDIN ZOTERO_ITEM CSL_CITATION {"citationID":"9E4AsK8m","properties":{"formattedCitation":"\\super 11,36\\nosupersub{}","plainCitation":"11,36","noteIndex":0},"citationItems":[{"id":"EgwuGF5k/N5wRjVQd","uris":["http://zotero.org/users/local/xDVOxgbN/items/37LE7P3K"],"itemData":{"id":99,"type":"article-journal","container-title":"PLoS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Pr="00097432">
        <w:fldChar w:fldCharType="separate"/>
      </w:r>
      <w:r w:rsidR="005377FB" w:rsidRPr="00097432">
        <w:rPr>
          <w:rFonts w:cs="Times New Roman"/>
          <w:vertAlign w:val="superscript"/>
        </w:rPr>
        <w:t>11,36</w:t>
      </w:r>
      <w:r w:rsidRPr="00097432">
        <w:fldChar w:fldCharType="end"/>
      </w:r>
      <w:r w:rsidRPr="00097432">
        <w:t xml:space="preserve"> </w:t>
      </w:r>
      <w:r w:rsidR="001515E1" w:rsidRPr="00097432">
        <w:rPr>
          <w:rFonts w:hint="eastAsia"/>
        </w:rPr>
        <w:t>and</w:t>
      </w:r>
      <w:r w:rsidRPr="00097432">
        <w:t xml:space="preserve"> may not generalize </w:t>
      </w:r>
      <w:r w:rsidR="001515E1" w:rsidRPr="00097432">
        <w:t xml:space="preserve">fully </w:t>
      </w:r>
      <w:r w:rsidRPr="00097432">
        <w:t>to sub-Saharan Africa</w:t>
      </w:r>
      <w:r w:rsidR="00361A6D" w:rsidRPr="00097432">
        <w:rPr>
          <w:rFonts w:hint="eastAsia"/>
        </w:rPr>
        <w:t xml:space="preserve">n </w:t>
      </w:r>
      <w:r w:rsidR="001515E1" w:rsidRPr="00097432">
        <w:rPr>
          <w:rFonts w:hint="eastAsia"/>
        </w:rPr>
        <w:t>settings</w:t>
      </w:r>
      <w:r w:rsidRPr="00097432">
        <w:t>.</w:t>
      </w:r>
      <w:r w:rsidR="001515E1" w:rsidRPr="00097432">
        <w:t xml:space="preserve"> Nonetheless, the consistency between our static model outputs and those from dynamic models (</w:t>
      </w:r>
      <w:r w:rsidR="00072A95" w:rsidRPr="00097432">
        <w:rPr>
          <w:rFonts w:hint="eastAsia"/>
        </w:rPr>
        <w:t xml:space="preserve">Supplementary Material </w:t>
      </w:r>
      <w:r w:rsidR="001515E1" w:rsidRPr="00097432">
        <w:rPr>
          <w:b/>
          <w:bCs/>
        </w:rPr>
        <w:t>S</w:t>
      </w:r>
      <w:r w:rsidR="009206B5" w:rsidRPr="00097432">
        <w:rPr>
          <w:rFonts w:hint="eastAsia"/>
          <w:b/>
          <w:bCs/>
        </w:rPr>
        <w:t>9</w:t>
      </w:r>
      <w:r w:rsidR="00072A95" w:rsidRPr="00097432">
        <w:rPr>
          <w:rFonts w:hint="eastAsia"/>
          <w:b/>
          <w:bCs/>
        </w:rPr>
        <w:t>; Figures S</w:t>
      </w:r>
      <w:r w:rsidR="00A5601D">
        <w:rPr>
          <w:rFonts w:hint="eastAsia"/>
          <w:b/>
          <w:bCs/>
        </w:rPr>
        <w:t>5</w:t>
      </w:r>
      <w:r w:rsidR="00072A95" w:rsidRPr="00097432">
        <w:rPr>
          <w:rFonts w:hint="eastAsia"/>
          <w:b/>
          <w:bCs/>
        </w:rPr>
        <w:t>-S</w:t>
      </w:r>
      <w:r w:rsidR="00A5601D">
        <w:rPr>
          <w:rFonts w:hint="eastAsia"/>
          <w:b/>
          <w:bCs/>
        </w:rPr>
        <w:t>7</w:t>
      </w:r>
      <w:r w:rsidR="001515E1" w:rsidRPr="00097432">
        <w:t>) suggests that our parameterization captures indirect effects reasonably well.</w:t>
      </w:r>
      <w:r w:rsidR="00A16D9B" w:rsidRPr="00097432">
        <w:t xml:space="preserve"> </w:t>
      </w:r>
      <w:r w:rsidR="002450FE" w:rsidRPr="00097432">
        <w:t>This static approach, grounded in empirical observations, may offer a practical alternative for modeling ORI impact in settings with limited data.</w:t>
      </w:r>
      <w:r w:rsidR="00792A8E" w:rsidRPr="00097432">
        <w:t xml:space="preserve"> </w:t>
      </w:r>
      <w:r w:rsidR="00AA489D" w:rsidRPr="00097432">
        <w:t>Third</w:t>
      </w:r>
      <w:r w:rsidR="00A16D9B" w:rsidRPr="00097432">
        <w:t xml:space="preserve">, </w:t>
      </w:r>
      <w:r w:rsidR="000A5801" w:rsidRPr="00097432">
        <w:rPr>
          <w:rFonts w:hint="eastAsia"/>
        </w:rPr>
        <w:t xml:space="preserve">by </w:t>
      </w:r>
      <w:r w:rsidR="002450FE" w:rsidRPr="00097432">
        <w:rPr>
          <w:rFonts w:hint="eastAsia"/>
        </w:rPr>
        <w:t>modeling</w:t>
      </w:r>
      <w:r w:rsidR="000A5801" w:rsidRPr="00097432">
        <w:rPr>
          <w:rFonts w:hint="eastAsia"/>
        </w:rPr>
        <w:t xml:space="preserve"> individual outbreak</w:t>
      </w:r>
      <w:r w:rsidR="002450FE" w:rsidRPr="00097432">
        <w:rPr>
          <w:rFonts w:hint="eastAsia"/>
        </w:rPr>
        <w:t xml:space="preserve"> independently</w:t>
      </w:r>
      <w:r w:rsidR="000A5801" w:rsidRPr="00097432">
        <w:rPr>
          <w:rFonts w:hint="eastAsia"/>
        </w:rPr>
        <w:t xml:space="preserve"> </w:t>
      </w:r>
      <w:r w:rsidR="00253023" w:rsidRPr="00097432">
        <w:rPr>
          <w:rFonts w:hint="eastAsia"/>
        </w:rPr>
        <w:t>(</w:t>
      </w:r>
      <w:r w:rsidR="000A5801" w:rsidRPr="00097432">
        <w:rPr>
          <w:rFonts w:hint="eastAsia"/>
        </w:rPr>
        <w:t>or</w:t>
      </w:r>
      <w:r w:rsidR="002450FE" w:rsidRPr="00097432">
        <w:rPr>
          <w:rFonts w:hint="eastAsia"/>
        </w:rPr>
        <w:t xml:space="preserve"> </w:t>
      </w:r>
      <w:r w:rsidR="00253023" w:rsidRPr="00097432">
        <w:rPr>
          <w:rFonts w:hint="eastAsia"/>
        </w:rPr>
        <w:t>aggregating them)</w:t>
      </w:r>
      <w:r w:rsidR="000A5801" w:rsidRPr="00097432">
        <w:rPr>
          <w:rFonts w:hint="eastAsia"/>
        </w:rPr>
        <w:t xml:space="preserve">, </w:t>
      </w:r>
      <w:r w:rsidR="002450FE" w:rsidRPr="00097432">
        <w:rPr>
          <w:rFonts w:hint="eastAsia"/>
        </w:rPr>
        <w:t xml:space="preserve">we assumed that </w:t>
      </w:r>
      <w:r w:rsidR="00A16D9B" w:rsidRPr="00097432">
        <w:t>the vaccine</w:t>
      </w:r>
      <w:r w:rsidR="002450FE" w:rsidRPr="00097432">
        <w:rPr>
          <w:rFonts w:hint="eastAsia"/>
        </w:rPr>
        <w:t xml:space="preserve"> impact was</w:t>
      </w:r>
      <w:r w:rsidR="000A5801" w:rsidRPr="00097432">
        <w:rPr>
          <w:rFonts w:hint="eastAsia"/>
        </w:rPr>
        <w:t xml:space="preserve"> </w:t>
      </w:r>
      <w:r w:rsidR="00253023" w:rsidRPr="00097432">
        <w:rPr>
          <w:rFonts w:hint="eastAsia"/>
        </w:rPr>
        <w:t xml:space="preserve">confined to </w:t>
      </w:r>
      <w:r w:rsidR="00C72093">
        <w:rPr>
          <w:rFonts w:hint="eastAsia"/>
        </w:rPr>
        <w:t xml:space="preserve">the specific </w:t>
      </w:r>
      <w:r w:rsidR="00A16D9B" w:rsidRPr="00097432">
        <w:t>outbreak</w:t>
      </w:r>
      <w:r w:rsidR="00C72093">
        <w:rPr>
          <w:rFonts w:hint="eastAsia"/>
        </w:rPr>
        <w:t xml:space="preserve"> in which vaccines were deployed</w:t>
      </w:r>
      <w:r w:rsidR="00A16D9B" w:rsidRPr="00097432">
        <w:t>.</w:t>
      </w:r>
      <w:r w:rsidR="002450FE" w:rsidRPr="00097432">
        <w:t xml:space="preserve"> </w:t>
      </w:r>
      <w:r w:rsidR="002450FE" w:rsidRPr="00097432">
        <w:rPr>
          <w:rFonts w:hint="eastAsia"/>
        </w:rPr>
        <w:t>I</w:t>
      </w:r>
      <w:r w:rsidR="002450FE" w:rsidRPr="00097432">
        <w:t xml:space="preserve">n reality, ORIs may </w:t>
      </w:r>
      <w:r w:rsidR="00C72093">
        <w:rPr>
          <w:rFonts w:hint="eastAsia"/>
        </w:rPr>
        <w:t xml:space="preserve">also confer </w:t>
      </w:r>
      <w:r w:rsidR="002450FE" w:rsidRPr="00097432">
        <w:t xml:space="preserve">preemptive benefits </w:t>
      </w:r>
      <w:r w:rsidR="00C72093">
        <w:rPr>
          <w:rFonts w:hint="eastAsia"/>
        </w:rPr>
        <w:t xml:space="preserve">by preventing future </w:t>
      </w:r>
      <w:r w:rsidR="002450FE" w:rsidRPr="00097432">
        <w:t>outbreaks in the same or neighboring areas</w:t>
      </w:r>
      <w:r w:rsidR="00C72093">
        <w:rPr>
          <w:rFonts w:hint="eastAsia"/>
        </w:rPr>
        <w:t>, given two-dose killed whole-cell OCVs provide overall protection for up to 4-5 years</w:t>
      </w:r>
      <w:r w:rsidR="002450FE" w:rsidRPr="00097432">
        <w:t>.</w:t>
      </w:r>
      <w:r w:rsidR="00C72093">
        <w:fldChar w:fldCharType="begin"/>
      </w:r>
      <w:r w:rsidR="00345AF1">
        <w:instrText xml:space="preserve"> ADDIN ZOTERO_ITEM CSL_CITATION {"citationID":"2pfURpqk","properties":{"formattedCitation":"\\super 80\\uc0\\u8211{}83\\nosupersub{}","plainCitation":"80–83","noteIndex":0},"citationItems":[{"id":15866,"uris":["http://zotero.org/users/7663102/items/AWWNIBI4"],"itemData":{"id":15866,"type":"article-journal","abstract":"Several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345AF1">
        <w:rPr>
          <w:rFonts w:hint="eastAsia"/>
        </w:rPr>
        <w:instrText xml:space="preserve"> cluster-randomized to receive either cholera vaccine or oral placebo. Nonpregnant residents aged </w:instrText>
      </w:r>
      <w:r w:rsidR="00345AF1">
        <w:rPr>
          <w:rFonts w:hint="eastAsia"/>
        </w:rPr>
        <w:instrText>≥</w:instrText>
      </w:r>
      <w:r w:rsidR="00345AF1">
        <w:rPr>
          <w:rFonts w:hint="eastAsia"/>
        </w:rPr>
        <w:instrText>1 year were invited to participate in the trial. Only the first episode of cholera detected for a subject between 14 and 1095 days after a second dose was c</w:instrText>
      </w:r>
      <w:r w:rsidR="00345AF1">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fldChar w:fldCharType="separate"/>
      </w:r>
      <w:r w:rsidR="00345AF1" w:rsidRPr="00345AF1">
        <w:rPr>
          <w:rFonts w:cs="Times New Roman"/>
          <w:vertAlign w:val="superscript"/>
        </w:rPr>
        <w:t>80–83</w:t>
      </w:r>
      <w:r w:rsidR="00C72093">
        <w:fldChar w:fldCharType="end"/>
      </w:r>
      <w:r w:rsidR="000A5801" w:rsidRPr="00097432">
        <w:rPr>
          <w:rFonts w:hint="eastAsia"/>
        </w:rPr>
        <w:t xml:space="preserve"> Due to </w:t>
      </w:r>
      <w:r w:rsidR="00253023" w:rsidRPr="00097432">
        <w:rPr>
          <w:rFonts w:hint="eastAsia"/>
        </w:rPr>
        <w:t xml:space="preserve">a </w:t>
      </w:r>
      <w:r w:rsidR="000A5801" w:rsidRPr="00097432">
        <w:rPr>
          <w:rFonts w:hint="eastAsia"/>
        </w:rPr>
        <w:t xml:space="preserve">lack of geographic details for each outbreak and epidemiologic links between the outbreaks, we </w:t>
      </w:r>
      <w:r w:rsidR="00253023" w:rsidRPr="00097432">
        <w:rPr>
          <w:rFonts w:hint="eastAsia"/>
        </w:rPr>
        <w:t xml:space="preserve">could not evaluate </w:t>
      </w:r>
      <w:r w:rsidR="00253023" w:rsidRPr="00097432">
        <w:t>the</w:t>
      </w:r>
      <w:r w:rsidR="00253023" w:rsidRPr="00097432">
        <w:rPr>
          <w:rFonts w:hint="eastAsia"/>
        </w:rPr>
        <w:t xml:space="preserve"> </w:t>
      </w:r>
      <w:r w:rsidR="00253023" w:rsidRPr="00097432">
        <w:rPr>
          <w:rFonts w:hint="eastAsia"/>
        </w:rPr>
        <w:lastRenderedPageBreak/>
        <w:t xml:space="preserve">downstream or spatial </w:t>
      </w:r>
      <w:r w:rsidR="002450FE" w:rsidRPr="00097432">
        <w:rPr>
          <w:rFonts w:hint="eastAsia"/>
        </w:rPr>
        <w:t xml:space="preserve">spillover </w:t>
      </w:r>
      <w:r w:rsidR="00253023" w:rsidRPr="00097432">
        <w:rPr>
          <w:rFonts w:hint="eastAsia"/>
        </w:rPr>
        <w:t>effects.</w:t>
      </w:r>
      <w:r w:rsidR="002450FE" w:rsidRPr="00097432">
        <w:t xml:space="preserve"> </w:t>
      </w:r>
      <w:r w:rsidR="0050673E" w:rsidRPr="00097432">
        <w:rPr>
          <w:rFonts w:hint="eastAsia"/>
        </w:rPr>
        <w:t xml:space="preserve">Fourth, </w:t>
      </w:r>
      <w:r w:rsidR="00B1098B" w:rsidRPr="00097432">
        <w:t xml:space="preserve">our reliance on suspected </w:t>
      </w:r>
      <w:r w:rsidR="00783F42" w:rsidRPr="00097432">
        <w:rPr>
          <w:rFonts w:hint="eastAsia"/>
        </w:rPr>
        <w:t xml:space="preserve">rather than confirmed </w:t>
      </w:r>
      <w:r w:rsidR="00B1098B" w:rsidRPr="00097432">
        <w:t xml:space="preserve">cases </w:t>
      </w:r>
      <w:r w:rsidR="00783F42" w:rsidRPr="00097432">
        <w:rPr>
          <w:rFonts w:hint="eastAsia"/>
        </w:rPr>
        <w:t xml:space="preserve">may overestimate </w:t>
      </w:r>
      <w:r w:rsidR="00783F42" w:rsidRPr="00097432">
        <w:t>the</w:t>
      </w:r>
      <w:r w:rsidR="00783F42" w:rsidRPr="00097432">
        <w:rPr>
          <w:rFonts w:hint="eastAsia"/>
        </w:rPr>
        <w:t xml:space="preserve"> vaccine impact </w:t>
      </w:r>
      <w:r w:rsidR="00B1098B" w:rsidRPr="00097432">
        <w:t>given that roughly half may not be true cholera.</w:t>
      </w:r>
      <w:r w:rsidR="00B1098B" w:rsidRPr="00097432">
        <w:fldChar w:fldCharType="begin"/>
      </w:r>
      <w:r w:rsidR="00345AF1">
        <w:instrText xml:space="preserve"> ADDIN ZOTERO_ITEM CSL_CITATION {"citationID":"KkMvIKUf","properties":{"formattedCitation":"\\super 84\\nosupersub{}","plainCitation":"84","noteIndex":0},"citationItems":[{"id":9937,"uris":["http://zotero.org/users/7663102/items/5Y8MIMKK"],"itemData":{"id":9937,"type":"article-journal","abstract":"BACKGROUND: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345AF1">
        <w:rPr>
          <w:rFonts w:hint="eastAsia"/>
        </w:rPr>
        <w:instrText xml:space="preserve">eview of studies that tested </w:instrText>
      </w:r>
      <w:r w:rsidR="00345AF1">
        <w:rPr>
          <w:rFonts w:hint="eastAsia"/>
        </w:rPr>
        <w:instrText>≥</w:instrText>
      </w:r>
      <w:r w:rsidR="00345AF1">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345AF1">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97432">
        <w:fldChar w:fldCharType="separate"/>
      </w:r>
      <w:r w:rsidR="00345AF1" w:rsidRPr="00345AF1">
        <w:rPr>
          <w:rFonts w:cs="Times New Roman"/>
          <w:vertAlign w:val="superscript"/>
        </w:rPr>
        <w:t>84</w:t>
      </w:r>
      <w:r w:rsidR="00B1098B" w:rsidRPr="00097432">
        <w:fldChar w:fldCharType="end"/>
      </w:r>
      <w:r w:rsidR="00B1098B" w:rsidRPr="00097432">
        <w:t xml:space="preserve"> </w:t>
      </w:r>
      <w:r w:rsidR="002450FE" w:rsidRPr="00097432">
        <w:rPr>
          <w:rFonts w:hint="eastAsia"/>
        </w:rPr>
        <w:t xml:space="preserve">On the other hand, </w:t>
      </w:r>
      <w:r w:rsidR="00B1098B" w:rsidRPr="00097432">
        <w:t>underreporting of cholera in sub-Saharan Africa may offset this discrepancy</w:t>
      </w:r>
      <w:r w:rsidR="002450FE" w:rsidRPr="00097432">
        <w:fldChar w:fldCharType="begin"/>
      </w:r>
      <w:r w:rsidR="00345AF1">
        <w:instrText xml:space="preserve"> ADDIN ZOTERO_ITEM CSL_CITATION {"citationID":"wwDpVruH","properties":{"formattedCitation":"\\super 85\\nosupersub{}","plainCitation":"85","noteIndex":0},"citationItems":[{"id":15610,"uris":["http://zotero.org/users/7663102/items/ZCTWCSKR"],"itemData":{"id":15610,"type":"article-journal","abstract":"Monitoring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97432">
        <w:fldChar w:fldCharType="separate"/>
      </w:r>
      <w:r w:rsidR="00345AF1" w:rsidRPr="00345AF1">
        <w:rPr>
          <w:rFonts w:cs="Times New Roman"/>
          <w:vertAlign w:val="superscript"/>
        </w:rPr>
        <w:t>85</w:t>
      </w:r>
      <w:r w:rsidR="002450FE" w:rsidRPr="00097432">
        <w:fldChar w:fldCharType="end"/>
      </w:r>
      <w:r w:rsidR="00B1098B" w:rsidRPr="00097432">
        <w:rPr>
          <w:rFonts w:hint="eastAsia"/>
        </w:rPr>
        <w:t xml:space="preserve">. </w:t>
      </w:r>
      <w:r w:rsidR="00BC331E">
        <w:rPr>
          <w:rFonts w:hint="eastAsia"/>
        </w:rPr>
        <w:t>Fifth</w:t>
      </w:r>
      <w:r w:rsidR="00A66B7D" w:rsidRPr="00097432">
        <w:t xml:space="preserve">, we assumed that ORIs did not occur if the delay in implementation exceeded the duration of the </w:t>
      </w:r>
      <w:proofErr w:type="gramStart"/>
      <w:r w:rsidR="00A66B7D" w:rsidRPr="00097432">
        <w:t>outbreak—that is</w:t>
      </w:r>
      <w:proofErr w:type="gramEnd"/>
      <w:r w:rsidR="00A66B7D" w:rsidRPr="00097432">
        <w:t>, if the outbreak had ended before the ORI was initiated. However, in real-world settings, it is often difficult to determine in real time whether an outbreak has concluded. Under this alternative scenario, the estimated impact of ORIs declined more sharply</w:t>
      </w:r>
      <w:r w:rsidR="001C39C3">
        <w:rPr>
          <w:rFonts w:hint="eastAsia"/>
        </w:rPr>
        <w:t>, as expected from the fact that zero-impact ORIs are included in the calculation</w:t>
      </w:r>
      <w:r w:rsidR="00A66B7D" w:rsidRPr="00097432">
        <w:t>: the median percentage reduction in cases with a 9-week delay dropped from 12.</w:t>
      </w:r>
      <w:r w:rsidR="001C39C3">
        <w:rPr>
          <w:rFonts w:hint="eastAsia"/>
        </w:rPr>
        <w:t>3</w:t>
      </w:r>
      <w:r w:rsidR="00A66B7D" w:rsidRPr="00097432">
        <w:t>% in the main scenario to 2.7% in the alternative.</w:t>
      </w:r>
      <w:r w:rsidR="00A66B7D" w:rsidRPr="00097432">
        <w:rPr>
          <w:rFonts w:hint="eastAsia"/>
        </w:rPr>
        <w:t xml:space="preserve"> </w:t>
      </w:r>
      <w:r w:rsidR="00BC331E">
        <w:rPr>
          <w:rFonts w:hint="eastAsia"/>
        </w:rPr>
        <w:t xml:space="preserve">Finally, </w:t>
      </w:r>
      <w:r w:rsidR="00BC331E" w:rsidRPr="00097432">
        <w:t xml:space="preserve">our estimates are contingent on the outbreak dataset used, which is based on a specific outbreak definition that is not universally accepted and may vary by context. Applying alternative outbreak criteria could yield different datasets and, consequently, different estimates of vaccine impact. </w:t>
      </w:r>
      <w:r w:rsidR="00BC331E">
        <w:rPr>
          <w:rFonts w:hint="eastAsia"/>
        </w:rPr>
        <w:t>T</w:t>
      </w:r>
      <w:r w:rsidR="00A66B7D" w:rsidRPr="00097432">
        <w:t>he main analysis excluded outbreaks that were either too small or too large, based on the population sizes commonly observed in historical OCV campaigns. While this filtering was appropriate for retrospective evaluation, such thresholds may not be applicable to future scenarios. To explore a broader range of outbreak settings, we relaxed these criteria and included outbreaks occurring in populations between 5,000 and 15,000,000, instead of the original range of 16,500 to 5,000,000. Under this more inclusive scenario, the median and interquartile ranges remained largely unchanged (</w:t>
      </w:r>
      <w:r w:rsidR="00A66B7D" w:rsidRPr="00097432">
        <w:rPr>
          <w:b/>
          <w:bCs/>
        </w:rPr>
        <w:t>Table S</w:t>
      </w:r>
      <w:r w:rsidR="00943796">
        <w:rPr>
          <w:rFonts w:hint="eastAsia"/>
          <w:b/>
          <w:bCs/>
        </w:rPr>
        <w:t>4</w:t>
      </w:r>
      <w:r w:rsidR="00A66B7D" w:rsidRPr="00097432">
        <w:t>).</w:t>
      </w:r>
    </w:p>
    <w:p w14:paraId="00000184" w14:textId="5616D693" w:rsidR="00E7552A" w:rsidRPr="00097432" w:rsidRDefault="00E1583D" w:rsidP="00F57F15">
      <w:pPr>
        <w:pStyle w:val="Heading2"/>
      </w:pPr>
      <w:bookmarkStart w:id="33" w:name="_Toc184909210"/>
      <w:r w:rsidRPr="00097432">
        <w:t>Conclusion</w:t>
      </w:r>
      <w:bookmarkEnd w:id="33"/>
    </w:p>
    <w:p w14:paraId="706FECB7" w14:textId="16818F4E" w:rsidR="00A518A8" w:rsidRPr="00097432" w:rsidRDefault="00676EFF" w:rsidP="00F57F15">
      <w:r w:rsidRPr="00097432">
        <w:t xml:space="preserve">This study provides important insights into the effectiveness of outbreak response immunizations (ORIs) across a broad range of cholera outbreak scenarios in sub-Saharan Africa. Our findings underscore the critical importance of timely intervention and strategic outbreak prioritization to maximize vaccine impact. Looking ahead, advances in predictive modeling, the integration of real-time surveillance data, and the development of more flexible and targeted vaccine deployment strategies will be essential. These improvements </w:t>
      </w:r>
      <w:r w:rsidRPr="00097432">
        <w:lastRenderedPageBreak/>
        <w:t>can support more efficient, data-driven outbreak responses and contribute meaningfully to global cholera control and elimination efforts.</w:t>
      </w:r>
    </w:p>
    <w:p w14:paraId="1627E690" w14:textId="77777777" w:rsidR="00554F75" w:rsidRPr="00097432" w:rsidRDefault="00554F75" w:rsidP="00F57F15"/>
    <w:p w14:paraId="2CD903ED" w14:textId="1269BE01" w:rsidR="00554F75" w:rsidRPr="00097432" w:rsidRDefault="00554F75" w:rsidP="005107E2">
      <w:pPr>
        <w:pStyle w:val="Heading2"/>
      </w:pPr>
      <w:r w:rsidRPr="00097432">
        <w:rPr>
          <w:rFonts w:hint="eastAsia"/>
        </w:rPr>
        <w:t>Acknowledgement</w:t>
      </w:r>
    </w:p>
    <w:p w14:paraId="02AC0827" w14:textId="0B4DF21B" w:rsidR="00554F75" w:rsidRPr="00097432" w:rsidRDefault="00554F75" w:rsidP="00F57F15">
      <w:r w:rsidRPr="00097432">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97432" w:rsidRDefault="008A1FE1" w:rsidP="00F57F15"/>
    <w:p w14:paraId="769E0BF6" w14:textId="4846D4E0" w:rsidR="008A1FE1" w:rsidRPr="00097432" w:rsidRDefault="008A1FE1" w:rsidP="008A1FE1">
      <w:pPr>
        <w:pStyle w:val="Heading2"/>
      </w:pPr>
      <w:r w:rsidRPr="00097432">
        <w:rPr>
          <w:rFonts w:hint="eastAsia"/>
        </w:rPr>
        <w:t xml:space="preserve">Author contributions </w:t>
      </w:r>
    </w:p>
    <w:p w14:paraId="2C4BB696" w14:textId="492F0250" w:rsidR="008A1FE1" w:rsidRPr="00097432" w:rsidRDefault="0059032A" w:rsidP="00F57F15">
      <w:r w:rsidRPr="00097432">
        <w:rPr>
          <w:rFonts w:hint="eastAsia"/>
        </w:rPr>
        <w:t xml:space="preserve">J-HK and ECL </w:t>
      </w:r>
      <w:r w:rsidR="008A1FE1" w:rsidRPr="00097432">
        <w:t>concept</w:t>
      </w:r>
      <w:r w:rsidRPr="00097432">
        <w:rPr>
          <w:rFonts w:hint="eastAsia"/>
        </w:rPr>
        <w:t xml:space="preserve">ualized the study. </w:t>
      </w:r>
      <w:r w:rsidR="008A1FE1" w:rsidRPr="00097432">
        <w:t>J-HK led the study design</w:t>
      </w:r>
      <w:r w:rsidRPr="00097432">
        <w:rPr>
          <w:rFonts w:hint="eastAsia"/>
        </w:rPr>
        <w:t xml:space="preserve"> and an</w:t>
      </w:r>
      <w:r w:rsidR="008A1FE1" w:rsidRPr="00097432">
        <w:t>alysis</w:t>
      </w:r>
      <w:r w:rsidR="00EA5ACA" w:rsidRPr="00097432">
        <w:rPr>
          <w:rFonts w:hint="eastAsia"/>
        </w:rPr>
        <w:t>.</w:t>
      </w:r>
      <w:r w:rsidR="00977519" w:rsidRPr="00097432">
        <w:t xml:space="preserve"> J-HK </w:t>
      </w:r>
      <w:r w:rsidR="008A1FE1" w:rsidRPr="00097432">
        <w:t>and</w:t>
      </w:r>
      <w:r w:rsidR="00977519" w:rsidRPr="00097432">
        <w:rPr>
          <w:rFonts w:hint="eastAsia"/>
        </w:rPr>
        <w:t xml:space="preserve"> MD </w:t>
      </w:r>
      <w:r w:rsidR="008A1FE1" w:rsidRPr="00097432">
        <w:t xml:space="preserve">performed the statistical analysis </w:t>
      </w:r>
      <w:r w:rsidR="00977519" w:rsidRPr="00097432">
        <w:rPr>
          <w:rFonts w:hint="eastAsia"/>
        </w:rPr>
        <w:t xml:space="preserve">and </w:t>
      </w:r>
      <w:r w:rsidR="00977519" w:rsidRPr="00097432">
        <w:t>drafted the initial manuscript</w:t>
      </w:r>
      <w:r w:rsidR="008A1FE1" w:rsidRPr="00097432">
        <w:t xml:space="preserve">. ECL </w:t>
      </w:r>
      <w:r w:rsidR="00977519" w:rsidRPr="00097432">
        <w:rPr>
          <w:rFonts w:hint="eastAsia"/>
        </w:rPr>
        <w:t>and QZ collected</w:t>
      </w:r>
      <w:r w:rsidR="002C7D9B">
        <w:rPr>
          <w:rFonts w:hint="eastAsia"/>
        </w:rPr>
        <w:t xml:space="preserve"> </w:t>
      </w:r>
      <w:r w:rsidR="002C7D9B" w:rsidRPr="002C7D9B">
        <w:rPr>
          <w:rFonts w:hint="eastAsia"/>
          <w:highlight w:val="yellow"/>
        </w:rPr>
        <w:t>and prepared</w:t>
      </w:r>
      <w:r w:rsidR="00977519" w:rsidRPr="002C7D9B">
        <w:rPr>
          <w:rFonts w:hint="eastAsia"/>
          <w:highlight w:val="yellow"/>
        </w:rPr>
        <w:t xml:space="preserve"> the data</w:t>
      </w:r>
      <w:r w:rsidR="002C7D9B" w:rsidRPr="002C7D9B">
        <w:rPr>
          <w:rFonts w:hint="eastAsia"/>
          <w:highlight w:val="yellow"/>
        </w:rPr>
        <w:t xml:space="preserve"> for analysis</w:t>
      </w:r>
      <w:r w:rsidR="00977519" w:rsidRPr="00097432">
        <w:rPr>
          <w:rFonts w:hint="eastAsia"/>
        </w:rPr>
        <w:t xml:space="preserve">. </w:t>
      </w:r>
      <w:r w:rsidRPr="00097432">
        <w:rPr>
          <w:rFonts w:hint="eastAsia"/>
        </w:rPr>
        <w:t>ECL</w:t>
      </w:r>
      <w:r w:rsidR="00376D9C" w:rsidRPr="00097432">
        <w:rPr>
          <w:rFonts w:hint="eastAsia"/>
        </w:rPr>
        <w:t>, A</w:t>
      </w:r>
      <w:r w:rsidR="004F4187" w:rsidRPr="00097432">
        <w:rPr>
          <w:rFonts w:hint="eastAsia"/>
        </w:rPr>
        <w:t>S</w:t>
      </w:r>
      <w:r w:rsidR="00376D9C" w:rsidRPr="00097432">
        <w:rPr>
          <w:rFonts w:hint="eastAsia"/>
        </w:rPr>
        <w:t>A,</w:t>
      </w:r>
      <w:r w:rsidRPr="00097432">
        <w:rPr>
          <w:rFonts w:hint="eastAsia"/>
        </w:rPr>
        <w:t xml:space="preserve"> </w:t>
      </w:r>
      <w:r w:rsidR="008A1FE1" w:rsidRPr="00097432">
        <w:t xml:space="preserve">and </w:t>
      </w:r>
      <w:r w:rsidR="00C57E2D">
        <w:rPr>
          <w:rFonts w:hint="eastAsia"/>
        </w:rPr>
        <w:t>JHK</w:t>
      </w:r>
      <w:r w:rsidR="00977519" w:rsidRPr="00097432">
        <w:rPr>
          <w:rFonts w:hint="eastAsia"/>
        </w:rPr>
        <w:t xml:space="preserve"> </w:t>
      </w:r>
      <w:r w:rsidR="008A1FE1" w:rsidRPr="00097432">
        <w:t>provided critical input on methodology. MD conducted the literature review. All authors participated in the interpretation of the findings, critically reviewed the manuscript for intellectual content, and approved the final version for submission.</w:t>
      </w:r>
    </w:p>
    <w:p w14:paraId="000001B7" w14:textId="4D4576F2" w:rsidR="00E7552A" w:rsidRPr="00097432" w:rsidRDefault="0091383D" w:rsidP="00F57F15">
      <w:pPr>
        <w:pStyle w:val="Heading2"/>
        <w:rPr>
          <w:lang w:val="de-DE"/>
        </w:rPr>
      </w:pPr>
      <w:bookmarkStart w:id="34" w:name="_heading=h.2xcytpi" w:colFirst="0" w:colLast="0"/>
      <w:bookmarkStart w:id="35" w:name="_Toc184909211"/>
      <w:bookmarkEnd w:id="34"/>
      <w:r w:rsidRPr="00097432">
        <w:rPr>
          <w:lang w:val="de-DE"/>
        </w:rPr>
        <w:t>Reference</w:t>
      </w:r>
      <w:r w:rsidR="004F6579" w:rsidRPr="00097432">
        <w:rPr>
          <w:lang w:val="de-DE"/>
        </w:rPr>
        <w:t>s</w:t>
      </w:r>
      <w:bookmarkEnd w:id="35"/>
    </w:p>
    <w:p w14:paraId="78E684C6" w14:textId="77777777" w:rsidR="00345AF1" w:rsidRDefault="0091469E" w:rsidP="00345AF1">
      <w:pPr>
        <w:pStyle w:val="Bibliography"/>
      </w:pPr>
      <w:r w:rsidRPr="00097432">
        <w:rPr>
          <w:lang w:val="de-DE"/>
        </w:rPr>
        <w:fldChar w:fldCharType="begin"/>
      </w:r>
      <w:r w:rsidR="00FD2750" w:rsidRPr="00097432">
        <w:rPr>
          <w:lang w:val="de-DE"/>
        </w:rPr>
        <w:instrText xml:space="preserve"> ADDIN ZOTERO_BIBL {"uncited":[],"omitted":[],"custom":[]} CSL_BIBLIOGRAPHY </w:instrText>
      </w:r>
      <w:r w:rsidRPr="00097432">
        <w:rPr>
          <w:lang w:val="de-DE"/>
        </w:rPr>
        <w:fldChar w:fldCharType="separate"/>
      </w:r>
      <w:r w:rsidR="00345AF1" w:rsidRPr="00345AF1">
        <w:rPr>
          <w:lang w:val="de-DE"/>
        </w:rPr>
        <w:t xml:space="preserve">1. </w:t>
      </w:r>
      <w:r w:rsidR="00345AF1" w:rsidRPr="00345AF1">
        <w:rPr>
          <w:lang w:val="de-DE"/>
        </w:rPr>
        <w:tab/>
        <w:t xml:space="preserve">Finger F, Bertuzzo E, Luquero FJ, Naibei N, Touré B, Allan M, et al. </w:t>
      </w:r>
      <w:r w:rsidR="00345AF1">
        <w:t xml:space="preserve">The potential impact of case-area targeted interventions in response to cholera outbreaks: A modeling study. Von Seidlein L, editor. PLOS Med. 2018 Feb 27;15(2):e1002509. </w:t>
      </w:r>
    </w:p>
    <w:p w14:paraId="3E808D66" w14:textId="77777777" w:rsidR="00345AF1" w:rsidRDefault="00345AF1" w:rsidP="00345AF1">
      <w:pPr>
        <w:pStyle w:val="Bibliography"/>
      </w:pPr>
      <w:r>
        <w:t xml:space="preserve">2. </w:t>
      </w:r>
      <w:r>
        <w:tab/>
        <w:t xml:space="preserve">Mukandavire Z, Manangazira P, Nyabadza F, Cuadros DF, Musuka G, Morris JG. Stemming cholera tides in Zimbabwe through mass vaccination. Int J Infect Dis. 2020 Jul;96:222–7. </w:t>
      </w:r>
    </w:p>
    <w:p w14:paraId="64BD6A6E" w14:textId="77777777" w:rsidR="00345AF1" w:rsidRDefault="00345AF1" w:rsidP="00345AF1">
      <w:pPr>
        <w:pStyle w:val="Bibliography"/>
      </w:pPr>
      <w:r>
        <w:lastRenderedPageBreak/>
        <w:t xml:space="preserve">3. </w:t>
      </w:r>
      <w:r>
        <w:tab/>
        <w:t xml:space="preserve">Dimitrov DT, Troeger C, Halloran ME, Longini IM, Chao DL. Comparative Effectiveness of Different Strategies of Oral Cholera Vaccination in Bangladesh: A Modeling Study. Baker S, editor. PLoS Negl Trop Dis. 2014 Dec 4;8(12):e3343. </w:t>
      </w:r>
    </w:p>
    <w:p w14:paraId="51A8D8C6" w14:textId="77777777" w:rsidR="00345AF1" w:rsidRDefault="00345AF1" w:rsidP="00345AF1">
      <w:pPr>
        <w:pStyle w:val="Bibliography"/>
      </w:pPr>
      <w:r>
        <w:t xml:space="preserve">4.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55910376" w14:textId="77777777" w:rsidR="00345AF1" w:rsidRDefault="00345AF1" w:rsidP="00345AF1">
      <w:pPr>
        <w:pStyle w:val="Bibliography"/>
      </w:pPr>
      <w:r>
        <w:t xml:space="preserve">5. </w:t>
      </w:r>
      <w:r>
        <w:tab/>
        <w:t xml:space="preserve">Lee EC, Chao DL, Lemaitre JC, Matrajt L, Pasetto D, Perez-Saez J, et al. Achieving coordinated national immunity and cholera elimination in Haiti through vaccination: a modelling study. Lancet Glob Health. 2020 Aug;8(8):e1081–9. </w:t>
      </w:r>
    </w:p>
    <w:p w14:paraId="373EB669" w14:textId="77777777" w:rsidR="00345AF1" w:rsidRDefault="00345AF1" w:rsidP="00345AF1">
      <w:pPr>
        <w:pStyle w:val="Bibliography"/>
      </w:pPr>
      <w:r>
        <w:t xml:space="preserve">6. </w:t>
      </w:r>
      <w:r>
        <w:tab/>
        <w:t xml:space="preserve">Chao DL, Halloran ME, Longini IM. Vaccination strategies for epidemic cholera in Haiti with implications for the developing world. Proc Natl Acad Sci. 2011 Apr 26;108(17):7081–5. </w:t>
      </w:r>
    </w:p>
    <w:p w14:paraId="7BE8AD3D" w14:textId="77777777" w:rsidR="00345AF1" w:rsidRDefault="00345AF1" w:rsidP="00345AF1">
      <w:pPr>
        <w:pStyle w:val="Bibliography"/>
      </w:pPr>
      <w:r>
        <w:t xml:space="preserve">7. </w:t>
      </w:r>
      <w:r>
        <w:tab/>
        <w:t xml:space="preserve">Kirpich A, Weppelmann TA, Yang Y, Morris JG, Longini IM. Controlling cholera in the Ouest Department of Haiti using oral vaccines. Coudeville L, editor. PLoS Negl Trop Dis. 2017 Apr 14;11(4):e0005482. </w:t>
      </w:r>
    </w:p>
    <w:p w14:paraId="284AE7DC" w14:textId="77777777" w:rsidR="00345AF1" w:rsidRDefault="00345AF1" w:rsidP="00345AF1">
      <w:pPr>
        <w:pStyle w:val="Bibliography"/>
      </w:pPr>
      <w:r>
        <w:t xml:space="preserve">8. </w:t>
      </w:r>
      <w:r>
        <w:tab/>
        <w:t xml:space="preserve">Havumaki J, Meza R, Phares CR, Date K, Eisenberg MC. Comparing alternative cholera vaccination strategies in Maela refugee camp: using a transmission model in public health practice. BMC Infect Dis. 2019 Dec;19(1):1075. </w:t>
      </w:r>
    </w:p>
    <w:p w14:paraId="5CADAF92" w14:textId="77777777" w:rsidR="00345AF1" w:rsidRDefault="00345AF1" w:rsidP="00345AF1">
      <w:pPr>
        <w:pStyle w:val="Bibliography"/>
      </w:pPr>
      <w:r>
        <w:t xml:space="preserve">9. </w:t>
      </w:r>
      <w:r>
        <w:tab/>
        <w:t xml:space="preserve">Peak CM, Reilly AL, Azman AS, Buckee CO. Prolonging herd immunity to cholera via vaccination: Accounting for human mobility and waning vaccine effects. Marks F, editor. PLoS Negl Trop Dis. 2018 Feb 28;12(2):e0006257. </w:t>
      </w:r>
    </w:p>
    <w:p w14:paraId="0E356D47" w14:textId="77777777" w:rsidR="00345AF1" w:rsidRDefault="00345AF1" w:rsidP="00345AF1">
      <w:pPr>
        <w:pStyle w:val="Bibliography"/>
      </w:pPr>
      <w:r>
        <w:t xml:space="preserve">10. </w:t>
      </w:r>
      <w:r>
        <w:tab/>
        <w:t xml:space="preserve">Azman AS, Luquero FJ, Rodrigues A, Palma PP, Grais RF, Banga CN, et al. Urban Cholera Transmission Hotspots and Their Implications for Reactive Vaccination: Evidence from Bissau City, Guinea Bissau. Vinetz JM, editor. PLoS Negl Trop Dis. 2012 Nov 8;6(11):e1901. </w:t>
      </w:r>
    </w:p>
    <w:p w14:paraId="32ADEC39" w14:textId="77777777" w:rsidR="00345AF1" w:rsidRDefault="00345AF1" w:rsidP="00345AF1">
      <w:pPr>
        <w:pStyle w:val="Bibliography"/>
      </w:pPr>
      <w:r>
        <w:t xml:space="preserve">11. </w:t>
      </w:r>
      <w:r>
        <w:tab/>
        <w:t xml:space="preserve">Longini IM, Nizam A, Ali M, Yunus M, Shenvi N, Clemens JD. Controlling Endemic Cholera with Oral Vaccines. Von Seidlein L, editor. PLoS Med. 2007 Nov 27;4(11):e336. </w:t>
      </w:r>
    </w:p>
    <w:p w14:paraId="554C1FB9" w14:textId="77777777" w:rsidR="00345AF1" w:rsidRDefault="00345AF1" w:rsidP="00345AF1">
      <w:pPr>
        <w:pStyle w:val="Bibliography"/>
      </w:pPr>
      <w:r>
        <w:t xml:space="preserve">12. </w:t>
      </w:r>
      <w:r>
        <w:tab/>
        <w:t xml:space="preserve">Smalley HK, Keskinocak P, Swann J, Hinman A. Optimized oral cholera vaccine distribution strategies to minimize disease incidence: A mixed integer programming model and analysis of a Bangladesh scenario. Vaccine. 2015 Nov;33(46):6218–23. </w:t>
      </w:r>
    </w:p>
    <w:p w14:paraId="6469CDF4" w14:textId="77777777" w:rsidR="00345AF1" w:rsidRDefault="00345AF1" w:rsidP="00345AF1">
      <w:pPr>
        <w:pStyle w:val="Bibliography"/>
      </w:pPr>
      <w:r>
        <w:t xml:space="preserve">13. </w:t>
      </w:r>
      <w:r>
        <w:tab/>
        <w:t xml:space="preserve">Azman AS, Lessler J. Reactive vaccination in the presence of disease hotspots. Proc R Soc B Biol Sci. 2015 Jan 7;282(1798):20141341. </w:t>
      </w:r>
    </w:p>
    <w:p w14:paraId="4A0EEA00" w14:textId="77777777" w:rsidR="00345AF1" w:rsidRDefault="00345AF1" w:rsidP="00345AF1">
      <w:pPr>
        <w:pStyle w:val="Bibliography"/>
      </w:pPr>
      <w:r>
        <w:lastRenderedPageBreak/>
        <w:t xml:space="preserve">14. </w:t>
      </w:r>
      <w:r>
        <w:tab/>
        <w:t xml:space="preserve">Leung T, Eaton J, Matrajt L. Optimizing one-dose and two-dose cholera vaccine allocation in outbreak settings: A modeling study. Fleckenstein JM, editor. PLoS Negl Trop Dis. 2022 Apr 20;16(4):e0010358. </w:t>
      </w:r>
    </w:p>
    <w:p w14:paraId="3933CC1B" w14:textId="77777777" w:rsidR="00345AF1" w:rsidRDefault="00345AF1" w:rsidP="00345AF1">
      <w:pPr>
        <w:pStyle w:val="Bibliography"/>
      </w:pPr>
      <w:r>
        <w:t xml:space="preserve">15. </w:t>
      </w:r>
      <w:r>
        <w:tab/>
        <w:t xml:space="preserve">Azman AS, Luquero FJ, Ciglenecki I, Grais RF, Sack DA, Lessler J. The Impact of a One-Dose versus Two-Dose Oral Cholera Vaccine Regimen in Outbreak Settings: A Modeling Study. Kretzschmar MEE, editor. PLOS Med. 2015 Aug 25;12(8):e1001867. </w:t>
      </w:r>
    </w:p>
    <w:p w14:paraId="1329F3F0" w14:textId="77777777" w:rsidR="00345AF1" w:rsidRPr="00345AF1" w:rsidRDefault="00345AF1" w:rsidP="00345AF1">
      <w:pPr>
        <w:pStyle w:val="Bibliography"/>
        <w:rPr>
          <w:lang w:val="de-DE"/>
        </w:rPr>
      </w:pPr>
      <w:r>
        <w:t xml:space="preserve">16. </w:t>
      </w:r>
      <w:r>
        <w:tab/>
        <w:t xml:space="preserve">Kim JH, Mogasale V, Burgess C, Wierzba TF. Impact of oral cholera vaccines in cholera-endemic countries: A mathematical modeling study. </w:t>
      </w:r>
      <w:r w:rsidRPr="00345AF1">
        <w:rPr>
          <w:lang w:val="de-DE"/>
        </w:rPr>
        <w:t xml:space="preserve">Vaccine. 2016 Apr;34(18):2113–20. </w:t>
      </w:r>
    </w:p>
    <w:p w14:paraId="4B8006A5" w14:textId="77777777" w:rsidR="00345AF1" w:rsidRDefault="00345AF1" w:rsidP="00345AF1">
      <w:pPr>
        <w:pStyle w:val="Bibliography"/>
      </w:pPr>
      <w:r w:rsidRPr="00345AF1">
        <w:rPr>
          <w:lang w:val="de-DE"/>
        </w:rPr>
        <w:t xml:space="preserve">17. </w:t>
      </w:r>
      <w:r w:rsidRPr="00345AF1">
        <w:rPr>
          <w:lang w:val="de-DE"/>
        </w:rPr>
        <w:tab/>
        <w:t xml:space="preserve">Xu H, Zou K, Dent J, Wiens KE, Malembaka EB, Bwire G, et al. </w:t>
      </w:r>
      <w:r>
        <w:t>Enhanced cholera surveillance to improve vaccination campaign efficiency. Nat Med [Internet]. 2024 Mar 5 [cited 2024 Apr 16]; Available from: https://www.nature.com/articles/s41591-024-02852-8</w:t>
      </w:r>
    </w:p>
    <w:p w14:paraId="098BB439" w14:textId="77777777" w:rsidR="00345AF1" w:rsidRDefault="00345AF1" w:rsidP="00345AF1">
      <w:pPr>
        <w:pStyle w:val="Bibliography"/>
      </w:pPr>
      <w:r>
        <w:t xml:space="preserve">18. </w:t>
      </w:r>
      <w:r>
        <w:tab/>
        <w:t xml:space="preserve">Kaper JB, Morris JG, Levine MM. Cholera. Clin Microbiol Rev. 1995 Jan;8(1):48–86. </w:t>
      </w:r>
    </w:p>
    <w:p w14:paraId="4F8D9EBC" w14:textId="77777777" w:rsidR="00345AF1" w:rsidRDefault="00345AF1" w:rsidP="00345AF1">
      <w:pPr>
        <w:pStyle w:val="Bibliography"/>
      </w:pPr>
      <w:r>
        <w:t xml:space="preserve">19. </w:t>
      </w:r>
      <w:r>
        <w:tab/>
        <w:t xml:space="preserve">Sikder M, Deshpande A, Hegde ST, Malembaka EB, Gallandat K, Reiner RC, et al. Water, Sanitation, and Cholera in Sub-Saharan Africa. Environ Sci Technol. 2023 Jul 18;57(28):10185–92. </w:t>
      </w:r>
    </w:p>
    <w:p w14:paraId="070F7CB3" w14:textId="77777777" w:rsidR="00345AF1" w:rsidRDefault="00345AF1" w:rsidP="00345AF1">
      <w:pPr>
        <w:pStyle w:val="Bibliography"/>
      </w:pPr>
      <w:r>
        <w:t xml:space="preserve">20. </w:t>
      </w:r>
      <w:r>
        <w:tab/>
        <w:t xml:space="preserve">Ali M, Nelson AR, Lopez AL, Sack DA. Updated Global Burden of Cholera in Endemic Countries. PLoS Negl Trop Dis. 2015 Jun 4;9(6):e0003832. </w:t>
      </w:r>
    </w:p>
    <w:p w14:paraId="782F8FCD" w14:textId="77777777" w:rsidR="00345AF1" w:rsidRDefault="00345AF1" w:rsidP="00345AF1">
      <w:pPr>
        <w:pStyle w:val="Bibliography"/>
      </w:pPr>
      <w:r>
        <w:t xml:space="preserve">21. </w:t>
      </w:r>
      <w:r>
        <w:tab/>
        <w:t xml:space="preserve">Clemens JD, Nair GB, Ahmed T, Qadri F, Holmgren J. Cholera. Lancet Lond Engl. 2017 Sep 23;390(10101):1539–49. </w:t>
      </w:r>
    </w:p>
    <w:p w14:paraId="53ACB531" w14:textId="77777777" w:rsidR="00345AF1" w:rsidRDefault="00345AF1" w:rsidP="00345AF1">
      <w:pPr>
        <w:pStyle w:val="Bibliography"/>
      </w:pPr>
      <w:r>
        <w:t xml:space="preserve">22. </w:t>
      </w:r>
      <w:r>
        <w:tab/>
        <w:t xml:space="preserve">Lessler J, Moore SM, Luquero FJ, McKay HS, Grais R, Henkens M, et al. Mapping the burden of cholera in sub-Saharan Africa and implications for control: an analysis of data across geographical scales. Lancet Lond Engl. 2018 May 12;391(10133):1908–15. </w:t>
      </w:r>
    </w:p>
    <w:p w14:paraId="23AFED3F" w14:textId="77777777" w:rsidR="00345AF1" w:rsidRDefault="00345AF1" w:rsidP="00345AF1">
      <w:pPr>
        <w:pStyle w:val="Bibliography"/>
      </w:pPr>
      <w:r>
        <w:t xml:space="preserve">23. </w:t>
      </w:r>
      <w:r>
        <w:tab/>
        <w:t xml:space="preserve">Zheng Q, Luquero FJ, Ciglenecki I, Wamala JF, Abubakar A, Welo P, et al. Cholera outbreaks in sub-Saharan Africa during 2010-2019: a descriptive analysis. Int J Infect Dis. 2022 Sep 1;122:215–21. </w:t>
      </w:r>
    </w:p>
    <w:p w14:paraId="2F2D5890" w14:textId="77777777" w:rsidR="00345AF1" w:rsidRDefault="00345AF1" w:rsidP="00345AF1">
      <w:pPr>
        <w:pStyle w:val="Bibliography"/>
      </w:pPr>
      <w:r>
        <w:t xml:space="preserve">24. </w:t>
      </w:r>
      <w:r>
        <w:tab/>
        <w:t xml:space="preserve">Yen C, Hyde TB, Costa AJ, Fernandez K, Tam JS, Hugonnet S, et al. The development of global vaccine stockpiles. Lancet Infect Dis. 2015 Mar 1;15(3):340–7. </w:t>
      </w:r>
    </w:p>
    <w:p w14:paraId="79AB5B82" w14:textId="77777777" w:rsidR="00345AF1" w:rsidRDefault="00345AF1" w:rsidP="00345AF1">
      <w:pPr>
        <w:pStyle w:val="Bibliography"/>
      </w:pPr>
      <w:r>
        <w:t xml:space="preserve">25. </w:t>
      </w:r>
      <w:r>
        <w:tab/>
        <w:t>Global Task Force on Cholera Control. GTFCC OCV Dashboard [Internet]. Available from: https://apps.epicentre-msf.org/public/app/gtfcc</w:t>
      </w:r>
    </w:p>
    <w:p w14:paraId="3DE28A34" w14:textId="77777777" w:rsidR="00345AF1" w:rsidRDefault="00345AF1" w:rsidP="00345AF1">
      <w:pPr>
        <w:pStyle w:val="Bibliography"/>
      </w:pPr>
      <w:r>
        <w:t xml:space="preserve">26. </w:t>
      </w:r>
      <w:r>
        <w:tab/>
        <w:t xml:space="preserve">Lee EC, Azman AS, Kaminsky J, Moore SM, McKay HS, Lessler J. The projected impact of geographic targeting of oral cholera vaccination in sub-Saharan Africa: A modeling study. PLoS Med. 2019 Dec;16(12):e1003003. </w:t>
      </w:r>
    </w:p>
    <w:p w14:paraId="36DCD006" w14:textId="77777777" w:rsidR="00345AF1" w:rsidRDefault="00345AF1" w:rsidP="00345AF1">
      <w:pPr>
        <w:pStyle w:val="Bibliography"/>
      </w:pPr>
      <w:r>
        <w:lastRenderedPageBreak/>
        <w:t xml:space="preserve">27. </w:t>
      </w:r>
      <w:r>
        <w:tab/>
        <w:t xml:space="preserve">Perez-Saez J, Lessler J, Lee EC, Luquero FJ, Malembaka EB, Finger F, et al. The seasonality of cholera in sub-Saharan Africa: a statistical modelling study. Lancet Glob Health. 2022 Jun 1;10(6):e831–9. </w:t>
      </w:r>
    </w:p>
    <w:p w14:paraId="50253592" w14:textId="77777777" w:rsidR="00345AF1" w:rsidRDefault="00345AF1" w:rsidP="00345AF1">
      <w:pPr>
        <w:pStyle w:val="Bibliography"/>
      </w:pPr>
      <w:r>
        <w:t xml:space="preserve">28. </w:t>
      </w:r>
      <w:r>
        <w:tab/>
        <w:t xml:space="preserve">Bi Q, Ferreras E, Pezzoli L, Legros D, Ivers LC, Date K, et al. Protection against cholera from killed whole-cell oral cholera vaccines: a systematic review and meta-analysis. Lancet Infect Dis. 2017 Oct 1;17(10):1080–8. </w:t>
      </w:r>
    </w:p>
    <w:p w14:paraId="3E84EF24" w14:textId="77777777" w:rsidR="00345AF1" w:rsidRDefault="00345AF1" w:rsidP="00345AF1">
      <w:pPr>
        <w:pStyle w:val="Bibliography"/>
      </w:pPr>
      <w:r>
        <w:t xml:space="preserve">29. </w:t>
      </w:r>
      <w:r>
        <w:tab/>
        <w:t xml:space="preserve">Meredith HR, Giles JR, Perez-Saez J, Mande T, Rinaldo A, Mutembo S, et al. Characterizing human mobility patterns in rural settings of sub-Saharan Africa. eLife. 2021 Sep 17;10:e68441. </w:t>
      </w:r>
    </w:p>
    <w:p w14:paraId="0CD70E66" w14:textId="77777777" w:rsidR="00345AF1" w:rsidRDefault="00345AF1" w:rsidP="00345AF1">
      <w:pPr>
        <w:pStyle w:val="Bibliography"/>
      </w:pPr>
      <w:r>
        <w:t xml:space="preserve">30. </w:t>
      </w:r>
      <w:r>
        <w:tab/>
        <w:t xml:space="preserve">Zheng Q, Lee EC. Cholera outbreak time series in Africa between 2010 and 2023. In preparation; </w:t>
      </w:r>
    </w:p>
    <w:p w14:paraId="31501C1F" w14:textId="77777777" w:rsidR="00345AF1" w:rsidRDefault="00345AF1" w:rsidP="00345AF1">
      <w:pPr>
        <w:pStyle w:val="Bibliography"/>
      </w:pPr>
      <w:r>
        <w:t xml:space="preserve">31. </w:t>
      </w:r>
      <w:r>
        <w:tab/>
        <w:t xml:space="preserve">Pezzoli L, Oral Cholera Vaccine Working Group of the Global Task Force on Cholera Control. Global oral cholera vaccine use, 2013-2018. Vaccine. 2020 Feb 29;38 Suppl 1(Suppl 1):A132–40. </w:t>
      </w:r>
    </w:p>
    <w:p w14:paraId="6953AC86" w14:textId="77777777" w:rsidR="00345AF1" w:rsidRDefault="00345AF1" w:rsidP="00345AF1">
      <w:pPr>
        <w:pStyle w:val="Bibliography"/>
      </w:pPr>
      <w:r>
        <w:t xml:space="preserve">32. </w:t>
      </w:r>
      <w:r>
        <w:tab/>
        <w:t>Johns Hopkins Cholera Dynamics Team. CholeraTaxonomy [Internet]. [cited 2025 Jan 2]. Available from: https://cholera-taxonomy.middle-distance.com/</w:t>
      </w:r>
    </w:p>
    <w:p w14:paraId="4A0E73A9" w14:textId="77777777" w:rsidR="00345AF1" w:rsidRDefault="00345AF1" w:rsidP="00345AF1">
      <w:pPr>
        <w:pStyle w:val="Bibliography"/>
      </w:pPr>
      <w:r>
        <w:t xml:space="preserve">33. </w:t>
      </w:r>
      <w:r>
        <w:tab/>
        <w:t xml:space="preserve">Zheng Q, DePencier R, Demby MN, Azman AS, Lee EC. Cholera surveillance time series in Africa between 2010 and 2023. VeriXiv. 2025;2(116). </w:t>
      </w:r>
    </w:p>
    <w:p w14:paraId="2777F236" w14:textId="77777777" w:rsidR="00345AF1" w:rsidRDefault="00345AF1" w:rsidP="00345AF1">
      <w:pPr>
        <w:pStyle w:val="Bibliography"/>
      </w:pPr>
      <w:r>
        <w:t xml:space="preserve">34. </w:t>
      </w:r>
      <w:r>
        <w:tab/>
        <w:t>GTFCC OCV Dashboard [Internet]. [cited 2024 Nov 7]. Available from: https://apps.epicentre-msf.org/public/app/gtfcc</w:t>
      </w:r>
    </w:p>
    <w:p w14:paraId="3F93D6F6" w14:textId="77777777" w:rsidR="00345AF1" w:rsidRPr="00345AF1" w:rsidRDefault="00345AF1" w:rsidP="00345AF1">
      <w:pPr>
        <w:pStyle w:val="Bibliography"/>
        <w:rPr>
          <w:lang w:val="de-DE"/>
        </w:rPr>
      </w:pPr>
      <w:r>
        <w:t xml:space="preserve">35. </w:t>
      </w:r>
      <w:r>
        <w:tab/>
        <w:t xml:space="preserve">Halloran ME, Struchiner CJ. Study designs for dependent happenings. </w:t>
      </w:r>
      <w:r w:rsidRPr="00345AF1">
        <w:rPr>
          <w:lang w:val="de-DE"/>
        </w:rPr>
        <w:t xml:space="preserve">Epidemiol Camb Mass. 1991 Sep;2(5):331–8. </w:t>
      </w:r>
    </w:p>
    <w:p w14:paraId="25AA70F0" w14:textId="77777777" w:rsidR="00345AF1" w:rsidRDefault="00345AF1" w:rsidP="00345AF1">
      <w:pPr>
        <w:pStyle w:val="Bibliography"/>
      </w:pPr>
      <w:r w:rsidRPr="00345AF1">
        <w:rPr>
          <w:lang w:val="de-DE"/>
        </w:rPr>
        <w:t xml:space="preserve">36. </w:t>
      </w:r>
      <w:r w:rsidRPr="00345AF1">
        <w:rPr>
          <w:lang w:val="de-DE"/>
        </w:rPr>
        <w:tab/>
        <w:t xml:space="preserve">Ali M, Emch M, Von Seidlein L, Yunus M, Sack DA, Rao M, et al. </w:t>
      </w:r>
      <w:r>
        <w:t xml:space="preserve">Herd immunity conferred by killed oral cholera vaccines in Bangladesh: a reanalysis. The Lancet. 2005 Jul;366(9479):44–9. </w:t>
      </w:r>
    </w:p>
    <w:p w14:paraId="16BB6B4D" w14:textId="77777777" w:rsidR="00345AF1" w:rsidRDefault="00345AF1" w:rsidP="00345AF1">
      <w:pPr>
        <w:pStyle w:val="Bibliography"/>
      </w:pPr>
      <w:r>
        <w:t xml:space="preserve">37. </w:t>
      </w:r>
      <w:r>
        <w:tab/>
        <w:t xml:space="preserve">Peak CM, Reilly AL, Azman AS, Buckee CO. Prolonging herd immunity to cholera via vaccination: Accounting for human mobility and waning vaccine effects. PLoS Negl Trop Dis. 2018 Feb 28;12(2):e0006257. </w:t>
      </w:r>
    </w:p>
    <w:p w14:paraId="2F1020B8" w14:textId="77777777" w:rsidR="00345AF1" w:rsidRDefault="00345AF1" w:rsidP="00345AF1">
      <w:pPr>
        <w:pStyle w:val="Bibliography"/>
      </w:pPr>
      <w:r>
        <w:t xml:space="preserve">38. </w:t>
      </w:r>
      <w:r>
        <w:tab/>
        <w:t>Kim JH. cholera-outbreak-vaccine-impact-modeling [Internet]. 2024. Available from: https://github.com/kimfinale/cholera-outbreak-vaccine-impact-modeling</w:t>
      </w:r>
    </w:p>
    <w:p w14:paraId="18C41215" w14:textId="77777777" w:rsidR="00345AF1" w:rsidRDefault="00345AF1" w:rsidP="00345AF1">
      <w:pPr>
        <w:pStyle w:val="Bibliography"/>
      </w:pPr>
      <w:r>
        <w:t xml:space="preserve">39.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34F65DF0" w14:textId="77777777" w:rsidR="00345AF1" w:rsidRDefault="00345AF1" w:rsidP="00345AF1">
      <w:pPr>
        <w:pStyle w:val="Bibliography"/>
      </w:pPr>
      <w:r>
        <w:lastRenderedPageBreak/>
        <w:t xml:space="preserve">40.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6A7E7D67" w14:textId="77777777" w:rsidR="00345AF1" w:rsidRDefault="00345AF1" w:rsidP="00345AF1">
      <w:pPr>
        <w:pStyle w:val="Bibliography"/>
      </w:pPr>
      <w:r>
        <w:t xml:space="preserve">41.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119DC19F" w14:textId="77777777" w:rsidR="00345AF1" w:rsidRDefault="00345AF1" w:rsidP="00345AF1">
      <w:pPr>
        <w:pStyle w:val="Bibliography"/>
      </w:pPr>
      <w:r>
        <w:t xml:space="preserve">42.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6C19A522" w14:textId="77777777" w:rsidR="00345AF1" w:rsidRDefault="00345AF1" w:rsidP="00345AF1">
      <w:pPr>
        <w:pStyle w:val="Bibliography"/>
      </w:pPr>
      <w:r>
        <w:t xml:space="preserve">43. </w:t>
      </w:r>
      <w:r>
        <w:tab/>
        <w:t xml:space="preserve">Charles RC, Hilaire IJ, Mayo-Smith LM, Teng JE, Jerome JG, Franke MF, et al. Immunogenicity of a killed bivalent (O1 and O139) whole cell oral cholera vaccine, Shanchol, in Haiti. PLoS Negl Trop Dis. 2014 May;8(5):e2828. </w:t>
      </w:r>
    </w:p>
    <w:p w14:paraId="2EE10848" w14:textId="77777777" w:rsidR="00345AF1" w:rsidRDefault="00345AF1" w:rsidP="00345AF1">
      <w:pPr>
        <w:pStyle w:val="Bibliography"/>
      </w:pPr>
      <w:r>
        <w:t xml:space="preserve">44.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0A07809C" w14:textId="77777777" w:rsidR="00345AF1" w:rsidRDefault="00345AF1" w:rsidP="00345AF1">
      <w:pPr>
        <w:pStyle w:val="Bibliography"/>
      </w:pPr>
      <w:r>
        <w:t xml:space="preserve">45. </w:t>
      </w:r>
      <w:r>
        <w:tab/>
        <w:t xml:space="preserve">McCarty JM, Cassie D, Bedell L, Lock MD, Bennett S. Long-Term Immunogenicity of Live Oral Cholera Vaccine CVD 103-HgR in Adolescents Aged 12-17 Years in the United States. Am J Trop Med Hyg. 2021 Apr 5;104(5):1758–60. </w:t>
      </w:r>
    </w:p>
    <w:p w14:paraId="5CDD9AF7" w14:textId="77777777" w:rsidR="00345AF1" w:rsidRDefault="00345AF1" w:rsidP="00345AF1">
      <w:pPr>
        <w:pStyle w:val="Bibliography"/>
      </w:pPr>
      <w:r>
        <w:t xml:space="preserve">46. </w:t>
      </w:r>
      <w:r>
        <w:tab/>
        <w:t xml:space="preserve">McCarty JM, Lock MD, Hunt KM, Simon JK, Gurwith M. Safety and immunogenicity of single-dose live oral cholera vaccine strain CVD 103-HgR in healthy adults age 18–45. Vaccine. 2018 Feb;36(6):833–40. </w:t>
      </w:r>
    </w:p>
    <w:p w14:paraId="3C8EDBB5" w14:textId="77777777" w:rsidR="00345AF1" w:rsidRDefault="00345AF1" w:rsidP="00345AF1">
      <w:pPr>
        <w:pStyle w:val="Bibliography"/>
      </w:pPr>
      <w:r>
        <w:t xml:space="preserve">47.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4F8F90C2" w14:textId="77777777" w:rsidR="00345AF1" w:rsidRDefault="00345AF1" w:rsidP="00345AF1">
      <w:pPr>
        <w:pStyle w:val="Bibliography"/>
      </w:pPr>
      <w:r>
        <w:t xml:space="preserve">48. </w:t>
      </w:r>
      <w:r>
        <w:tab/>
        <w:t xml:space="preserve">Mbewe N, Imamura T, Sivile S, Sinkala A, Zulu P, Chanda C, et al. Clinical Characteristics of 6578 Adult Patients With Cholera Admitted to Community and Referral Cholera Treatment Centers in Lusaka, Zambia, October 2023 to April 2024. Open Forum Infect Dis. 2025 Jun 1;12(6):ofaf277. </w:t>
      </w:r>
    </w:p>
    <w:p w14:paraId="51B152CB" w14:textId="77777777" w:rsidR="00345AF1" w:rsidRDefault="00345AF1" w:rsidP="00345AF1">
      <w:pPr>
        <w:pStyle w:val="Bibliography"/>
      </w:pPr>
      <w:r>
        <w:t xml:space="preserve">49.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w:t>
      </w:r>
      <w:r>
        <w:lastRenderedPageBreak/>
        <w:t xml:space="preserve">Global Burden of Disease Study 2017. Lancet Lond Engl. 2018 Nov 10;392(10159):1789–858. </w:t>
      </w:r>
    </w:p>
    <w:p w14:paraId="1AC21A4D" w14:textId="77777777" w:rsidR="00345AF1" w:rsidRDefault="00345AF1" w:rsidP="00345AF1">
      <w:pPr>
        <w:pStyle w:val="Bibliography"/>
      </w:pPr>
      <w:r>
        <w:t xml:space="preserve">50. </w:t>
      </w:r>
      <w:r>
        <w:tab/>
        <w:t>UNICEF. Oral cholera vaccine (OCV) price data [Internet]. 2024 Oct. Available from: https://www.unicef.org/supply/media/22781/file/OCV-vaccines-prices-29102024.pdf</w:t>
      </w:r>
    </w:p>
    <w:p w14:paraId="2377CCAC" w14:textId="77777777" w:rsidR="00345AF1" w:rsidRDefault="00345AF1" w:rsidP="00345AF1">
      <w:pPr>
        <w:pStyle w:val="Bibliography"/>
      </w:pPr>
      <w:r>
        <w:t xml:space="preserve">51. </w:t>
      </w:r>
      <w:r>
        <w:tab/>
        <w:t xml:space="preserve">Sarker AR, Khan AI, Islam MT, Chowdhury F, Khanam F, Kang S, et al. Cost of oral cholera vaccine delivery in a mass immunization program for children in urban Bangladesh. Vaccine X. 2022 Dec;12:100247. </w:t>
      </w:r>
    </w:p>
    <w:p w14:paraId="45F3AE03" w14:textId="77777777" w:rsidR="00345AF1" w:rsidRDefault="00345AF1" w:rsidP="00345AF1">
      <w:pPr>
        <w:pStyle w:val="Bibliography"/>
      </w:pPr>
      <w:r>
        <w:t xml:space="preserve">52. </w:t>
      </w:r>
      <w:r>
        <w:tab/>
        <w:t>UNICEF. Emergency stockpile availability - oral cholera vaccine [Internet]. 2024 Nov. Available from: https://www.unicef.org/supply/media/22091/file/EmergencyStockpileAvailabilityReportOCV11112024.pdf</w:t>
      </w:r>
    </w:p>
    <w:p w14:paraId="30678687" w14:textId="77777777" w:rsidR="00345AF1" w:rsidRDefault="00345AF1" w:rsidP="00345AF1">
      <w:pPr>
        <w:pStyle w:val="Bibliography"/>
      </w:pPr>
      <w:r>
        <w:t xml:space="preserve">53. </w:t>
      </w:r>
      <w:r>
        <w:tab/>
        <w:t xml:space="preserve">Mogasale V, Ngogoyo SM, Mogasale VV. Model-based estimation of the economic burden of cholera in Africa. BMJ Open. 2021 Mar;11(3):e044615. </w:t>
      </w:r>
    </w:p>
    <w:p w14:paraId="0EA0AFEE" w14:textId="77777777" w:rsidR="00345AF1" w:rsidRDefault="00345AF1" w:rsidP="00345AF1">
      <w:pPr>
        <w:pStyle w:val="Bibliography"/>
      </w:pPr>
      <w:r>
        <w:t xml:space="preserve">54. </w:t>
      </w:r>
      <w:r>
        <w:tab/>
        <w:t xml:space="preserve">Ilboudo PG, Huang XX, Ngwira B, Mwanyungwe A, Mogasale V, Mengel MA, et al. Cost-of-illness of cholera to households and health facilities in rural Malawi. PloS One. 2017;12(9):e0185041. </w:t>
      </w:r>
    </w:p>
    <w:p w14:paraId="4589EA7E" w14:textId="77777777" w:rsidR="00345AF1" w:rsidRDefault="00345AF1" w:rsidP="00345AF1">
      <w:pPr>
        <w:pStyle w:val="Bibliography"/>
      </w:pPr>
      <w:r>
        <w:t xml:space="preserve">55. </w:t>
      </w:r>
      <w:r>
        <w:tab/>
        <w:t xml:space="preserve">Awalime DK, Davies-Teye BBK, Vanotoo LA, Owoo NS, Nketiah-Amponsah E. Economic evaluation of 2014 cholera outbreak in Ghana: a household cost analysis. Health Econ Rev. 2017 Dec 4;7(1):45. </w:t>
      </w:r>
    </w:p>
    <w:p w14:paraId="56F5C3FB" w14:textId="77777777" w:rsidR="00345AF1" w:rsidRDefault="00345AF1" w:rsidP="00345AF1">
      <w:pPr>
        <w:pStyle w:val="Bibliography"/>
      </w:pPr>
      <w:r>
        <w:t xml:space="preserve">56. </w:t>
      </w:r>
      <w:r>
        <w:tab/>
        <w:t xml:space="preserve">Poulos C, Riewpaiboon A, Stewart JF, Clemens J, Guh S, Agtini M, et al. Costs of Illness Due to Endemic Cholera. Epidemiol Infect. 2012 Mar;140(3):10.1017/S0950268811000513. </w:t>
      </w:r>
    </w:p>
    <w:p w14:paraId="2D6C56B7" w14:textId="77777777" w:rsidR="00345AF1" w:rsidRPr="00933DED" w:rsidRDefault="00345AF1" w:rsidP="00345AF1">
      <w:pPr>
        <w:pStyle w:val="Bibliography"/>
        <w:rPr>
          <w:lang w:val="de-DE"/>
        </w:rPr>
      </w:pPr>
      <w:r>
        <w:t xml:space="preserve">57. </w:t>
      </w:r>
      <w:r>
        <w:tab/>
        <w:t xml:space="preserve">Schaetti C, Weiss MG, Ali SM, Chaignat CL, Khatib AM, Reyburn R, et al. Costs of illness due to cholera, costs of immunization and cost-effectiveness of an oral cholera mass vaccination campaign in Zanzibar. </w:t>
      </w:r>
      <w:r w:rsidRPr="00933DED">
        <w:rPr>
          <w:lang w:val="de-DE"/>
        </w:rPr>
        <w:t xml:space="preserve">PLoS Negl Trop Dis. 2012;6(10):e1844. </w:t>
      </w:r>
    </w:p>
    <w:p w14:paraId="30477EDA" w14:textId="77777777" w:rsidR="00345AF1" w:rsidRDefault="00345AF1" w:rsidP="00345AF1">
      <w:pPr>
        <w:pStyle w:val="Bibliography"/>
      </w:pPr>
      <w:r w:rsidRPr="00933DED">
        <w:rPr>
          <w:lang w:val="de-DE"/>
        </w:rPr>
        <w:t xml:space="preserve">58. </w:t>
      </w:r>
      <w:r w:rsidRPr="00933DED">
        <w:rPr>
          <w:lang w:val="de-DE"/>
        </w:rPr>
        <w:tab/>
        <w:t xml:space="preserve">Ohene-Adjei K, Kenu E, Bandoh DA, Addo PNO, Noora CL, Nortey P, et al. </w:t>
      </w:r>
      <w:r>
        <w:t xml:space="preserve">Epidemiological link of a major cholera outbreak in Greater Accra region of Ghana, 2014. BMC Public Health. 2017 Oct 11;17(1):801. </w:t>
      </w:r>
    </w:p>
    <w:p w14:paraId="41DA38E7" w14:textId="77777777" w:rsidR="00345AF1" w:rsidRDefault="00345AF1" w:rsidP="00345AF1">
      <w:pPr>
        <w:pStyle w:val="Bibliography"/>
      </w:pPr>
      <w:r>
        <w:t xml:space="preserve">59. </w:t>
      </w:r>
      <w:r>
        <w:tab/>
        <w:t xml:space="preserve">Azman AS, Parker LA, Rumunu J, Tadesse F, Grandesso F, Deng LL, et al. Effectiveness of one dose of oral cholera vaccine in response to an outbreak: a case-cohort study. Lancet Glob Health. 2016 Nov 1;4(11):e856–63. </w:t>
      </w:r>
    </w:p>
    <w:p w14:paraId="6BC5C93C" w14:textId="77777777" w:rsidR="00345AF1" w:rsidRDefault="00345AF1" w:rsidP="00345AF1">
      <w:pPr>
        <w:pStyle w:val="Bibliography"/>
      </w:pPr>
      <w:r>
        <w:t xml:space="preserve">60. </w:t>
      </w:r>
      <w:r>
        <w:tab/>
        <w:t xml:space="preserve">Luquero FJ, Grout L, Ciglenecki I, Sakoba K, Traore B, Heile M, et al. Use of Vibrio cholerae Vaccine in an Outbreak in Guinea. N Engl J Med. 2014 May 29;370(22):2111–20. </w:t>
      </w:r>
    </w:p>
    <w:p w14:paraId="1DC60267" w14:textId="77777777" w:rsidR="00345AF1" w:rsidRDefault="00345AF1" w:rsidP="00345AF1">
      <w:pPr>
        <w:pStyle w:val="Bibliography"/>
      </w:pPr>
      <w:r>
        <w:lastRenderedPageBreak/>
        <w:t xml:space="preserve">61. </w:t>
      </w:r>
      <w:r>
        <w:tab/>
        <w:t xml:space="preserve">Weil AA, Khan AI, Chowdhury F, Larocque RC, Faruque ASG, Ryan ET, et al. Clinical outcomes in household contacts of patients with cholera in Bangladesh. Clin Infect Dis Off Publ Infect Dis Soc Am. 2009 Nov 15;49(10):1473–9. </w:t>
      </w:r>
    </w:p>
    <w:p w14:paraId="5056E9C8" w14:textId="77777777" w:rsidR="00345AF1" w:rsidRDefault="00345AF1" w:rsidP="00345AF1">
      <w:pPr>
        <w:pStyle w:val="Bibliography"/>
      </w:pPr>
      <w:r>
        <w:t xml:space="preserve">62. </w:t>
      </w:r>
      <w:r>
        <w:tab/>
        <w:t>United Nations, Department of Economic and Social Affairs, Population Division. World Population Prospects 2024, Online Edition [Internet]. 2024. Available from: https://population.un.org/wpp/Download/Standard/Mortality/</w:t>
      </w:r>
    </w:p>
    <w:p w14:paraId="3153789F" w14:textId="77777777" w:rsidR="00345AF1" w:rsidRDefault="00345AF1" w:rsidP="00345AF1">
      <w:pPr>
        <w:pStyle w:val="Bibliography"/>
      </w:pPr>
      <w:r>
        <w:t xml:space="preserve">63. </w:t>
      </w:r>
      <w:r>
        <w:tab/>
        <w:t>World Bank Group. GDP per capita (current US$) [Internet]. Available from: https://data.worldbank.org/indicator/NY.GDP.PCAP.CD</w:t>
      </w:r>
    </w:p>
    <w:p w14:paraId="6A4732DE" w14:textId="77777777" w:rsidR="00345AF1" w:rsidRDefault="00345AF1" w:rsidP="00345AF1">
      <w:pPr>
        <w:pStyle w:val="Bibliography"/>
      </w:pPr>
      <w:r>
        <w:t xml:space="preserve">64. </w:t>
      </w:r>
      <w:r>
        <w:tab/>
        <w:t>World Bank Group. Labor force participation rate, total (% of total population ages 15-64) (modeled ILO estimate) [Internet]. Available from: https://data.worldbank.org/indicator/SL.TLF.ACTI.ZS?end=2023&amp;start=1960</w:t>
      </w:r>
    </w:p>
    <w:p w14:paraId="487756F3" w14:textId="77777777" w:rsidR="00345AF1" w:rsidRDefault="00345AF1" w:rsidP="00345AF1">
      <w:pPr>
        <w:pStyle w:val="Bibliography"/>
      </w:pPr>
      <w:r>
        <w:t xml:space="preserve">65. </w:t>
      </w:r>
      <w:r>
        <w:tab/>
        <w:t xml:space="preserve">Pezzoli L. Global oral cholera vaccine use, 2013–2018. Vaccine. 2020 Feb;38:A132–40. </w:t>
      </w:r>
    </w:p>
    <w:p w14:paraId="254F7C20" w14:textId="77777777" w:rsidR="00345AF1" w:rsidRDefault="00345AF1" w:rsidP="00345AF1">
      <w:pPr>
        <w:pStyle w:val="Bibliography"/>
      </w:pPr>
      <w:r>
        <w:t xml:space="preserve">66. </w:t>
      </w:r>
      <w:r>
        <w:tab/>
        <w:t xml:space="preserve">Edosa M, Jeon Y, Gedefaw A, Hailu D, Mesfin Getachew E, Mogeni OD, et al. Comprehensive Review on the Use of Oral Cholera Vaccine (OCV) in Ethiopia: 2019 to 2023. Clin Infect Dis Off Publ Infect Dis Soc Am. 2024 Jul 12;79(Suppl 1):S20–32. </w:t>
      </w:r>
    </w:p>
    <w:p w14:paraId="755994EA" w14:textId="77777777" w:rsidR="00345AF1" w:rsidRDefault="00345AF1" w:rsidP="00345AF1">
      <w:pPr>
        <w:pStyle w:val="Bibliography"/>
      </w:pPr>
      <w:r w:rsidRPr="00933DED">
        <w:rPr>
          <w:lang w:val="de-DE"/>
        </w:rPr>
        <w:t xml:space="preserve">67. </w:t>
      </w:r>
      <w:r w:rsidRPr="00933DED">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8B2C52E" w14:textId="77777777" w:rsidR="00345AF1" w:rsidRDefault="00345AF1" w:rsidP="00345AF1">
      <w:pPr>
        <w:pStyle w:val="Bibliography"/>
      </w:pPr>
      <w:r>
        <w:t xml:space="preserve">68. </w:t>
      </w:r>
      <w:r>
        <w:tab/>
        <w:t xml:space="preserve">Turner HC, Lauer JA, Tran BX, Teerawattananon Y, Jit M. Adjusting for Inflation and Currency Changes Within Health Economic Studies. Value Health. 2019 Sep;22(9):1026–32. </w:t>
      </w:r>
    </w:p>
    <w:p w14:paraId="4D43260A" w14:textId="77777777" w:rsidR="00345AF1" w:rsidRDefault="00345AF1" w:rsidP="00345AF1">
      <w:pPr>
        <w:pStyle w:val="Bibliography"/>
      </w:pPr>
      <w:r>
        <w:t xml:space="preserve">69. </w:t>
      </w:r>
      <w:r>
        <w:tab/>
        <w:t>Bureau of Labor Statistics. Math calculations to better utilize CPI data [Internet]. Bureau of Labor Statistics; Available from: https://www.bls.gov/cpi/factsheets/cpi-math-calculations.pdf</w:t>
      </w:r>
    </w:p>
    <w:p w14:paraId="24172D8B" w14:textId="77777777" w:rsidR="00345AF1" w:rsidRDefault="00345AF1" w:rsidP="00345AF1">
      <w:pPr>
        <w:pStyle w:val="Bibliography"/>
      </w:pPr>
      <w:r>
        <w:t xml:space="preserve">70. </w:t>
      </w:r>
      <w:r>
        <w:tab/>
        <w:t xml:space="preserve">Girotto CD, Behzadian K, Musah A, Chen AS, Djordjević S, Nichols G, et al. Analysis of environmental factors influencing endemic cholera risks in sub-Saharan Africa. Sci Total Environ. 2024 May 20;926:171896. </w:t>
      </w:r>
    </w:p>
    <w:p w14:paraId="283AF428" w14:textId="77777777" w:rsidR="00345AF1" w:rsidRDefault="00345AF1" w:rsidP="00345AF1">
      <w:pPr>
        <w:pStyle w:val="Bibliography"/>
      </w:pPr>
      <w:r>
        <w:t xml:space="preserve">71. </w:t>
      </w:r>
      <w:r>
        <w:tab/>
        <w:t xml:space="preserve">Koepke AA, Longini IM, Halloran ME, Wakefield J, Minin VN. PREDICTIVE MODELING OF CHOLERA OUTBREAKS IN BANGLADESH. Ann Appl Stat. 2016 Jun;10(2):575–95. </w:t>
      </w:r>
    </w:p>
    <w:p w14:paraId="78B56105" w14:textId="77777777" w:rsidR="00345AF1" w:rsidRDefault="00345AF1" w:rsidP="00345AF1">
      <w:pPr>
        <w:pStyle w:val="Bibliography"/>
      </w:pPr>
      <w:r>
        <w:t xml:space="preserve">72. </w:t>
      </w:r>
      <w:r>
        <w:tab/>
        <w:t xml:space="preserve">Armando CJ, Rocklöv J, Sidat M, Tozan Y, Mavume AF, Bunker A, et al. Spatial-temporal analysis of climate and socioeconomic conditions on cholera incidence in Mozambique from 2000 to 2018: an ecological longitudinal retrospective study. BMJ Open. 2024 Aug;14(8):e082503. </w:t>
      </w:r>
    </w:p>
    <w:p w14:paraId="6157E963" w14:textId="77777777" w:rsidR="00345AF1" w:rsidRDefault="00345AF1" w:rsidP="00345AF1">
      <w:pPr>
        <w:pStyle w:val="Bibliography"/>
      </w:pPr>
      <w:r>
        <w:lastRenderedPageBreak/>
        <w:t xml:space="preserve">73. </w:t>
      </w:r>
      <w:r>
        <w:tab/>
        <w:t xml:space="preserve">Ali M, Sen Gupta S, Arora N, Khasnobis P, Venkatesh S, Sur D, et al. Identification of burden hotspots and risk factors for cholera in India: An observational study. Moise IK, editor. PLOS ONE. 2017 Aug 24;12(8):e0183100. </w:t>
      </w:r>
    </w:p>
    <w:p w14:paraId="04A15C73" w14:textId="77777777" w:rsidR="00345AF1" w:rsidRPr="00933DED" w:rsidRDefault="00345AF1" w:rsidP="00345AF1">
      <w:pPr>
        <w:pStyle w:val="Bibliography"/>
        <w:rPr>
          <w:lang w:val="de-DE"/>
        </w:rPr>
      </w:pPr>
      <w:r>
        <w:t xml:space="preserve">74. </w:t>
      </w:r>
      <w:r>
        <w:tab/>
        <w:t xml:space="preserve">Lee EC, Azman AS, Kaminsky J, Moore SM, McKay HS, Lessler J. The projected impact of geographic targeting of oral cholera vaccination in sub-Saharan Africa: A modeling study. </w:t>
      </w:r>
      <w:r w:rsidRPr="00933DED">
        <w:rPr>
          <w:lang w:val="de-DE"/>
        </w:rPr>
        <w:t xml:space="preserve">Kretzschmar MEE, editor. PLOS Med. 2019 Dec 11;16(12):e1003003. </w:t>
      </w:r>
    </w:p>
    <w:p w14:paraId="3D646751" w14:textId="77777777" w:rsidR="00345AF1" w:rsidRDefault="00345AF1" w:rsidP="00345AF1">
      <w:pPr>
        <w:pStyle w:val="Bibliography"/>
      </w:pPr>
      <w:r w:rsidRPr="00933DED">
        <w:rPr>
          <w:lang w:val="de-DE"/>
        </w:rPr>
        <w:t xml:space="preserve">75. </w:t>
      </w:r>
      <w:r w:rsidRPr="00933DED">
        <w:rPr>
          <w:lang w:val="de-DE"/>
        </w:rPr>
        <w:tab/>
        <w:t xml:space="preserve">Delport D, Muellenmeister AM, MacKechnie G, Vaccher S, Mengistu T, Hogan D, et al. </w:t>
      </w:r>
      <w:r>
        <w:t>Estimating the historical impact of outbreak response immunization programs across 210 outbreaks in LMICs [Internet]. medRxiv; 2024 [cited 2025 Feb 21]. p. 2024.06.02.24308241. Available from: https://www.medrxiv.org/content/10.1101/2024.06.02.24308241v1</w:t>
      </w:r>
    </w:p>
    <w:p w14:paraId="4FDC6977" w14:textId="77777777" w:rsidR="00345AF1" w:rsidRDefault="00345AF1" w:rsidP="00345AF1">
      <w:pPr>
        <w:pStyle w:val="Bibliography"/>
      </w:pPr>
      <w:r>
        <w:t xml:space="preserve">76. </w:t>
      </w:r>
      <w:r>
        <w:tab/>
        <w:t xml:space="preserve">Sikder M, Altare C, Doocy S, Trowbridge D, Kaur G, Kaushal N, et al. Case-area targeted preventive interventions to interrupt cholera transmission: Current implementation practices and lessons learned. PLoS Negl Trop Dis. 2021 Dec;15(12):e0010042. </w:t>
      </w:r>
    </w:p>
    <w:p w14:paraId="55C6C84E" w14:textId="77777777" w:rsidR="00345AF1" w:rsidRDefault="00345AF1" w:rsidP="00345AF1">
      <w:pPr>
        <w:pStyle w:val="Bibliography"/>
      </w:pPr>
      <w:r>
        <w:t xml:space="preserve">77. </w:t>
      </w:r>
      <w:r>
        <w:tab/>
        <w:t xml:space="preserve">OKeeffe J, Salem-Bango L, Desjardins MR, Lantagne D, Altare C, Kaur G, et al. Case-area targeted interventions during a large-scale cholera epidemic: A prospective cohort study in Northeast Nigeria. PLoS Med. 2024 May;21(5):e1004404. </w:t>
      </w:r>
    </w:p>
    <w:p w14:paraId="45FF3C84" w14:textId="77777777" w:rsidR="00345AF1" w:rsidRDefault="00345AF1" w:rsidP="00345AF1">
      <w:pPr>
        <w:pStyle w:val="Bibliography"/>
      </w:pPr>
      <w:r>
        <w:t xml:space="preserve">78. </w:t>
      </w:r>
      <w:r>
        <w:tab/>
        <w:t xml:space="preserve">Kaur G, Salem-Bango L, Nery ALMDS, Solomon EC, Ihemezue E, Kelly C, et al. Implementation considerations in case-area targeted interventions to prevent cholera transmission in Northeast Nigeria: A qualitative analysis. PLoS Negl Trop Dis. 2023 Apr;17(4):e0011298. </w:t>
      </w:r>
    </w:p>
    <w:p w14:paraId="6BC1682C" w14:textId="77777777" w:rsidR="00345AF1" w:rsidRPr="00933DED" w:rsidRDefault="00345AF1" w:rsidP="00345AF1">
      <w:pPr>
        <w:pStyle w:val="Bibliography"/>
        <w:rPr>
          <w:lang w:val="de-DE"/>
        </w:rPr>
      </w:pPr>
      <w:r>
        <w:t xml:space="preserve">79. </w:t>
      </w:r>
      <w:r>
        <w:tab/>
        <w:t xml:space="preserve">Lessler J, Metcalf CJE, Grais RF, Luquero FJ, Cummings DAT, Grenfell BT. Measuring the Performance of Vaccination Programs Using Cross-Sectional Surveys: A Likelihood Framework and Retrospective Analysis. </w:t>
      </w:r>
      <w:r w:rsidRPr="00933DED">
        <w:rPr>
          <w:lang w:val="de-DE"/>
        </w:rPr>
        <w:t xml:space="preserve">PLOS Med. 2011 25;8(10):e1001110. </w:t>
      </w:r>
    </w:p>
    <w:p w14:paraId="75C6401D" w14:textId="77777777" w:rsidR="00345AF1" w:rsidRPr="00933DED" w:rsidRDefault="00345AF1" w:rsidP="00345AF1">
      <w:pPr>
        <w:pStyle w:val="Bibliography"/>
        <w:rPr>
          <w:lang w:val="de-DE"/>
        </w:rPr>
      </w:pPr>
      <w:r w:rsidRPr="00933DED">
        <w:rPr>
          <w:lang w:val="de-DE"/>
        </w:rPr>
        <w:t xml:space="preserve">80. </w:t>
      </w:r>
      <w:r w:rsidRPr="00933DED">
        <w:rPr>
          <w:lang w:val="de-DE"/>
        </w:rPr>
        <w:tab/>
        <w:t xml:space="preserve">Ali M, Qadri F, Kim DR, Islam T, Im J, Ahmmed F, et al. </w:t>
      </w:r>
      <w:r>
        <w:t xml:space="preserve">Unmasking herd protection by an oral cholera vaccine in a cluster-randomized trial. </w:t>
      </w:r>
      <w:r w:rsidRPr="00933DED">
        <w:rPr>
          <w:lang w:val="de-DE"/>
        </w:rPr>
        <w:t xml:space="preserve">Int J Epidemiol. 2019 Aug 1;48(4):1252–61. </w:t>
      </w:r>
    </w:p>
    <w:p w14:paraId="51969A89" w14:textId="77777777" w:rsidR="00345AF1" w:rsidRDefault="00345AF1" w:rsidP="00345AF1">
      <w:pPr>
        <w:pStyle w:val="Bibliography"/>
      </w:pPr>
      <w:r w:rsidRPr="00933DED">
        <w:rPr>
          <w:lang w:val="de-DE"/>
        </w:rPr>
        <w:t xml:space="preserve">81. </w:t>
      </w:r>
      <w:r w:rsidRPr="00933DED">
        <w:rPr>
          <w:lang w:val="de-DE"/>
        </w:rPr>
        <w:tab/>
        <w:t xml:space="preserve">Khatib AM, Ali M, Seidlein L von, Kim DR, Hashim R, Reyburn R, et al. </w:t>
      </w:r>
      <w:r>
        <w:t xml:space="preserve">Effectiveness of an oral cholera vaccine in Zanzibar: findings from a mass vaccination campaign and observational cohort study. Lancet Infect Dis. 2012 Nov 1;12(11):837–44. </w:t>
      </w:r>
    </w:p>
    <w:p w14:paraId="19B3594E" w14:textId="77777777" w:rsidR="00345AF1" w:rsidRPr="00933DED" w:rsidRDefault="00345AF1" w:rsidP="00345AF1">
      <w:pPr>
        <w:pStyle w:val="Bibliography"/>
        <w:rPr>
          <w:lang w:val="de-DE"/>
        </w:rPr>
      </w:pPr>
      <w:r>
        <w:t xml:space="preserve">82. </w:t>
      </w:r>
      <w:r>
        <w:tab/>
        <w:t xml:space="preserve">Ali M, Sur D, You YA, Kanungo S, Sah B, Manna B, et al. Herd Protection by a Bivalent Killed Whole-Cell Oral Cholera Vaccine in the Slums of Kolkata, India. </w:t>
      </w:r>
      <w:r w:rsidRPr="00933DED">
        <w:rPr>
          <w:lang w:val="de-DE"/>
        </w:rPr>
        <w:t xml:space="preserve">Clin Infect Dis. 2013 Apr 15;56(8):1123–31. </w:t>
      </w:r>
    </w:p>
    <w:p w14:paraId="1075CF85" w14:textId="77777777" w:rsidR="00345AF1" w:rsidRDefault="00345AF1" w:rsidP="00345AF1">
      <w:pPr>
        <w:pStyle w:val="Bibliography"/>
      </w:pPr>
      <w:r w:rsidRPr="00933DED">
        <w:rPr>
          <w:lang w:val="de-DE"/>
        </w:rPr>
        <w:t xml:space="preserve">83. </w:t>
      </w:r>
      <w:r w:rsidRPr="00933DED">
        <w:rPr>
          <w:lang w:val="de-DE"/>
        </w:rPr>
        <w:tab/>
        <w:t xml:space="preserve">Ali M, Emch M, Seidlein L von, Yunus M, Sack DA, Rao M, et al. </w:t>
      </w:r>
      <w:r>
        <w:t xml:space="preserve">Herd immunity conferred by killed oral cholera vaccines in Bangladesh: a reanalysis. The Lancet. 2005 Jul 2;366(9479):44–9. </w:t>
      </w:r>
    </w:p>
    <w:p w14:paraId="12A6CE0D" w14:textId="77777777" w:rsidR="00345AF1" w:rsidRDefault="00345AF1" w:rsidP="00345AF1">
      <w:pPr>
        <w:pStyle w:val="Bibliography"/>
      </w:pPr>
      <w:r>
        <w:lastRenderedPageBreak/>
        <w:t xml:space="preserve">84. </w:t>
      </w:r>
      <w:r>
        <w:tab/>
        <w:t xml:space="preserve">Wiens KE, Xu H, Zou K, Mwaba J, Lessler J, Malembaka EB, et al. Estimating the proportion of clinically suspected cholera cases that are true Vibrio cholerae infections: A systematic review and meta-analysis. PLoS Med. 2023 Sep;20(9):e1004286. </w:t>
      </w:r>
    </w:p>
    <w:p w14:paraId="243B8D0F" w14:textId="77777777" w:rsidR="00345AF1" w:rsidRDefault="00345AF1" w:rsidP="00345AF1">
      <w:pPr>
        <w:pStyle w:val="Bibliography"/>
      </w:pPr>
      <w:r>
        <w:t xml:space="preserve">85. </w:t>
      </w:r>
      <w:r>
        <w:tab/>
        <w:t xml:space="preserve">Wiens KE, Miller MH, Costello DJ, Solomon AP, Hilbert SM, Shipper AG, et al. Care-seeking for diarrheal illness: A systematic review and meta-analysis. PLOS Glob Public Health. 2025 Apr 22;5(4):e0004483. </w:t>
      </w:r>
    </w:p>
    <w:p w14:paraId="42A40EB1" w14:textId="482AC951" w:rsidR="0091469E" w:rsidRPr="006C2B5B" w:rsidRDefault="0091469E" w:rsidP="00F57F15">
      <w:pPr>
        <w:rPr>
          <w:lang w:val="de-DE"/>
        </w:rPr>
      </w:pPr>
      <w:r w:rsidRPr="00097432">
        <w:rPr>
          <w:lang w:val="de-DE"/>
        </w:rPr>
        <w:fldChar w:fldCharType="end"/>
      </w:r>
    </w:p>
    <w:sectPr w:rsidR="0091469E" w:rsidRPr="006C2B5B">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24666" w14:textId="77777777" w:rsidR="00395BBC" w:rsidRDefault="00395BBC" w:rsidP="00F57F15">
      <w:r>
        <w:separator/>
      </w:r>
    </w:p>
  </w:endnote>
  <w:endnote w:type="continuationSeparator" w:id="0">
    <w:p w14:paraId="42332354" w14:textId="77777777" w:rsidR="00395BBC" w:rsidRDefault="00395BBC"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926F" w14:textId="77777777" w:rsidR="00395BBC" w:rsidRDefault="00395BBC" w:rsidP="00F57F15">
      <w:r>
        <w:separator/>
      </w:r>
    </w:p>
  </w:footnote>
  <w:footnote w:type="continuationSeparator" w:id="0">
    <w:p w14:paraId="21598A8F" w14:textId="77777777" w:rsidR="00395BBC" w:rsidRDefault="00395BBC"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AA3"/>
    <w:rsid w:val="00005545"/>
    <w:rsid w:val="00005E29"/>
    <w:rsid w:val="00005F2F"/>
    <w:rsid w:val="00007059"/>
    <w:rsid w:val="00010892"/>
    <w:rsid w:val="00010E50"/>
    <w:rsid w:val="00011160"/>
    <w:rsid w:val="00012CE2"/>
    <w:rsid w:val="0001318D"/>
    <w:rsid w:val="00014662"/>
    <w:rsid w:val="000156F0"/>
    <w:rsid w:val="0001799C"/>
    <w:rsid w:val="00020AD1"/>
    <w:rsid w:val="0002170C"/>
    <w:rsid w:val="000218B3"/>
    <w:rsid w:val="00022BDE"/>
    <w:rsid w:val="00022FC0"/>
    <w:rsid w:val="00023E55"/>
    <w:rsid w:val="00024C43"/>
    <w:rsid w:val="00025C83"/>
    <w:rsid w:val="00027492"/>
    <w:rsid w:val="00027F63"/>
    <w:rsid w:val="000305FB"/>
    <w:rsid w:val="000331C4"/>
    <w:rsid w:val="00035690"/>
    <w:rsid w:val="0003720E"/>
    <w:rsid w:val="00037AA9"/>
    <w:rsid w:val="000403F9"/>
    <w:rsid w:val="00040BD4"/>
    <w:rsid w:val="00042679"/>
    <w:rsid w:val="00043731"/>
    <w:rsid w:val="000450ED"/>
    <w:rsid w:val="00045F82"/>
    <w:rsid w:val="00046B2E"/>
    <w:rsid w:val="00047646"/>
    <w:rsid w:val="000479E2"/>
    <w:rsid w:val="00047A71"/>
    <w:rsid w:val="0005039D"/>
    <w:rsid w:val="00050D62"/>
    <w:rsid w:val="000519B7"/>
    <w:rsid w:val="00052116"/>
    <w:rsid w:val="0005281F"/>
    <w:rsid w:val="00053C6E"/>
    <w:rsid w:val="00055BEE"/>
    <w:rsid w:val="00057845"/>
    <w:rsid w:val="00057A1B"/>
    <w:rsid w:val="000609D7"/>
    <w:rsid w:val="00060ABE"/>
    <w:rsid w:val="000624FB"/>
    <w:rsid w:val="00062CE1"/>
    <w:rsid w:val="00064F4D"/>
    <w:rsid w:val="00065EB1"/>
    <w:rsid w:val="000661EB"/>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803BB"/>
    <w:rsid w:val="00081747"/>
    <w:rsid w:val="000820C7"/>
    <w:rsid w:val="000825FA"/>
    <w:rsid w:val="000849A1"/>
    <w:rsid w:val="00085539"/>
    <w:rsid w:val="00085FFA"/>
    <w:rsid w:val="00086418"/>
    <w:rsid w:val="000875D9"/>
    <w:rsid w:val="00090679"/>
    <w:rsid w:val="000919B3"/>
    <w:rsid w:val="00093035"/>
    <w:rsid w:val="00093854"/>
    <w:rsid w:val="00094387"/>
    <w:rsid w:val="00094E23"/>
    <w:rsid w:val="00095C04"/>
    <w:rsid w:val="0009602B"/>
    <w:rsid w:val="0009703A"/>
    <w:rsid w:val="00097432"/>
    <w:rsid w:val="000A03AC"/>
    <w:rsid w:val="000A0FAC"/>
    <w:rsid w:val="000A2346"/>
    <w:rsid w:val="000A2E51"/>
    <w:rsid w:val="000A3B2F"/>
    <w:rsid w:val="000A4527"/>
    <w:rsid w:val="000A4996"/>
    <w:rsid w:val="000A4EDF"/>
    <w:rsid w:val="000A5801"/>
    <w:rsid w:val="000A5AD1"/>
    <w:rsid w:val="000A7845"/>
    <w:rsid w:val="000A78DF"/>
    <w:rsid w:val="000A7AD8"/>
    <w:rsid w:val="000A7BEE"/>
    <w:rsid w:val="000B24B0"/>
    <w:rsid w:val="000B2C70"/>
    <w:rsid w:val="000B37F2"/>
    <w:rsid w:val="000B5A14"/>
    <w:rsid w:val="000B6308"/>
    <w:rsid w:val="000B75AF"/>
    <w:rsid w:val="000C0BD4"/>
    <w:rsid w:val="000C4FE2"/>
    <w:rsid w:val="000C5195"/>
    <w:rsid w:val="000C5397"/>
    <w:rsid w:val="000C5DDE"/>
    <w:rsid w:val="000C678D"/>
    <w:rsid w:val="000C7D0B"/>
    <w:rsid w:val="000D043A"/>
    <w:rsid w:val="000D0A1C"/>
    <w:rsid w:val="000D0FFD"/>
    <w:rsid w:val="000D1E3D"/>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7738"/>
    <w:rsid w:val="000F002E"/>
    <w:rsid w:val="000F04AE"/>
    <w:rsid w:val="000F1A86"/>
    <w:rsid w:val="000F1E7B"/>
    <w:rsid w:val="000F230E"/>
    <w:rsid w:val="000F26E2"/>
    <w:rsid w:val="000F3789"/>
    <w:rsid w:val="000F37C7"/>
    <w:rsid w:val="000F4FE8"/>
    <w:rsid w:val="000F5005"/>
    <w:rsid w:val="000F56BB"/>
    <w:rsid w:val="000F5F59"/>
    <w:rsid w:val="000F7281"/>
    <w:rsid w:val="000F7C2D"/>
    <w:rsid w:val="00100009"/>
    <w:rsid w:val="00100FD9"/>
    <w:rsid w:val="00100FEE"/>
    <w:rsid w:val="00101F19"/>
    <w:rsid w:val="00102822"/>
    <w:rsid w:val="0010342D"/>
    <w:rsid w:val="00103C17"/>
    <w:rsid w:val="00103C77"/>
    <w:rsid w:val="00104F1B"/>
    <w:rsid w:val="00106E6B"/>
    <w:rsid w:val="00107572"/>
    <w:rsid w:val="001108E3"/>
    <w:rsid w:val="001116CD"/>
    <w:rsid w:val="00114033"/>
    <w:rsid w:val="00115C22"/>
    <w:rsid w:val="00115FDE"/>
    <w:rsid w:val="001170DE"/>
    <w:rsid w:val="00117ADF"/>
    <w:rsid w:val="00117F81"/>
    <w:rsid w:val="00120C9F"/>
    <w:rsid w:val="0012237A"/>
    <w:rsid w:val="001224F4"/>
    <w:rsid w:val="001228B8"/>
    <w:rsid w:val="001230D6"/>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B11"/>
    <w:rsid w:val="00141D83"/>
    <w:rsid w:val="001423A7"/>
    <w:rsid w:val="001449D6"/>
    <w:rsid w:val="0014585F"/>
    <w:rsid w:val="00145F73"/>
    <w:rsid w:val="00146AA8"/>
    <w:rsid w:val="0014740B"/>
    <w:rsid w:val="001475F2"/>
    <w:rsid w:val="00147A40"/>
    <w:rsid w:val="00150276"/>
    <w:rsid w:val="001505F0"/>
    <w:rsid w:val="001515E1"/>
    <w:rsid w:val="00152955"/>
    <w:rsid w:val="0015324B"/>
    <w:rsid w:val="00154F88"/>
    <w:rsid w:val="0015506C"/>
    <w:rsid w:val="0015596C"/>
    <w:rsid w:val="0015666A"/>
    <w:rsid w:val="00156EEE"/>
    <w:rsid w:val="001571CE"/>
    <w:rsid w:val="001571FC"/>
    <w:rsid w:val="0016071A"/>
    <w:rsid w:val="00161527"/>
    <w:rsid w:val="00161657"/>
    <w:rsid w:val="001616DF"/>
    <w:rsid w:val="001634F3"/>
    <w:rsid w:val="001639F0"/>
    <w:rsid w:val="0016449B"/>
    <w:rsid w:val="001649DA"/>
    <w:rsid w:val="00165D50"/>
    <w:rsid w:val="001662F3"/>
    <w:rsid w:val="00166ED8"/>
    <w:rsid w:val="0016701D"/>
    <w:rsid w:val="0016732A"/>
    <w:rsid w:val="001674DA"/>
    <w:rsid w:val="0016770F"/>
    <w:rsid w:val="00167CDD"/>
    <w:rsid w:val="00167EB9"/>
    <w:rsid w:val="0017083E"/>
    <w:rsid w:val="0017253B"/>
    <w:rsid w:val="00173B6F"/>
    <w:rsid w:val="0017455F"/>
    <w:rsid w:val="00174817"/>
    <w:rsid w:val="00174BB1"/>
    <w:rsid w:val="00174EE8"/>
    <w:rsid w:val="00174F30"/>
    <w:rsid w:val="00175A98"/>
    <w:rsid w:val="00176383"/>
    <w:rsid w:val="0017755B"/>
    <w:rsid w:val="001808BC"/>
    <w:rsid w:val="00180BB1"/>
    <w:rsid w:val="001817B1"/>
    <w:rsid w:val="00181EAE"/>
    <w:rsid w:val="00182003"/>
    <w:rsid w:val="00182739"/>
    <w:rsid w:val="00183AE5"/>
    <w:rsid w:val="00184257"/>
    <w:rsid w:val="001865A9"/>
    <w:rsid w:val="00186FD2"/>
    <w:rsid w:val="001877A8"/>
    <w:rsid w:val="00191FD8"/>
    <w:rsid w:val="001922C4"/>
    <w:rsid w:val="00192996"/>
    <w:rsid w:val="00192BA6"/>
    <w:rsid w:val="0019309B"/>
    <w:rsid w:val="00193B39"/>
    <w:rsid w:val="001946A6"/>
    <w:rsid w:val="00195330"/>
    <w:rsid w:val="001956AD"/>
    <w:rsid w:val="00195CA7"/>
    <w:rsid w:val="0019638F"/>
    <w:rsid w:val="00196645"/>
    <w:rsid w:val="00196699"/>
    <w:rsid w:val="00196E6D"/>
    <w:rsid w:val="001974F8"/>
    <w:rsid w:val="001A0191"/>
    <w:rsid w:val="001A0B1C"/>
    <w:rsid w:val="001A205D"/>
    <w:rsid w:val="001A384C"/>
    <w:rsid w:val="001A4257"/>
    <w:rsid w:val="001A6738"/>
    <w:rsid w:val="001A6CC0"/>
    <w:rsid w:val="001A76C9"/>
    <w:rsid w:val="001A7A89"/>
    <w:rsid w:val="001B04AC"/>
    <w:rsid w:val="001B12D1"/>
    <w:rsid w:val="001B145A"/>
    <w:rsid w:val="001B188C"/>
    <w:rsid w:val="001B2273"/>
    <w:rsid w:val="001B37F0"/>
    <w:rsid w:val="001B3C48"/>
    <w:rsid w:val="001B5238"/>
    <w:rsid w:val="001B6966"/>
    <w:rsid w:val="001B6A9C"/>
    <w:rsid w:val="001B6C05"/>
    <w:rsid w:val="001B6E25"/>
    <w:rsid w:val="001C09B1"/>
    <w:rsid w:val="001C0FB2"/>
    <w:rsid w:val="001C10AC"/>
    <w:rsid w:val="001C35C1"/>
    <w:rsid w:val="001C39C3"/>
    <w:rsid w:val="001C3B6B"/>
    <w:rsid w:val="001C64F9"/>
    <w:rsid w:val="001C6BD0"/>
    <w:rsid w:val="001C7874"/>
    <w:rsid w:val="001D17B5"/>
    <w:rsid w:val="001D2427"/>
    <w:rsid w:val="001D272D"/>
    <w:rsid w:val="001D33D5"/>
    <w:rsid w:val="001D3E8B"/>
    <w:rsid w:val="001E0554"/>
    <w:rsid w:val="001E16B3"/>
    <w:rsid w:val="001E21A7"/>
    <w:rsid w:val="001E22BA"/>
    <w:rsid w:val="001E299C"/>
    <w:rsid w:val="001E2D3A"/>
    <w:rsid w:val="001E3264"/>
    <w:rsid w:val="001E3E70"/>
    <w:rsid w:val="001E41A9"/>
    <w:rsid w:val="001E504F"/>
    <w:rsid w:val="001E5B2B"/>
    <w:rsid w:val="001E5CDB"/>
    <w:rsid w:val="001E653C"/>
    <w:rsid w:val="001E69BC"/>
    <w:rsid w:val="001E7B18"/>
    <w:rsid w:val="001E7F0C"/>
    <w:rsid w:val="001F0D9E"/>
    <w:rsid w:val="001F1759"/>
    <w:rsid w:val="001F2A6D"/>
    <w:rsid w:val="001F327A"/>
    <w:rsid w:val="001F5079"/>
    <w:rsid w:val="001F57A9"/>
    <w:rsid w:val="002007F1"/>
    <w:rsid w:val="002024E0"/>
    <w:rsid w:val="002028D0"/>
    <w:rsid w:val="00202AB1"/>
    <w:rsid w:val="00203322"/>
    <w:rsid w:val="0020460F"/>
    <w:rsid w:val="0020523E"/>
    <w:rsid w:val="002063E9"/>
    <w:rsid w:val="002067FA"/>
    <w:rsid w:val="00207817"/>
    <w:rsid w:val="002111D9"/>
    <w:rsid w:val="00211686"/>
    <w:rsid w:val="0021189F"/>
    <w:rsid w:val="002120F9"/>
    <w:rsid w:val="00212C31"/>
    <w:rsid w:val="00212CB9"/>
    <w:rsid w:val="00212E4F"/>
    <w:rsid w:val="00214279"/>
    <w:rsid w:val="002146B4"/>
    <w:rsid w:val="00214C1B"/>
    <w:rsid w:val="00214CFE"/>
    <w:rsid w:val="00215147"/>
    <w:rsid w:val="00215D13"/>
    <w:rsid w:val="002172B7"/>
    <w:rsid w:val="002173D7"/>
    <w:rsid w:val="00220167"/>
    <w:rsid w:val="00220AC2"/>
    <w:rsid w:val="00220F78"/>
    <w:rsid w:val="00221068"/>
    <w:rsid w:val="00223F81"/>
    <w:rsid w:val="0022547D"/>
    <w:rsid w:val="00225579"/>
    <w:rsid w:val="00226CD4"/>
    <w:rsid w:val="002308AE"/>
    <w:rsid w:val="00232B0D"/>
    <w:rsid w:val="00233249"/>
    <w:rsid w:val="00235F5D"/>
    <w:rsid w:val="002360E5"/>
    <w:rsid w:val="002363B7"/>
    <w:rsid w:val="0023703C"/>
    <w:rsid w:val="0023763F"/>
    <w:rsid w:val="002419C3"/>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BFF"/>
    <w:rsid w:val="00265040"/>
    <w:rsid w:val="002655D6"/>
    <w:rsid w:val="00265B1D"/>
    <w:rsid w:val="00266AD3"/>
    <w:rsid w:val="002701EC"/>
    <w:rsid w:val="00271280"/>
    <w:rsid w:val="00271E11"/>
    <w:rsid w:val="00272A96"/>
    <w:rsid w:val="00273BBB"/>
    <w:rsid w:val="00274651"/>
    <w:rsid w:val="002757A5"/>
    <w:rsid w:val="00275E2A"/>
    <w:rsid w:val="00276DCB"/>
    <w:rsid w:val="00277F78"/>
    <w:rsid w:val="00280018"/>
    <w:rsid w:val="00281BA4"/>
    <w:rsid w:val="00284065"/>
    <w:rsid w:val="00284399"/>
    <w:rsid w:val="0028464C"/>
    <w:rsid w:val="00284D30"/>
    <w:rsid w:val="00285501"/>
    <w:rsid w:val="00286E84"/>
    <w:rsid w:val="00286EAF"/>
    <w:rsid w:val="00287384"/>
    <w:rsid w:val="00287A3F"/>
    <w:rsid w:val="002903B8"/>
    <w:rsid w:val="002914FA"/>
    <w:rsid w:val="002929F4"/>
    <w:rsid w:val="00294FF7"/>
    <w:rsid w:val="00295B3F"/>
    <w:rsid w:val="00296776"/>
    <w:rsid w:val="0029688A"/>
    <w:rsid w:val="00297A73"/>
    <w:rsid w:val="002A0203"/>
    <w:rsid w:val="002A0E0B"/>
    <w:rsid w:val="002A15F7"/>
    <w:rsid w:val="002A19C9"/>
    <w:rsid w:val="002A46E4"/>
    <w:rsid w:val="002A5036"/>
    <w:rsid w:val="002A529C"/>
    <w:rsid w:val="002A552A"/>
    <w:rsid w:val="002A59A5"/>
    <w:rsid w:val="002A5F03"/>
    <w:rsid w:val="002B04F2"/>
    <w:rsid w:val="002B1055"/>
    <w:rsid w:val="002B189F"/>
    <w:rsid w:val="002B205D"/>
    <w:rsid w:val="002B3301"/>
    <w:rsid w:val="002B33FC"/>
    <w:rsid w:val="002B35D1"/>
    <w:rsid w:val="002B4315"/>
    <w:rsid w:val="002B71D9"/>
    <w:rsid w:val="002B77C2"/>
    <w:rsid w:val="002C02A8"/>
    <w:rsid w:val="002C1100"/>
    <w:rsid w:val="002C183E"/>
    <w:rsid w:val="002C1FE4"/>
    <w:rsid w:val="002C2B64"/>
    <w:rsid w:val="002C39A5"/>
    <w:rsid w:val="002C52B0"/>
    <w:rsid w:val="002C5A21"/>
    <w:rsid w:val="002C6BF1"/>
    <w:rsid w:val="002C6E6D"/>
    <w:rsid w:val="002C71B2"/>
    <w:rsid w:val="002C7D9B"/>
    <w:rsid w:val="002D0828"/>
    <w:rsid w:val="002D2C53"/>
    <w:rsid w:val="002D36BC"/>
    <w:rsid w:val="002D44D8"/>
    <w:rsid w:val="002D57F4"/>
    <w:rsid w:val="002D642D"/>
    <w:rsid w:val="002D7D1D"/>
    <w:rsid w:val="002E0431"/>
    <w:rsid w:val="002E09E9"/>
    <w:rsid w:val="002E0E83"/>
    <w:rsid w:val="002E0EBE"/>
    <w:rsid w:val="002E16D5"/>
    <w:rsid w:val="002E331B"/>
    <w:rsid w:val="002E54AD"/>
    <w:rsid w:val="002E5B0B"/>
    <w:rsid w:val="002E66E2"/>
    <w:rsid w:val="002E787E"/>
    <w:rsid w:val="002E796C"/>
    <w:rsid w:val="002F1047"/>
    <w:rsid w:val="002F154A"/>
    <w:rsid w:val="002F2AFC"/>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21D2"/>
    <w:rsid w:val="0032337A"/>
    <w:rsid w:val="0032574E"/>
    <w:rsid w:val="003266E3"/>
    <w:rsid w:val="0032689C"/>
    <w:rsid w:val="00327B42"/>
    <w:rsid w:val="003307B7"/>
    <w:rsid w:val="003330B0"/>
    <w:rsid w:val="0033445E"/>
    <w:rsid w:val="00334A5E"/>
    <w:rsid w:val="00334EF6"/>
    <w:rsid w:val="00335CC0"/>
    <w:rsid w:val="00335DAD"/>
    <w:rsid w:val="003360F7"/>
    <w:rsid w:val="003363F2"/>
    <w:rsid w:val="00336981"/>
    <w:rsid w:val="00336F2C"/>
    <w:rsid w:val="0034061A"/>
    <w:rsid w:val="0034118F"/>
    <w:rsid w:val="0034167F"/>
    <w:rsid w:val="00343482"/>
    <w:rsid w:val="00343E90"/>
    <w:rsid w:val="00343F62"/>
    <w:rsid w:val="003440A6"/>
    <w:rsid w:val="00344F4D"/>
    <w:rsid w:val="00345AF1"/>
    <w:rsid w:val="003476FD"/>
    <w:rsid w:val="00347F99"/>
    <w:rsid w:val="00350089"/>
    <w:rsid w:val="00353996"/>
    <w:rsid w:val="00353A49"/>
    <w:rsid w:val="00355255"/>
    <w:rsid w:val="00356B8A"/>
    <w:rsid w:val="00356BCD"/>
    <w:rsid w:val="00360DA3"/>
    <w:rsid w:val="00360E33"/>
    <w:rsid w:val="00360F50"/>
    <w:rsid w:val="0036194A"/>
    <w:rsid w:val="00361A6D"/>
    <w:rsid w:val="0036255C"/>
    <w:rsid w:val="00362788"/>
    <w:rsid w:val="00362D1D"/>
    <w:rsid w:val="003632A2"/>
    <w:rsid w:val="00363CA5"/>
    <w:rsid w:val="00364F26"/>
    <w:rsid w:val="003650D5"/>
    <w:rsid w:val="00365754"/>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95BBC"/>
    <w:rsid w:val="003A060A"/>
    <w:rsid w:val="003A111A"/>
    <w:rsid w:val="003A206A"/>
    <w:rsid w:val="003A33CA"/>
    <w:rsid w:val="003A3B5A"/>
    <w:rsid w:val="003A3BDB"/>
    <w:rsid w:val="003A4C48"/>
    <w:rsid w:val="003A5092"/>
    <w:rsid w:val="003A519B"/>
    <w:rsid w:val="003A76F7"/>
    <w:rsid w:val="003B25CD"/>
    <w:rsid w:val="003B2FC4"/>
    <w:rsid w:val="003B3D47"/>
    <w:rsid w:val="003B42E6"/>
    <w:rsid w:val="003B456C"/>
    <w:rsid w:val="003B4ADA"/>
    <w:rsid w:val="003B5F48"/>
    <w:rsid w:val="003B6F7B"/>
    <w:rsid w:val="003B7D2B"/>
    <w:rsid w:val="003C06DC"/>
    <w:rsid w:val="003C118F"/>
    <w:rsid w:val="003C1AD2"/>
    <w:rsid w:val="003C4802"/>
    <w:rsid w:val="003C5D20"/>
    <w:rsid w:val="003C6173"/>
    <w:rsid w:val="003C6A0B"/>
    <w:rsid w:val="003C6E8E"/>
    <w:rsid w:val="003C7356"/>
    <w:rsid w:val="003C7620"/>
    <w:rsid w:val="003D01F6"/>
    <w:rsid w:val="003D1037"/>
    <w:rsid w:val="003D2996"/>
    <w:rsid w:val="003D2A90"/>
    <w:rsid w:val="003D2B3E"/>
    <w:rsid w:val="003D2CBE"/>
    <w:rsid w:val="003D31FB"/>
    <w:rsid w:val="003D3210"/>
    <w:rsid w:val="003D5658"/>
    <w:rsid w:val="003D5D81"/>
    <w:rsid w:val="003D620F"/>
    <w:rsid w:val="003D74EE"/>
    <w:rsid w:val="003D795F"/>
    <w:rsid w:val="003D7D41"/>
    <w:rsid w:val="003E0CDD"/>
    <w:rsid w:val="003E10F0"/>
    <w:rsid w:val="003E19A6"/>
    <w:rsid w:val="003E2188"/>
    <w:rsid w:val="003E6DE1"/>
    <w:rsid w:val="003E7E81"/>
    <w:rsid w:val="003F138B"/>
    <w:rsid w:val="003F3A8F"/>
    <w:rsid w:val="003F4FDB"/>
    <w:rsid w:val="003F51CF"/>
    <w:rsid w:val="003F557D"/>
    <w:rsid w:val="003F6F31"/>
    <w:rsid w:val="003F7330"/>
    <w:rsid w:val="003F7829"/>
    <w:rsid w:val="003F788D"/>
    <w:rsid w:val="0040123F"/>
    <w:rsid w:val="00401EA8"/>
    <w:rsid w:val="00402F66"/>
    <w:rsid w:val="00403583"/>
    <w:rsid w:val="00403E1C"/>
    <w:rsid w:val="00405799"/>
    <w:rsid w:val="00407BAF"/>
    <w:rsid w:val="00407FC9"/>
    <w:rsid w:val="0041282D"/>
    <w:rsid w:val="00412CDE"/>
    <w:rsid w:val="00413F0C"/>
    <w:rsid w:val="00414133"/>
    <w:rsid w:val="00414FC2"/>
    <w:rsid w:val="00415280"/>
    <w:rsid w:val="004167C8"/>
    <w:rsid w:val="00416D80"/>
    <w:rsid w:val="00417190"/>
    <w:rsid w:val="00417331"/>
    <w:rsid w:val="00420814"/>
    <w:rsid w:val="00422D17"/>
    <w:rsid w:val="004238F7"/>
    <w:rsid w:val="0042420C"/>
    <w:rsid w:val="00425265"/>
    <w:rsid w:val="004257A0"/>
    <w:rsid w:val="00426996"/>
    <w:rsid w:val="00426D3F"/>
    <w:rsid w:val="00427562"/>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40E95"/>
    <w:rsid w:val="0044305B"/>
    <w:rsid w:val="0044376F"/>
    <w:rsid w:val="0044382C"/>
    <w:rsid w:val="00443A82"/>
    <w:rsid w:val="00445A45"/>
    <w:rsid w:val="00451FBD"/>
    <w:rsid w:val="004529C0"/>
    <w:rsid w:val="004529D0"/>
    <w:rsid w:val="00452A8F"/>
    <w:rsid w:val="004558D7"/>
    <w:rsid w:val="00455A13"/>
    <w:rsid w:val="00457285"/>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607C"/>
    <w:rsid w:val="0047646C"/>
    <w:rsid w:val="004775B5"/>
    <w:rsid w:val="004812B4"/>
    <w:rsid w:val="00483443"/>
    <w:rsid w:val="004848E4"/>
    <w:rsid w:val="004870F7"/>
    <w:rsid w:val="00487D19"/>
    <w:rsid w:val="0049047A"/>
    <w:rsid w:val="00492617"/>
    <w:rsid w:val="0049285E"/>
    <w:rsid w:val="00492A30"/>
    <w:rsid w:val="00494D92"/>
    <w:rsid w:val="00494EF3"/>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8B5"/>
    <w:rsid w:val="004D28B6"/>
    <w:rsid w:val="004D3BB4"/>
    <w:rsid w:val="004D45DB"/>
    <w:rsid w:val="004D461B"/>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CA8"/>
    <w:rsid w:val="004F0994"/>
    <w:rsid w:val="004F1918"/>
    <w:rsid w:val="004F1BC8"/>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935"/>
    <w:rsid w:val="0050673E"/>
    <w:rsid w:val="0050775B"/>
    <w:rsid w:val="005107E2"/>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2CA3"/>
    <w:rsid w:val="00543F35"/>
    <w:rsid w:val="005445F0"/>
    <w:rsid w:val="00544F4F"/>
    <w:rsid w:val="005456BB"/>
    <w:rsid w:val="00547AA0"/>
    <w:rsid w:val="00547B10"/>
    <w:rsid w:val="00550A09"/>
    <w:rsid w:val="00551288"/>
    <w:rsid w:val="00551838"/>
    <w:rsid w:val="00554F75"/>
    <w:rsid w:val="00555116"/>
    <w:rsid w:val="005558E5"/>
    <w:rsid w:val="005560B3"/>
    <w:rsid w:val="00556E18"/>
    <w:rsid w:val="00556FEA"/>
    <w:rsid w:val="005578C4"/>
    <w:rsid w:val="00557A0F"/>
    <w:rsid w:val="00560048"/>
    <w:rsid w:val="005601C2"/>
    <w:rsid w:val="00561A48"/>
    <w:rsid w:val="005627AF"/>
    <w:rsid w:val="00563192"/>
    <w:rsid w:val="00563D63"/>
    <w:rsid w:val="00564106"/>
    <w:rsid w:val="005651E0"/>
    <w:rsid w:val="0056522C"/>
    <w:rsid w:val="005654E3"/>
    <w:rsid w:val="00565DAF"/>
    <w:rsid w:val="00566B40"/>
    <w:rsid w:val="005706E9"/>
    <w:rsid w:val="00573D44"/>
    <w:rsid w:val="005749E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F9A"/>
    <w:rsid w:val="005950F9"/>
    <w:rsid w:val="005961C4"/>
    <w:rsid w:val="00597188"/>
    <w:rsid w:val="00597A6C"/>
    <w:rsid w:val="00597CA1"/>
    <w:rsid w:val="005A20BB"/>
    <w:rsid w:val="005A383E"/>
    <w:rsid w:val="005A5E2C"/>
    <w:rsid w:val="005A687E"/>
    <w:rsid w:val="005A6991"/>
    <w:rsid w:val="005A7B66"/>
    <w:rsid w:val="005B080D"/>
    <w:rsid w:val="005B0AFB"/>
    <w:rsid w:val="005B0C0A"/>
    <w:rsid w:val="005B0FA2"/>
    <w:rsid w:val="005B1401"/>
    <w:rsid w:val="005B2CA9"/>
    <w:rsid w:val="005B32F8"/>
    <w:rsid w:val="005B3A97"/>
    <w:rsid w:val="005B4DD7"/>
    <w:rsid w:val="005B6CCE"/>
    <w:rsid w:val="005B6E32"/>
    <w:rsid w:val="005B721E"/>
    <w:rsid w:val="005C014B"/>
    <w:rsid w:val="005C0E72"/>
    <w:rsid w:val="005C12D6"/>
    <w:rsid w:val="005C14F9"/>
    <w:rsid w:val="005C18BB"/>
    <w:rsid w:val="005C235E"/>
    <w:rsid w:val="005C2A44"/>
    <w:rsid w:val="005C40AB"/>
    <w:rsid w:val="005C501B"/>
    <w:rsid w:val="005C5CC6"/>
    <w:rsid w:val="005C72C7"/>
    <w:rsid w:val="005C75E1"/>
    <w:rsid w:val="005C7DE2"/>
    <w:rsid w:val="005C7F58"/>
    <w:rsid w:val="005D05AD"/>
    <w:rsid w:val="005D2178"/>
    <w:rsid w:val="005D2A01"/>
    <w:rsid w:val="005D2F56"/>
    <w:rsid w:val="005D39E2"/>
    <w:rsid w:val="005D44F1"/>
    <w:rsid w:val="005D51E6"/>
    <w:rsid w:val="005D6407"/>
    <w:rsid w:val="005D6997"/>
    <w:rsid w:val="005D6D25"/>
    <w:rsid w:val="005D7F75"/>
    <w:rsid w:val="005E025B"/>
    <w:rsid w:val="005E04D5"/>
    <w:rsid w:val="005E0A44"/>
    <w:rsid w:val="005E30F2"/>
    <w:rsid w:val="005E4336"/>
    <w:rsid w:val="005E4B3F"/>
    <w:rsid w:val="005E5483"/>
    <w:rsid w:val="005E6186"/>
    <w:rsid w:val="005E780F"/>
    <w:rsid w:val="005E788D"/>
    <w:rsid w:val="005F0490"/>
    <w:rsid w:val="005F14F6"/>
    <w:rsid w:val="005F32E9"/>
    <w:rsid w:val="005F3D69"/>
    <w:rsid w:val="005F437C"/>
    <w:rsid w:val="005F48B6"/>
    <w:rsid w:val="005F4D12"/>
    <w:rsid w:val="005F4D63"/>
    <w:rsid w:val="005F544E"/>
    <w:rsid w:val="005F67E5"/>
    <w:rsid w:val="005F6B03"/>
    <w:rsid w:val="005F6C9D"/>
    <w:rsid w:val="005F7CED"/>
    <w:rsid w:val="0060045E"/>
    <w:rsid w:val="0060105D"/>
    <w:rsid w:val="006017DB"/>
    <w:rsid w:val="00605DB4"/>
    <w:rsid w:val="0060756B"/>
    <w:rsid w:val="00607693"/>
    <w:rsid w:val="00610043"/>
    <w:rsid w:val="00610BC6"/>
    <w:rsid w:val="00610E2C"/>
    <w:rsid w:val="00611D33"/>
    <w:rsid w:val="006121D6"/>
    <w:rsid w:val="0061228B"/>
    <w:rsid w:val="00612C4F"/>
    <w:rsid w:val="006146FD"/>
    <w:rsid w:val="00614B7C"/>
    <w:rsid w:val="00614BCB"/>
    <w:rsid w:val="0061649D"/>
    <w:rsid w:val="006170AF"/>
    <w:rsid w:val="00617251"/>
    <w:rsid w:val="0062200F"/>
    <w:rsid w:val="00622DF2"/>
    <w:rsid w:val="00622EE4"/>
    <w:rsid w:val="006238F7"/>
    <w:rsid w:val="006250D7"/>
    <w:rsid w:val="00627D21"/>
    <w:rsid w:val="006305BB"/>
    <w:rsid w:val="0063066D"/>
    <w:rsid w:val="00630780"/>
    <w:rsid w:val="0063195B"/>
    <w:rsid w:val="0063258E"/>
    <w:rsid w:val="00633E03"/>
    <w:rsid w:val="00634B58"/>
    <w:rsid w:val="006351F2"/>
    <w:rsid w:val="0063589F"/>
    <w:rsid w:val="00635928"/>
    <w:rsid w:val="00635C39"/>
    <w:rsid w:val="00636064"/>
    <w:rsid w:val="00640D7D"/>
    <w:rsid w:val="00642B1A"/>
    <w:rsid w:val="00643E8A"/>
    <w:rsid w:val="00644520"/>
    <w:rsid w:val="00644B8B"/>
    <w:rsid w:val="00644DBF"/>
    <w:rsid w:val="00644F9E"/>
    <w:rsid w:val="0064639A"/>
    <w:rsid w:val="006464F7"/>
    <w:rsid w:val="006503FE"/>
    <w:rsid w:val="00650B81"/>
    <w:rsid w:val="00650F08"/>
    <w:rsid w:val="00650FAB"/>
    <w:rsid w:val="0065170D"/>
    <w:rsid w:val="00651B92"/>
    <w:rsid w:val="006535F4"/>
    <w:rsid w:val="00653DFF"/>
    <w:rsid w:val="006544DC"/>
    <w:rsid w:val="006547A9"/>
    <w:rsid w:val="006547CC"/>
    <w:rsid w:val="00654F2B"/>
    <w:rsid w:val="00655268"/>
    <w:rsid w:val="006561BC"/>
    <w:rsid w:val="0065678B"/>
    <w:rsid w:val="00657355"/>
    <w:rsid w:val="00657BB0"/>
    <w:rsid w:val="00657ED6"/>
    <w:rsid w:val="00657FBE"/>
    <w:rsid w:val="00660236"/>
    <w:rsid w:val="0066025E"/>
    <w:rsid w:val="00662D4B"/>
    <w:rsid w:val="00663D76"/>
    <w:rsid w:val="00664188"/>
    <w:rsid w:val="00665C9F"/>
    <w:rsid w:val="006666CF"/>
    <w:rsid w:val="00670389"/>
    <w:rsid w:val="00670DA5"/>
    <w:rsid w:val="0067127D"/>
    <w:rsid w:val="006724E2"/>
    <w:rsid w:val="006746EF"/>
    <w:rsid w:val="00674FC2"/>
    <w:rsid w:val="00675466"/>
    <w:rsid w:val="006759DA"/>
    <w:rsid w:val="00676EFF"/>
    <w:rsid w:val="0067774C"/>
    <w:rsid w:val="00677C95"/>
    <w:rsid w:val="006808EE"/>
    <w:rsid w:val="00680FD7"/>
    <w:rsid w:val="00681122"/>
    <w:rsid w:val="006822E6"/>
    <w:rsid w:val="00683BD9"/>
    <w:rsid w:val="00683C83"/>
    <w:rsid w:val="00683CD6"/>
    <w:rsid w:val="00684ECB"/>
    <w:rsid w:val="00685FA9"/>
    <w:rsid w:val="00686704"/>
    <w:rsid w:val="00686B3F"/>
    <w:rsid w:val="0069085D"/>
    <w:rsid w:val="00691A83"/>
    <w:rsid w:val="00692446"/>
    <w:rsid w:val="0069256A"/>
    <w:rsid w:val="00693B22"/>
    <w:rsid w:val="00693DCD"/>
    <w:rsid w:val="00693E37"/>
    <w:rsid w:val="00694A5F"/>
    <w:rsid w:val="00694EBF"/>
    <w:rsid w:val="006951DB"/>
    <w:rsid w:val="006957AB"/>
    <w:rsid w:val="00697264"/>
    <w:rsid w:val="006A1317"/>
    <w:rsid w:val="006A1BF9"/>
    <w:rsid w:val="006A1CDE"/>
    <w:rsid w:val="006A23A3"/>
    <w:rsid w:val="006A31BF"/>
    <w:rsid w:val="006A3A4B"/>
    <w:rsid w:val="006A3BB1"/>
    <w:rsid w:val="006A4F83"/>
    <w:rsid w:val="006A5A05"/>
    <w:rsid w:val="006B0AB1"/>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E47"/>
    <w:rsid w:val="007000E4"/>
    <w:rsid w:val="00700354"/>
    <w:rsid w:val="00702707"/>
    <w:rsid w:val="00703B27"/>
    <w:rsid w:val="00704994"/>
    <w:rsid w:val="00704C8D"/>
    <w:rsid w:val="00705409"/>
    <w:rsid w:val="00707FAB"/>
    <w:rsid w:val="00710544"/>
    <w:rsid w:val="007109E7"/>
    <w:rsid w:val="00710A79"/>
    <w:rsid w:val="00711088"/>
    <w:rsid w:val="00711225"/>
    <w:rsid w:val="00712379"/>
    <w:rsid w:val="0071284E"/>
    <w:rsid w:val="0071338D"/>
    <w:rsid w:val="007157B6"/>
    <w:rsid w:val="00716BC2"/>
    <w:rsid w:val="0071722A"/>
    <w:rsid w:val="00717498"/>
    <w:rsid w:val="0072014A"/>
    <w:rsid w:val="00720527"/>
    <w:rsid w:val="007206D9"/>
    <w:rsid w:val="0072084B"/>
    <w:rsid w:val="00721A2F"/>
    <w:rsid w:val="00722A38"/>
    <w:rsid w:val="00722B3A"/>
    <w:rsid w:val="00722F43"/>
    <w:rsid w:val="00723A45"/>
    <w:rsid w:val="007242C1"/>
    <w:rsid w:val="00724A4D"/>
    <w:rsid w:val="007257B4"/>
    <w:rsid w:val="00726454"/>
    <w:rsid w:val="007268BF"/>
    <w:rsid w:val="00727E34"/>
    <w:rsid w:val="007310C5"/>
    <w:rsid w:val="00731BD9"/>
    <w:rsid w:val="00733D88"/>
    <w:rsid w:val="00734B2E"/>
    <w:rsid w:val="0073569F"/>
    <w:rsid w:val="00735FBA"/>
    <w:rsid w:val="00736E5F"/>
    <w:rsid w:val="007371F1"/>
    <w:rsid w:val="0074003F"/>
    <w:rsid w:val="00743174"/>
    <w:rsid w:val="00743304"/>
    <w:rsid w:val="00745821"/>
    <w:rsid w:val="00747E9A"/>
    <w:rsid w:val="00750E0E"/>
    <w:rsid w:val="007514E5"/>
    <w:rsid w:val="00751877"/>
    <w:rsid w:val="00752912"/>
    <w:rsid w:val="00753BB6"/>
    <w:rsid w:val="00753CA1"/>
    <w:rsid w:val="00753FBC"/>
    <w:rsid w:val="00757124"/>
    <w:rsid w:val="00757400"/>
    <w:rsid w:val="0076133F"/>
    <w:rsid w:val="00761601"/>
    <w:rsid w:val="0076172F"/>
    <w:rsid w:val="00761A58"/>
    <w:rsid w:val="00762EC7"/>
    <w:rsid w:val="00763002"/>
    <w:rsid w:val="00763376"/>
    <w:rsid w:val="00764C2E"/>
    <w:rsid w:val="007657AF"/>
    <w:rsid w:val="007658FC"/>
    <w:rsid w:val="00766F99"/>
    <w:rsid w:val="00767773"/>
    <w:rsid w:val="00767FF7"/>
    <w:rsid w:val="007714CD"/>
    <w:rsid w:val="007717CF"/>
    <w:rsid w:val="007731A2"/>
    <w:rsid w:val="00773EF3"/>
    <w:rsid w:val="007753A1"/>
    <w:rsid w:val="00775459"/>
    <w:rsid w:val="00775C97"/>
    <w:rsid w:val="007761E0"/>
    <w:rsid w:val="007779AF"/>
    <w:rsid w:val="0078031F"/>
    <w:rsid w:val="00780814"/>
    <w:rsid w:val="00780C0F"/>
    <w:rsid w:val="0078144B"/>
    <w:rsid w:val="00783587"/>
    <w:rsid w:val="00783716"/>
    <w:rsid w:val="00783F42"/>
    <w:rsid w:val="00784A5D"/>
    <w:rsid w:val="007854A5"/>
    <w:rsid w:val="00786EB6"/>
    <w:rsid w:val="007904DD"/>
    <w:rsid w:val="0079286C"/>
    <w:rsid w:val="00792A8E"/>
    <w:rsid w:val="00793D57"/>
    <w:rsid w:val="00794181"/>
    <w:rsid w:val="0079436F"/>
    <w:rsid w:val="00795B95"/>
    <w:rsid w:val="007965C2"/>
    <w:rsid w:val="00797A47"/>
    <w:rsid w:val="007A159C"/>
    <w:rsid w:val="007A2457"/>
    <w:rsid w:val="007A2DCC"/>
    <w:rsid w:val="007A2F1C"/>
    <w:rsid w:val="007A3518"/>
    <w:rsid w:val="007A5971"/>
    <w:rsid w:val="007B060D"/>
    <w:rsid w:val="007B06A9"/>
    <w:rsid w:val="007B0E65"/>
    <w:rsid w:val="007B1232"/>
    <w:rsid w:val="007B25E7"/>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1C75"/>
    <w:rsid w:val="007D27C4"/>
    <w:rsid w:val="007D30D2"/>
    <w:rsid w:val="007D33FE"/>
    <w:rsid w:val="007D38E6"/>
    <w:rsid w:val="007D4FB6"/>
    <w:rsid w:val="007D5760"/>
    <w:rsid w:val="007D5BF9"/>
    <w:rsid w:val="007D7444"/>
    <w:rsid w:val="007E0610"/>
    <w:rsid w:val="007E0D7C"/>
    <w:rsid w:val="007E0DA9"/>
    <w:rsid w:val="007E18A8"/>
    <w:rsid w:val="007E1D34"/>
    <w:rsid w:val="007E1F7D"/>
    <w:rsid w:val="007E2CE8"/>
    <w:rsid w:val="007E6A75"/>
    <w:rsid w:val="007E7344"/>
    <w:rsid w:val="007F0437"/>
    <w:rsid w:val="007F1402"/>
    <w:rsid w:val="007F20C7"/>
    <w:rsid w:val="007F23B9"/>
    <w:rsid w:val="007F3F8F"/>
    <w:rsid w:val="007F47FE"/>
    <w:rsid w:val="007F52ED"/>
    <w:rsid w:val="008031A2"/>
    <w:rsid w:val="00803889"/>
    <w:rsid w:val="00804684"/>
    <w:rsid w:val="008048F5"/>
    <w:rsid w:val="008049EF"/>
    <w:rsid w:val="00805578"/>
    <w:rsid w:val="0080565D"/>
    <w:rsid w:val="008058F7"/>
    <w:rsid w:val="00805BB5"/>
    <w:rsid w:val="0080780D"/>
    <w:rsid w:val="0081024F"/>
    <w:rsid w:val="0081188F"/>
    <w:rsid w:val="00814494"/>
    <w:rsid w:val="008161F4"/>
    <w:rsid w:val="0081795B"/>
    <w:rsid w:val="008205AF"/>
    <w:rsid w:val="008214EF"/>
    <w:rsid w:val="00824B21"/>
    <w:rsid w:val="00825644"/>
    <w:rsid w:val="00825CAF"/>
    <w:rsid w:val="008264B2"/>
    <w:rsid w:val="00827307"/>
    <w:rsid w:val="00827C24"/>
    <w:rsid w:val="008305CB"/>
    <w:rsid w:val="00830728"/>
    <w:rsid w:val="008308DA"/>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F0A"/>
    <w:rsid w:val="0086147D"/>
    <w:rsid w:val="00861587"/>
    <w:rsid w:val="0086324F"/>
    <w:rsid w:val="008635DC"/>
    <w:rsid w:val="00863A1A"/>
    <w:rsid w:val="00863A7D"/>
    <w:rsid w:val="00865025"/>
    <w:rsid w:val="008650D7"/>
    <w:rsid w:val="00865BF4"/>
    <w:rsid w:val="00870E92"/>
    <w:rsid w:val="00871047"/>
    <w:rsid w:val="0087279B"/>
    <w:rsid w:val="008737BE"/>
    <w:rsid w:val="00874092"/>
    <w:rsid w:val="0087657B"/>
    <w:rsid w:val="00876E0E"/>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11D2"/>
    <w:rsid w:val="00891966"/>
    <w:rsid w:val="00891A53"/>
    <w:rsid w:val="00893069"/>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DCB"/>
    <w:rsid w:val="008B7FA6"/>
    <w:rsid w:val="008C015D"/>
    <w:rsid w:val="008C1320"/>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67B"/>
    <w:rsid w:val="008E1B3D"/>
    <w:rsid w:val="008E20EC"/>
    <w:rsid w:val="008E2EC7"/>
    <w:rsid w:val="008E3E5C"/>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DE3"/>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14F9"/>
    <w:rsid w:val="00912C8E"/>
    <w:rsid w:val="00912F23"/>
    <w:rsid w:val="009130AF"/>
    <w:rsid w:val="0091383D"/>
    <w:rsid w:val="009140DE"/>
    <w:rsid w:val="00914618"/>
    <w:rsid w:val="0091469E"/>
    <w:rsid w:val="00915D6F"/>
    <w:rsid w:val="0091605D"/>
    <w:rsid w:val="00916660"/>
    <w:rsid w:val="00917E57"/>
    <w:rsid w:val="009206B5"/>
    <w:rsid w:val="00921978"/>
    <w:rsid w:val="00922420"/>
    <w:rsid w:val="00922F81"/>
    <w:rsid w:val="0092577D"/>
    <w:rsid w:val="009259E6"/>
    <w:rsid w:val="00925A7F"/>
    <w:rsid w:val="00925CB3"/>
    <w:rsid w:val="00926006"/>
    <w:rsid w:val="00926438"/>
    <w:rsid w:val="00927F7B"/>
    <w:rsid w:val="00930310"/>
    <w:rsid w:val="009320D2"/>
    <w:rsid w:val="0093335D"/>
    <w:rsid w:val="00933DED"/>
    <w:rsid w:val="00934718"/>
    <w:rsid w:val="0093489E"/>
    <w:rsid w:val="00934C26"/>
    <w:rsid w:val="00937DEB"/>
    <w:rsid w:val="0094039C"/>
    <w:rsid w:val="00940913"/>
    <w:rsid w:val="00941C5B"/>
    <w:rsid w:val="009424FB"/>
    <w:rsid w:val="00942A52"/>
    <w:rsid w:val="0094369C"/>
    <w:rsid w:val="00943796"/>
    <w:rsid w:val="00945BB2"/>
    <w:rsid w:val="00945BB8"/>
    <w:rsid w:val="00945BE6"/>
    <w:rsid w:val="00946B6A"/>
    <w:rsid w:val="009505A3"/>
    <w:rsid w:val="00950834"/>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4F7"/>
    <w:rsid w:val="00970F23"/>
    <w:rsid w:val="00971346"/>
    <w:rsid w:val="00972DD3"/>
    <w:rsid w:val="009732D8"/>
    <w:rsid w:val="009737C9"/>
    <w:rsid w:val="009743B9"/>
    <w:rsid w:val="00974607"/>
    <w:rsid w:val="00977519"/>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72A0"/>
    <w:rsid w:val="00990662"/>
    <w:rsid w:val="00993780"/>
    <w:rsid w:val="00993C2D"/>
    <w:rsid w:val="009943A9"/>
    <w:rsid w:val="00994CA3"/>
    <w:rsid w:val="0099516B"/>
    <w:rsid w:val="009974B0"/>
    <w:rsid w:val="009A13E7"/>
    <w:rsid w:val="009A2A2E"/>
    <w:rsid w:val="009A2C69"/>
    <w:rsid w:val="009A343B"/>
    <w:rsid w:val="009A3699"/>
    <w:rsid w:val="009A3BBB"/>
    <w:rsid w:val="009A55FC"/>
    <w:rsid w:val="009A7E65"/>
    <w:rsid w:val="009B0441"/>
    <w:rsid w:val="009B16D5"/>
    <w:rsid w:val="009B2A12"/>
    <w:rsid w:val="009B2D78"/>
    <w:rsid w:val="009B4EE0"/>
    <w:rsid w:val="009B72F5"/>
    <w:rsid w:val="009B7ECF"/>
    <w:rsid w:val="009C1E5E"/>
    <w:rsid w:val="009C2B9B"/>
    <w:rsid w:val="009C2F95"/>
    <w:rsid w:val="009C342D"/>
    <w:rsid w:val="009C449A"/>
    <w:rsid w:val="009C4EA9"/>
    <w:rsid w:val="009C5607"/>
    <w:rsid w:val="009C5F1E"/>
    <w:rsid w:val="009C5F9C"/>
    <w:rsid w:val="009C62F6"/>
    <w:rsid w:val="009C634C"/>
    <w:rsid w:val="009C63EF"/>
    <w:rsid w:val="009C669B"/>
    <w:rsid w:val="009C6CEB"/>
    <w:rsid w:val="009C7087"/>
    <w:rsid w:val="009D026B"/>
    <w:rsid w:val="009D05E8"/>
    <w:rsid w:val="009D068A"/>
    <w:rsid w:val="009D0896"/>
    <w:rsid w:val="009D0D16"/>
    <w:rsid w:val="009D10E9"/>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4022"/>
    <w:rsid w:val="009E531F"/>
    <w:rsid w:val="009E5DCA"/>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A01387"/>
    <w:rsid w:val="00A013A2"/>
    <w:rsid w:val="00A020A3"/>
    <w:rsid w:val="00A020EF"/>
    <w:rsid w:val="00A0210A"/>
    <w:rsid w:val="00A04D26"/>
    <w:rsid w:val="00A05CED"/>
    <w:rsid w:val="00A068BD"/>
    <w:rsid w:val="00A069E2"/>
    <w:rsid w:val="00A06A2E"/>
    <w:rsid w:val="00A075D2"/>
    <w:rsid w:val="00A07832"/>
    <w:rsid w:val="00A07B98"/>
    <w:rsid w:val="00A10060"/>
    <w:rsid w:val="00A134B5"/>
    <w:rsid w:val="00A1373E"/>
    <w:rsid w:val="00A137EB"/>
    <w:rsid w:val="00A13C43"/>
    <w:rsid w:val="00A145EE"/>
    <w:rsid w:val="00A156ED"/>
    <w:rsid w:val="00A15E05"/>
    <w:rsid w:val="00A16201"/>
    <w:rsid w:val="00A16D9B"/>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3F14"/>
    <w:rsid w:val="00A44904"/>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601D"/>
    <w:rsid w:val="00A5707C"/>
    <w:rsid w:val="00A57D1C"/>
    <w:rsid w:val="00A627A2"/>
    <w:rsid w:val="00A62993"/>
    <w:rsid w:val="00A6350B"/>
    <w:rsid w:val="00A63942"/>
    <w:rsid w:val="00A64508"/>
    <w:rsid w:val="00A65834"/>
    <w:rsid w:val="00A65A3C"/>
    <w:rsid w:val="00A669C2"/>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41D8"/>
    <w:rsid w:val="00A842BD"/>
    <w:rsid w:val="00A86B67"/>
    <w:rsid w:val="00A933DB"/>
    <w:rsid w:val="00A93FC1"/>
    <w:rsid w:val="00A9429E"/>
    <w:rsid w:val="00A94D32"/>
    <w:rsid w:val="00A95DDA"/>
    <w:rsid w:val="00A96292"/>
    <w:rsid w:val="00A96758"/>
    <w:rsid w:val="00A969F9"/>
    <w:rsid w:val="00A97CBF"/>
    <w:rsid w:val="00A97DD0"/>
    <w:rsid w:val="00AA1111"/>
    <w:rsid w:val="00AA1687"/>
    <w:rsid w:val="00AA18DA"/>
    <w:rsid w:val="00AA489D"/>
    <w:rsid w:val="00AA5ECC"/>
    <w:rsid w:val="00AA621F"/>
    <w:rsid w:val="00AA718A"/>
    <w:rsid w:val="00AA77F6"/>
    <w:rsid w:val="00AB0EE1"/>
    <w:rsid w:val="00AB10E3"/>
    <w:rsid w:val="00AB1163"/>
    <w:rsid w:val="00AB1280"/>
    <w:rsid w:val="00AB19A4"/>
    <w:rsid w:val="00AB4CD7"/>
    <w:rsid w:val="00AB50F2"/>
    <w:rsid w:val="00AB5195"/>
    <w:rsid w:val="00AB5C84"/>
    <w:rsid w:val="00AB5E20"/>
    <w:rsid w:val="00AB6733"/>
    <w:rsid w:val="00AB72A1"/>
    <w:rsid w:val="00AB76E9"/>
    <w:rsid w:val="00AC0086"/>
    <w:rsid w:val="00AC0570"/>
    <w:rsid w:val="00AC0611"/>
    <w:rsid w:val="00AC062E"/>
    <w:rsid w:val="00AC11C8"/>
    <w:rsid w:val="00AC25F3"/>
    <w:rsid w:val="00AC30C4"/>
    <w:rsid w:val="00AC4336"/>
    <w:rsid w:val="00AC5777"/>
    <w:rsid w:val="00AC5DEB"/>
    <w:rsid w:val="00AC6405"/>
    <w:rsid w:val="00AC65FA"/>
    <w:rsid w:val="00AD031C"/>
    <w:rsid w:val="00AD0339"/>
    <w:rsid w:val="00AD127C"/>
    <w:rsid w:val="00AD22C2"/>
    <w:rsid w:val="00AD23BB"/>
    <w:rsid w:val="00AD3B10"/>
    <w:rsid w:val="00AD5879"/>
    <w:rsid w:val="00AD6766"/>
    <w:rsid w:val="00AD6CFE"/>
    <w:rsid w:val="00AE499B"/>
    <w:rsid w:val="00AE4CCE"/>
    <w:rsid w:val="00AE66C5"/>
    <w:rsid w:val="00AE6C87"/>
    <w:rsid w:val="00AF0B27"/>
    <w:rsid w:val="00AF0EAC"/>
    <w:rsid w:val="00AF153F"/>
    <w:rsid w:val="00AF1FA1"/>
    <w:rsid w:val="00AF2DF7"/>
    <w:rsid w:val="00AF30D0"/>
    <w:rsid w:val="00AF4F95"/>
    <w:rsid w:val="00AF5B49"/>
    <w:rsid w:val="00AF729B"/>
    <w:rsid w:val="00B00CA7"/>
    <w:rsid w:val="00B02A33"/>
    <w:rsid w:val="00B03E6A"/>
    <w:rsid w:val="00B04768"/>
    <w:rsid w:val="00B04C24"/>
    <w:rsid w:val="00B1098B"/>
    <w:rsid w:val="00B10DCC"/>
    <w:rsid w:val="00B112A9"/>
    <w:rsid w:val="00B1216A"/>
    <w:rsid w:val="00B132CF"/>
    <w:rsid w:val="00B1341B"/>
    <w:rsid w:val="00B13DD3"/>
    <w:rsid w:val="00B13F8C"/>
    <w:rsid w:val="00B14798"/>
    <w:rsid w:val="00B1501B"/>
    <w:rsid w:val="00B15051"/>
    <w:rsid w:val="00B15849"/>
    <w:rsid w:val="00B16CCA"/>
    <w:rsid w:val="00B177C0"/>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40C5"/>
    <w:rsid w:val="00B34674"/>
    <w:rsid w:val="00B35D4A"/>
    <w:rsid w:val="00B36DAD"/>
    <w:rsid w:val="00B41538"/>
    <w:rsid w:val="00B41541"/>
    <w:rsid w:val="00B42B4E"/>
    <w:rsid w:val="00B44701"/>
    <w:rsid w:val="00B44D39"/>
    <w:rsid w:val="00B458D5"/>
    <w:rsid w:val="00B50BF4"/>
    <w:rsid w:val="00B52CFD"/>
    <w:rsid w:val="00B53357"/>
    <w:rsid w:val="00B53C0F"/>
    <w:rsid w:val="00B55B58"/>
    <w:rsid w:val="00B55BAF"/>
    <w:rsid w:val="00B56227"/>
    <w:rsid w:val="00B566BF"/>
    <w:rsid w:val="00B57589"/>
    <w:rsid w:val="00B57CC1"/>
    <w:rsid w:val="00B6041F"/>
    <w:rsid w:val="00B60FAD"/>
    <w:rsid w:val="00B61451"/>
    <w:rsid w:val="00B61FF5"/>
    <w:rsid w:val="00B62AD4"/>
    <w:rsid w:val="00B6364D"/>
    <w:rsid w:val="00B66B68"/>
    <w:rsid w:val="00B672A3"/>
    <w:rsid w:val="00B67AF4"/>
    <w:rsid w:val="00B7207E"/>
    <w:rsid w:val="00B7250E"/>
    <w:rsid w:val="00B72C4A"/>
    <w:rsid w:val="00B72D9A"/>
    <w:rsid w:val="00B73CF7"/>
    <w:rsid w:val="00B749B8"/>
    <w:rsid w:val="00B752FA"/>
    <w:rsid w:val="00B767C9"/>
    <w:rsid w:val="00B76E17"/>
    <w:rsid w:val="00B774B7"/>
    <w:rsid w:val="00B803B4"/>
    <w:rsid w:val="00B8058D"/>
    <w:rsid w:val="00B811DD"/>
    <w:rsid w:val="00B81AA4"/>
    <w:rsid w:val="00B81BE2"/>
    <w:rsid w:val="00B82050"/>
    <w:rsid w:val="00B83464"/>
    <w:rsid w:val="00B83DCC"/>
    <w:rsid w:val="00B84684"/>
    <w:rsid w:val="00B84ED6"/>
    <w:rsid w:val="00B8655D"/>
    <w:rsid w:val="00B906C9"/>
    <w:rsid w:val="00B9071F"/>
    <w:rsid w:val="00B910FF"/>
    <w:rsid w:val="00B931D7"/>
    <w:rsid w:val="00B933BB"/>
    <w:rsid w:val="00B9349E"/>
    <w:rsid w:val="00B94A51"/>
    <w:rsid w:val="00B9598A"/>
    <w:rsid w:val="00B96003"/>
    <w:rsid w:val="00BA1D6C"/>
    <w:rsid w:val="00BA1EE7"/>
    <w:rsid w:val="00BA2434"/>
    <w:rsid w:val="00BA2A77"/>
    <w:rsid w:val="00BA2E36"/>
    <w:rsid w:val="00BA3519"/>
    <w:rsid w:val="00BA3BEB"/>
    <w:rsid w:val="00BA3F63"/>
    <w:rsid w:val="00BA3F6F"/>
    <w:rsid w:val="00BA543A"/>
    <w:rsid w:val="00BA5EA7"/>
    <w:rsid w:val="00BA66F3"/>
    <w:rsid w:val="00BA69CB"/>
    <w:rsid w:val="00BA75C2"/>
    <w:rsid w:val="00BB052F"/>
    <w:rsid w:val="00BB0DF0"/>
    <w:rsid w:val="00BB237F"/>
    <w:rsid w:val="00BB2AA9"/>
    <w:rsid w:val="00BB2EA4"/>
    <w:rsid w:val="00BB42EB"/>
    <w:rsid w:val="00BB46E1"/>
    <w:rsid w:val="00BB5345"/>
    <w:rsid w:val="00BB694A"/>
    <w:rsid w:val="00BC0045"/>
    <w:rsid w:val="00BC0217"/>
    <w:rsid w:val="00BC0A62"/>
    <w:rsid w:val="00BC0BB4"/>
    <w:rsid w:val="00BC1FA0"/>
    <w:rsid w:val="00BC2CC4"/>
    <w:rsid w:val="00BC2FA4"/>
    <w:rsid w:val="00BC3017"/>
    <w:rsid w:val="00BC30A7"/>
    <w:rsid w:val="00BC331E"/>
    <w:rsid w:val="00BC342F"/>
    <w:rsid w:val="00BC36FD"/>
    <w:rsid w:val="00BC3907"/>
    <w:rsid w:val="00BC4A59"/>
    <w:rsid w:val="00BC5153"/>
    <w:rsid w:val="00BC7C63"/>
    <w:rsid w:val="00BD0DEB"/>
    <w:rsid w:val="00BD1BDF"/>
    <w:rsid w:val="00BD2B74"/>
    <w:rsid w:val="00BD46C8"/>
    <w:rsid w:val="00BD56DE"/>
    <w:rsid w:val="00BD5E15"/>
    <w:rsid w:val="00BD5EA2"/>
    <w:rsid w:val="00BD6493"/>
    <w:rsid w:val="00BD769A"/>
    <w:rsid w:val="00BE083F"/>
    <w:rsid w:val="00BE2880"/>
    <w:rsid w:val="00BE2DE0"/>
    <w:rsid w:val="00BE3322"/>
    <w:rsid w:val="00BE530F"/>
    <w:rsid w:val="00BE56E5"/>
    <w:rsid w:val="00BE66D1"/>
    <w:rsid w:val="00BE6BA0"/>
    <w:rsid w:val="00BE7348"/>
    <w:rsid w:val="00BE73EC"/>
    <w:rsid w:val="00BE7684"/>
    <w:rsid w:val="00BF080F"/>
    <w:rsid w:val="00BF0842"/>
    <w:rsid w:val="00BF09D1"/>
    <w:rsid w:val="00BF0ED8"/>
    <w:rsid w:val="00BF1528"/>
    <w:rsid w:val="00BF23EA"/>
    <w:rsid w:val="00BF38CD"/>
    <w:rsid w:val="00BF3A43"/>
    <w:rsid w:val="00BF629D"/>
    <w:rsid w:val="00C01DBD"/>
    <w:rsid w:val="00C02519"/>
    <w:rsid w:val="00C0403E"/>
    <w:rsid w:val="00C04E49"/>
    <w:rsid w:val="00C057C7"/>
    <w:rsid w:val="00C064B8"/>
    <w:rsid w:val="00C06B4A"/>
    <w:rsid w:val="00C07FA1"/>
    <w:rsid w:val="00C10FD6"/>
    <w:rsid w:val="00C12094"/>
    <w:rsid w:val="00C158C1"/>
    <w:rsid w:val="00C15ACE"/>
    <w:rsid w:val="00C176B7"/>
    <w:rsid w:val="00C17E87"/>
    <w:rsid w:val="00C20A95"/>
    <w:rsid w:val="00C20B98"/>
    <w:rsid w:val="00C215C5"/>
    <w:rsid w:val="00C22E9E"/>
    <w:rsid w:val="00C22F7F"/>
    <w:rsid w:val="00C245C5"/>
    <w:rsid w:val="00C248E5"/>
    <w:rsid w:val="00C24930"/>
    <w:rsid w:val="00C24B99"/>
    <w:rsid w:val="00C24D7F"/>
    <w:rsid w:val="00C300E5"/>
    <w:rsid w:val="00C30494"/>
    <w:rsid w:val="00C30BE2"/>
    <w:rsid w:val="00C31012"/>
    <w:rsid w:val="00C3123F"/>
    <w:rsid w:val="00C3213E"/>
    <w:rsid w:val="00C33744"/>
    <w:rsid w:val="00C338AF"/>
    <w:rsid w:val="00C33FD0"/>
    <w:rsid w:val="00C34272"/>
    <w:rsid w:val="00C343DC"/>
    <w:rsid w:val="00C370F0"/>
    <w:rsid w:val="00C4131C"/>
    <w:rsid w:val="00C4280A"/>
    <w:rsid w:val="00C42B1B"/>
    <w:rsid w:val="00C42F09"/>
    <w:rsid w:val="00C431BA"/>
    <w:rsid w:val="00C435FD"/>
    <w:rsid w:val="00C44680"/>
    <w:rsid w:val="00C45263"/>
    <w:rsid w:val="00C45EE6"/>
    <w:rsid w:val="00C47082"/>
    <w:rsid w:val="00C47ADD"/>
    <w:rsid w:val="00C50353"/>
    <w:rsid w:val="00C53E41"/>
    <w:rsid w:val="00C55768"/>
    <w:rsid w:val="00C56397"/>
    <w:rsid w:val="00C568D4"/>
    <w:rsid w:val="00C57E2D"/>
    <w:rsid w:val="00C603BF"/>
    <w:rsid w:val="00C61E15"/>
    <w:rsid w:val="00C623BA"/>
    <w:rsid w:val="00C63DC5"/>
    <w:rsid w:val="00C6483E"/>
    <w:rsid w:val="00C66A61"/>
    <w:rsid w:val="00C66DAC"/>
    <w:rsid w:val="00C67A29"/>
    <w:rsid w:val="00C7032B"/>
    <w:rsid w:val="00C70795"/>
    <w:rsid w:val="00C72093"/>
    <w:rsid w:val="00C721EA"/>
    <w:rsid w:val="00C7223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32C5"/>
    <w:rsid w:val="00C83427"/>
    <w:rsid w:val="00C83BF5"/>
    <w:rsid w:val="00C83DF6"/>
    <w:rsid w:val="00C87A45"/>
    <w:rsid w:val="00C87BAA"/>
    <w:rsid w:val="00C90959"/>
    <w:rsid w:val="00C90DA8"/>
    <w:rsid w:val="00C91102"/>
    <w:rsid w:val="00C91CA5"/>
    <w:rsid w:val="00C9313A"/>
    <w:rsid w:val="00C93375"/>
    <w:rsid w:val="00C93740"/>
    <w:rsid w:val="00C941FB"/>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5068"/>
    <w:rsid w:val="00CA5694"/>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72F0"/>
    <w:rsid w:val="00CB75D7"/>
    <w:rsid w:val="00CB766C"/>
    <w:rsid w:val="00CC075B"/>
    <w:rsid w:val="00CC0B26"/>
    <w:rsid w:val="00CC1654"/>
    <w:rsid w:val="00CC190B"/>
    <w:rsid w:val="00CC2462"/>
    <w:rsid w:val="00CC2FA7"/>
    <w:rsid w:val="00CC3DD4"/>
    <w:rsid w:val="00CC549A"/>
    <w:rsid w:val="00CC6ACA"/>
    <w:rsid w:val="00CC77B9"/>
    <w:rsid w:val="00CD05F9"/>
    <w:rsid w:val="00CD0A6C"/>
    <w:rsid w:val="00CD16CA"/>
    <w:rsid w:val="00CD36B6"/>
    <w:rsid w:val="00CD448F"/>
    <w:rsid w:val="00CD560F"/>
    <w:rsid w:val="00CD6C24"/>
    <w:rsid w:val="00CD7508"/>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D003CC"/>
    <w:rsid w:val="00D004E2"/>
    <w:rsid w:val="00D00F48"/>
    <w:rsid w:val="00D026DF"/>
    <w:rsid w:val="00D0371D"/>
    <w:rsid w:val="00D038B7"/>
    <w:rsid w:val="00D0536F"/>
    <w:rsid w:val="00D10C70"/>
    <w:rsid w:val="00D1126A"/>
    <w:rsid w:val="00D115BA"/>
    <w:rsid w:val="00D119BC"/>
    <w:rsid w:val="00D11BBE"/>
    <w:rsid w:val="00D139ED"/>
    <w:rsid w:val="00D1438D"/>
    <w:rsid w:val="00D158B8"/>
    <w:rsid w:val="00D16F23"/>
    <w:rsid w:val="00D175DE"/>
    <w:rsid w:val="00D21B6D"/>
    <w:rsid w:val="00D21C69"/>
    <w:rsid w:val="00D2343E"/>
    <w:rsid w:val="00D258AA"/>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11BF"/>
    <w:rsid w:val="00D51C6F"/>
    <w:rsid w:val="00D5366A"/>
    <w:rsid w:val="00D5402D"/>
    <w:rsid w:val="00D54CA8"/>
    <w:rsid w:val="00D553EC"/>
    <w:rsid w:val="00D55E04"/>
    <w:rsid w:val="00D55E1D"/>
    <w:rsid w:val="00D563E4"/>
    <w:rsid w:val="00D5640F"/>
    <w:rsid w:val="00D56829"/>
    <w:rsid w:val="00D56E65"/>
    <w:rsid w:val="00D5775D"/>
    <w:rsid w:val="00D577F6"/>
    <w:rsid w:val="00D57872"/>
    <w:rsid w:val="00D60C54"/>
    <w:rsid w:val="00D63D27"/>
    <w:rsid w:val="00D64BE1"/>
    <w:rsid w:val="00D64F4C"/>
    <w:rsid w:val="00D656BC"/>
    <w:rsid w:val="00D66D20"/>
    <w:rsid w:val="00D67E8B"/>
    <w:rsid w:val="00D7029B"/>
    <w:rsid w:val="00D70A3D"/>
    <w:rsid w:val="00D714AB"/>
    <w:rsid w:val="00D71B88"/>
    <w:rsid w:val="00D71BC9"/>
    <w:rsid w:val="00D71F2F"/>
    <w:rsid w:val="00D73E44"/>
    <w:rsid w:val="00D761FB"/>
    <w:rsid w:val="00D76340"/>
    <w:rsid w:val="00D76513"/>
    <w:rsid w:val="00D77D11"/>
    <w:rsid w:val="00D80970"/>
    <w:rsid w:val="00D80C66"/>
    <w:rsid w:val="00D8120F"/>
    <w:rsid w:val="00D81424"/>
    <w:rsid w:val="00D81FC3"/>
    <w:rsid w:val="00D826ED"/>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1AEF"/>
    <w:rsid w:val="00DA1BF6"/>
    <w:rsid w:val="00DA1E77"/>
    <w:rsid w:val="00DA27F2"/>
    <w:rsid w:val="00DA37AB"/>
    <w:rsid w:val="00DA38FB"/>
    <w:rsid w:val="00DA3A5A"/>
    <w:rsid w:val="00DA4F85"/>
    <w:rsid w:val="00DA5032"/>
    <w:rsid w:val="00DA5891"/>
    <w:rsid w:val="00DA7088"/>
    <w:rsid w:val="00DA7488"/>
    <w:rsid w:val="00DB19D6"/>
    <w:rsid w:val="00DB29C4"/>
    <w:rsid w:val="00DB46F1"/>
    <w:rsid w:val="00DB4817"/>
    <w:rsid w:val="00DB4D04"/>
    <w:rsid w:val="00DB50F7"/>
    <w:rsid w:val="00DB51A7"/>
    <w:rsid w:val="00DB6385"/>
    <w:rsid w:val="00DB6486"/>
    <w:rsid w:val="00DB6B03"/>
    <w:rsid w:val="00DC1082"/>
    <w:rsid w:val="00DC12D8"/>
    <w:rsid w:val="00DC1597"/>
    <w:rsid w:val="00DC2444"/>
    <w:rsid w:val="00DC2783"/>
    <w:rsid w:val="00DC360A"/>
    <w:rsid w:val="00DC3B94"/>
    <w:rsid w:val="00DC550B"/>
    <w:rsid w:val="00DC5959"/>
    <w:rsid w:val="00DC614B"/>
    <w:rsid w:val="00DC6A60"/>
    <w:rsid w:val="00DC7502"/>
    <w:rsid w:val="00DD05BD"/>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5E3A"/>
    <w:rsid w:val="00DF7166"/>
    <w:rsid w:val="00E01758"/>
    <w:rsid w:val="00E01854"/>
    <w:rsid w:val="00E04908"/>
    <w:rsid w:val="00E05F67"/>
    <w:rsid w:val="00E06651"/>
    <w:rsid w:val="00E07CB0"/>
    <w:rsid w:val="00E112FB"/>
    <w:rsid w:val="00E1133B"/>
    <w:rsid w:val="00E125B2"/>
    <w:rsid w:val="00E13DBA"/>
    <w:rsid w:val="00E14B07"/>
    <w:rsid w:val="00E14F38"/>
    <w:rsid w:val="00E1583D"/>
    <w:rsid w:val="00E15ACE"/>
    <w:rsid w:val="00E162F5"/>
    <w:rsid w:val="00E165A5"/>
    <w:rsid w:val="00E16C05"/>
    <w:rsid w:val="00E203EA"/>
    <w:rsid w:val="00E22867"/>
    <w:rsid w:val="00E232A3"/>
    <w:rsid w:val="00E2389A"/>
    <w:rsid w:val="00E24047"/>
    <w:rsid w:val="00E24149"/>
    <w:rsid w:val="00E241D0"/>
    <w:rsid w:val="00E2580A"/>
    <w:rsid w:val="00E2622D"/>
    <w:rsid w:val="00E27257"/>
    <w:rsid w:val="00E27A36"/>
    <w:rsid w:val="00E27D56"/>
    <w:rsid w:val="00E30642"/>
    <w:rsid w:val="00E3283A"/>
    <w:rsid w:val="00E334EE"/>
    <w:rsid w:val="00E337B7"/>
    <w:rsid w:val="00E353D8"/>
    <w:rsid w:val="00E3578D"/>
    <w:rsid w:val="00E361C2"/>
    <w:rsid w:val="00E37EB3"/>
    <w:rsid w:val="00E404C3"/>
    <w:rsid w:val="00E4085D"/>
    <w:rsid w:val="00E439CB"/>
    <w:rsid w:val="00E440B8"/>
    <w:rsid w:val="00E44547"/>
    <w:rsid w:val="00E45B2C"/>
    <w:rsid w:val="00E509C7"/>
    <w:rsid w:val="00E50E5A"/>
    <w:rsid w:val="00E51396"/>
    <w:rsid w:val="00E526B6"/>
    <w:rsid w:val="00E52704"/>
    <w:rsid w:val="00E531D4"/>
    <w:rsid w:val="00E55B65"/>
    <w:rsid w:val="00E561E7"/>
    <w:rsid w:val="00E562B5"/>
    <w:rsid w:val="00E56F29"/>
    <w:rsid w:val="00E5702B"/>
    <w:rsid w:val="00E6070B"/>
    <w:rsid w:val="00E60A03"/>
    <w:rsid w:val="00E628D7"/>
    <w:rsid w:val="00E6457E"/>
    <w:rsid w:val="00E64C3F"/>
    <w:rsid w:val="00E65159"/>
    <w:rsid w:val="00E651E4"/>
    <w:rsid w:val="00E6759A"/>
    <w:rsid w:val="00E7130C"/>
    <w:rsid w:val="00E71768"/>
    <w:rsid w:val="00E717BF"/>
    <w:rsid w:val="00E71AF3"/>
    <w:rsid w:val="00E72FAE"/>
    <w:rsid w:val="00E7342B"/>
    <w:rsid w:val="00E7552A"/>
    <w:rsid w:val="00E759EC"/>
    <w:rsid w:val="00E75D3B"/>
    <w:rsid w:val="00E76AF1"/>
    <w:rsid w:val="00E77DDC"/>
    <w:rsid w:val="00E80805"/>
    <w:rsid w:val="00E81B88"/>
    <w:rsid w:val="00E827F7"/>
    <w:rsid w:val="00E83E20"/>
    <w:rsid w:val="00E847BC"/>
    <w:rsid w:val="00E84E4D"/>
    <w:rsid w:val="00E85B7A"/>
    <w:rsid w:val="00E877B9"/>
    <w:rsid w:val="00E908CA"/>
    <w:rsid w:val="00E91EDC"/>
    <w:rsid w:val="00E92455"/>
    <w:rsid w:val="00E93F4D"/>
    <w:rsid w:val="00E9543F"/>
    <w:rsid w:val="00E955AA"/>
    <w:rsid w:val="00E958A6"/>
    <w:rsid w:val="00E966AD"/>
    <w:rsid w:val="00E966BA"/>
    <w:rsid w:val="00E96B78"/>
    <w:rsid w:val="00EA097B"/>
    <w:rsid w:val="00EA15D0"/>
    <w:rsid w:val="00EA2066"/>
    <w:rsid w:val="00EA20CD"/>
    <w:rsid w:val="00EA4528"/>
    <w:rsid w:val="00EA5ACA"/>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700F"/>
    <w:rsid w:val="00EB7971"/>
    <w:rsid w:val="00EC2380"/>
    <w:rsid w:val="00EC2890"/>
    <w:rsid w:val="00EC505D"/>
    <w:rsid w:val="00EC58FA"/>
    <w:rsid w:val="00EC6240"/>
    <w:rsid w:val="00EC7551"/>
    <w:rsid w:val="00EC7772"/>
    <w:rsid w:val="00ED0128"/>
    <w:rsid w:val="00ED0368"/>
    <w:rsid w:val="00ED03A0"/>
    <w:rsid w:val="00ED09BD"/>
    <w:rsid w:val="00ED17E0"/>
    <w:rsid w:val="00ED2F12"/>
    <w:rsid w:val="00ED3D7D"/>
    <w:rsid w:val="00ED4B27"/>
    <w:rsid w:val="00ED51B3"/>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476"/>
    <w:rsid w:val="00EF105D"/>
    <w:rsid w:val="00EF1ACB"/>
    <w:rsid w:val="00EF1E8B"/>
    <w:rsid w:val="00EF4266"/>
    <w:rsid w:val="00EF7569"/>
    <w:rsid w:val="00EF7AB3"/>
    <w:rsid w:val="00EF7E82"/>
    <w:rsid w:val="00F00D13"/>
    <w:rsid w:val="00F00D59"/>
    <w:rsid w:val="00F00EE0"/>
    <w:rsid w:val="00F01AF5"/>
    <w:rsid w:val="00F02A58"/>
    <w:rsid w:val="00F039BC"/>
    <w:rsid w:val="00F050E8"/>
    <w:rsid w:val="00F05279"/>
    <w:rsid w:val="00F06969"/>
    <w:rsid w:val="00F06C9C"/>
    <w:rsid w:val="00F072B9"/>
    <w:rsid w:val="00F07ABA"/>
    <w:rsid w:val="00F10E2A"/>
    <w:rsid w:val="00F10EBE"/>
    <w:rsid w:val="00F11DAE"/>
    <w:rsid w:val="00F120D1"/>
    <w:rsid w:val="00F12995"/>
    <w:rsid w:val="00F133C7"/>
    <w:rsid w:val="00F13E5F"/>
    <w:rsid w:val="00F1464A"/>
    <w:rsid w:val="00F14D0A"/>
    <w:rsid w:val="00F14E40"/>
    <w:rsid w:val="00F15B34"/>
    <w:rsid w:val="00F15FC9"/>
    <w:rsid w:val="00F162F6"/>
    <w:rsid w:val="00F20009"/>
    <w:rsid w:val="00F20099"/>
    <w:rsid w:val="00F20F19"/>
    <w:rsid w:val="00F238F5"/>
    <w:rsid w:val="00F258A6"/>
    <w:rsid w:val="00F26151"/>
    <w:rsid w:val="00F264A5"/>
    <w:rsid w:val="00F265DA"/>
    <w:rsid w:val="00F27B2F"/>
    <w:rsid w:val="00F27E91"/>
    <w:rsid w:val="00F3055F"/>
    <w:rsid w:val="00F30C8E"/>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75AB"/>
    <w:rsid w:val="00F47722"/>
    <w:rsid w:val="00F4775E"/>
    <w:rsid w:val="00F50900"/>
    <w:rsid w:val="00F50CD2"/>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70971"/>
    <w:rsid w:val="00F716E5"/>
    <w:rsid w:val="00F71CA7"/>
    <w:rsid w:val="00F71EA7"/>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2E1"/>
    <w:rsid w:val="00F91B5E"/>
    <w:rsid w:val="00F91CEE"/>
    <w:rsid w:val="00F91E3E"/>
    <w:rsid w:val="00F924A6"/>
    <w:rsid w:val="00F955AB"/>
    <w:rsid w:val="00F95618"/>
    <w:rsid w:val="00F964E3"/>
    <w:rsid w:val="00F96D1C"/>
    <w:rsid w:val="00FA02DE"/>
    <w:rsid w:val="00FA1F7C"/>
    <w:rsid w:val="00FA29D7"/>
    <w:rsid w:val="00FA371C"/>
    <w:rsid w:val="00FA3AD1"/>
    <w:rsid w:val="00FA3FF9"/>
    <w:rsid w:val="00FA575E"/>
    <w:rsid w:val="00FA57D7"/>
    <w:rsid w:val="00FA7C7C"/>
    <w:rsid w:val="00FB0351"/>
    <w:rsid w:val="00FB03C4"/>
    <w:rsid w:val="00FB0583"/>
    <w:rsid w:val="00FB0CE5"/>
    <w:rsid w:val="00FB159F"/>
    <w:rsid w:val="00FB15CE"/>
    <w:rsid w:val="00FB1BFC"/>
    <w:rsid w:val="00FB219B"/>
    <w:rsid w:val="00FB2F0F"/>
    <w:rsid w:val="00FB487E"/>
    <w:rsid w:val="00FB6729"/>
    <w:rsid w:val="00FB71DC"/>
    <w:rsid w:val="00FB734E"/>
    <w:rsid w:val="00FC073F"/>
    <w:rsid w:val="00FC1312"/>
    <w:rsid w:val="00FC1D36"/>
    <w:rsid w:val="00FC1FB6"/>
    <w:rsid w:val="00FC392E"/>
    <w:rsid w:val="00FC3D58"/>
    <w:rsid w:val="00FC5766"/>
    <w:rsid w:val="00FC7D3B"/>
    <w:rsid w:val="00FD0125"/>
    <w:rsid w:val="00FD09BD"/>
    <w:rsid w:val="00FD0A1C"/>
    <w:rsid w:val="00FD2750"/>
    <w:rsid w:val="00FD2AFA"/>
    <w:rsid w:val="00FD2F63"/>
    <w:rsid w:val="00FD3462"/>
    <w:rsid w:val="00FD48FA"/>
    <w:rsid w:val="00FD5775"/>
    <w:rsid w:val="00FD6B99"/>
    <w:rsid w:val="00FD6CE8"/>
    <w:rsid w:val="00FE127C"/>
    <w:rsid w:val="00FE1B10"/>
    <w:rsid w:val="00FE52A5"/>
    <w:rsid w:val="00FE5AA4"/>
    <w:rsid w:val="00FE63DC"/>
    <w:rsid w:val="00FE65CE"/>
    <w:rsid w:val="00FE6C0E"/>
    <w:rsid w:val="00FE7037"/>
    <w:rsid w:val="00FE7B6A"/>
    <w:rsid w:val="00FF21C1"/>
    <w:rsid w:val="00FF26EF"/>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B98"/>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Props1.xml><?xml version="1.0" encoding="utf-8"?>
<ds:datastoreItem xmlns:ds="http://schemas.openxmlformats.org/officeDocument/2006/customXml" ds:itemID="{337A23CE-E10A-4043-BC60-ADD821B08A35}">
  <ds:schemaRefs>
    <ds:schemaRef ds:uri="http://schemas.microsoft.com/sharepoint/v3/contenttype/forms"/>
  </ds:schemaRefs>
</ds:datastoreItem>
</file>

<file path=customXml/itemProps2.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customXml/itemProps3.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30</Pages>
  <Words>8880</Words>
  <Characters>51132</Characters>
  <Application>Microsoft Office Word</Application>
  <DocSecurity>0</DocSecurity>
  <Lines>910</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9</cp:revision>
  <cp:lastPrinted>2025-07-25T08:19:00Z</cp:lastPrinted>
  <dcterms:created xsi:type="dcterms:W3CDTF">2025-09-15T02:43:00Z</dcterms:created>
  <dcterms:modified xsi:type="dcterms:W3CDTF">2025-09-27T07:44:00Z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id="EgwuGF5k"/&gt;&lt;style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