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1D 슬랩 도파관 모드 해석 결과보고서</w:t>
      </w:r>
    </w:p>
    <w:p>
      <w:pPr>
        <w:pStyle w:val="Subtitle"/>
      </w:pPr>
      <w:r>
        <w:rPr>
          <w:b w:val="0"/>
        </w:rPr>
        <w:t>파이썬 기반 Wave Optics 해석 툴 M1 개발 및 검증</w:t>
      </w:r>
    </w:p>
    <w:p>
      <w:r>
        <w:rPr>
          <w:b w:val="0"/>
        </w:rPr>
        <w:t>작성일 2026년 10월 11일    해석 실행일 2026년 10월 11일 02시 17분 KST</w:t>
      </w:r>
    </w:p>
    <w:p>
      <w:pPr>
        <w:pStyle w:val="Heading1"/>
      </w:pPr>
      <w:r>
        <w:rPr>
          <w:b w:val="0"/>
        </w:rPr>
        <w:t>1 수행 결과 요약</w:t>
      </w:r>
    </w:p>
    <w:p>
      <w:r>
        <w:rPr>
          <w:b w:val="0"/>
        </w:rPr>
        <w:t>1D 대칭 슬랩 도파관의 TE 및 TM 모드를 계산하는 FEM 솔버를 구현하였다. 독립 해석해와 비교한 유효굴절률 및 필드 검증, 메시 수렴과 계산영역 검증을 수행하여 총 32개 테스트가 모두 통과하였다. 기본 슬랩의 유효굴절률 오차는 최세분 메시에서 5.73×10⁻⁶ 이하이며, 약 2차 수렴을 확인하였다.</w:t>
      </w:r>
    </w:p>
    <w:p>
      <w:pPr>
        <w:pStyle w:val="Heading1"/>
      </w:pPr>
      <w:r>
        <w:rPr>
          <w:b w:val="0"/>
        </w:rPr>
        <w:t>2 수행 목적 및 해석 조건</w:t>
      </w:r>
    </w:p>
    <w:p>
      <w:r>
        <w:rPr>
          <w:b w:val="0"/>
        </w:rPr>
        <w:t>COMSOL Wave Optics의 모드 해석 기능 일부와 유사한 파이썬 해석 툴을 단계적으로 개발하기 위해, 첫 단계인 1D 슬랩 모드 솔버의 구현 및 수치적 신뢰성을 확인하였다. 본 단계의 완료 판정은 설정된 벤치마크에 대한 것이며, COMSOL 출력과의 직접 비교는 수행하지 않았다.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00"/>
        <w:gridCol w:w="3600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입력 항목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기본 슬랩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고굴절률 대비 슬랩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코어 / 클래딩 굴절률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1.50 / 1.45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3.45 / 1.44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코어 전체 두께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3.0 μm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0.4 μm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진공 파장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1.55 μm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1.55 μm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클래딩 길이 한쪽 기준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20 μm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8 μm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최세분 메시 h 및 자유도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0.0375 μm / 1,147</w:t>
            </w:r>
          </w:p>
        </w:tc>
        <w:tc>
          <w:tcPr>
            <w:tcW w:type="dxa" w:w="360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0.0025 μm / 6,559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Heading1"/>
      </w:pPr>
      <w:r>
        <w:rPr>
          <w:b w:val="0"/>
        </w:rPr>
        <w:t>3 최세분 메시의 주요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2608"/>
        <w:gridCol w:w="2608"/>
        <w:gridCol w:w="289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해석해 n_eff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FEM n_eff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절대오차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1.489314170840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1.489312949694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1.221146e-06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1.461215584893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1.461209858675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5.726218e-06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1.488942336032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1.488941076913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1.259118e-06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1.460654526606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1.460648814588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5.712018e-06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3.163401847226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3.163392272700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9.574526e-06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2.220899182223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2.220828863186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7.031904e-05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2.949963583058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2.949946996443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1.658661e-05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1.594608072542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1.594552458366</w:t>
            </w:r>
          </w:p>
        </w:tc>
        <w:tc>
          <w:tcPr>
            <w:tcW w:type="dxa" w:w="28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5.561418e-05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spacing w:after="0"/>
      </w:pPr>
      <w:r>
        <w:rPr>
          <w:b w:val="0"/>
          <w:sz w:val="17"/>
        </w:rPr>
        <w:t>검증용 굴절률 상수이며 실제 제품 사양이 아니다. 두 조건에서 각각 TE 2개와 TM 2개를 확인하였다.</w:t>
      </w:r>
    </w:p>
    <w:p>
      <w:pPr>
        <w:pStyle w:val="Heading1"/>
        <w:pageBreakBefore/>
      </w:pPr>
      <w:r>
        <w:rPr>
          <w:b w:val="0"/>
        </w:rPr>
        <w:t>4 해석 방법</w:t>
      </w:r>
    </w:p>
    <w:p>
      <w:r>
        <w:rPr>
          <w:b w:val="0"/>
        </w:rPr>
        <w:t>비자성 매질 μ_r=1, 등방성, 실수 양의 굴절률 및 무손실을 가정하였다. 구조는 y 방향으로 무한하며 z 방향으로 균일하다. 전파 및 시간 의존성은 exp(iβz−iωt)로 두었다. TE 모드의 미지수는 E_y, TM 모드의 미지수는 H_y이다.</w:t>
      </w:r>
    </w:p>
    <w:p>
      <w:pPr>
        <w:spacing w:after="100" w:before="60"/>
        <w:jc w:val="center"/>
      </w:pPr>
      <m:oMath>
        <m:sSub>
          <m:e>
            <m:r>
              <m:t>k</m:t>
            </m:r>
          </m:e>
          <m:sub>
            <m:r>
              <m:t>0</m:t>
            </m:r>
          </m:sub>
        </m:sSub>
        <m:r>
          <m:t> = </m:t>
        </m:r>
        <m:f>
          <m:num>
            <m:r>
              <m:t>2π</m:t>
            </m:r>
          </m:num>
          <m:den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den>
        </m:f>
        <m:r>
          <m:t> ,    </m:t>
        </m:r>
        <m:sSub>
          <m:e>
            <m:r>
              <m:t>n</m:t>
            </m:r>
          </m:e>
          <m:sub>
            <m:r>
              <m:t>eff</m:t>
            </m:r>
          </m:sub>
        </m:sSub>
        <m:r>
          <m:t> = </m:t>
        </m:r>
        <m:f>
          <m:num>
            <m:r>
              <m:t>β</m:t>
            </m:r>
          </m:num>
          <m:den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den>
        </m:f>
      </m:oMath>
    </w:p>
    <w:p>
      <w:r>
        <w:rPr>
          <w:b/>
        </w:rPr>
        <w:t>TE 및 TM 지배방정식</w:t>
      </w:r>
    </w:p>
    <w:p>
      <w:pPr>
        <w:spacing w:after="100" w:before="60"/>
        <w:jc w:val="center"/>
      </w:pPr>
      <m:oMath>
        <m:r>
          <m:t>TE   ψ″ +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sSup>
          <m:e>
            <m:r>
              <m:t>n</m:t>
            </m:r>
          </m:e>
          <m:sup>
            <m:r>
              <m:t>2</m:t>
            </m:r>
          </m:sup>
        </m:sSup>
        <m:r>
          <m:t>(x)ψ = 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ψ</m:t>
        </m:r>
      </m:oMath>
    </w:p>
    <w:p>
      <w:pPr>
        <w:spacing w:after="100" w:before="60"/>
        <w:jc w:val="center"/>
      </w:pPr>
      <m:oMath>
        <m:r>
          <m:t>TM   </m:t>
        </m:r>
        <m:f>
          <m:num>
            <m:r>
              <m:t>d</m:t>
            </m:r>
          </m:num>
          <m:den>
            <m:r>
              <m:t>dx</m:t>
            </m:r>
          </m:den>
        </m:f>
        <m:r>
          <m:t>(</m:t>
        </m:r>
        <m:sSup>
          <m:e>
            <m:r>
              <m:t>n</m:t>
            </m:r>
          </m:e>
          <m:sup>
            <m:r>
              <m:t>−2</m:t>
            </m:r>
          </m:sup>
        </m:sSup>
        <m:r>
          <m:t>(x)ψ′) +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r>
          <m:t>ψ = </m:t>
        </m:r>
        <m:sSup>
          <m:e>
            <m:r>
              <m:t>β</m:t>
            </m:r>
          </m:e>
          <m:sup>
            <m:r>
              <m:t>2</m:t>
            </m:r>
          </m:sup>
        </m:sSup>
        <m:sSup>
          <m:e>
            <m:r>
              <m:t>n</m:t>
            </m:r>
          </m:e>
          <m:sup>
            <m:r>
              <m:t>−2</m:t>
            </m:r>
          </m:sup>
        </m:sSup>
        <m:r>
          <m:t>(x)ψ</m:t>
        </m:r>
      </m:oMath>
    </w:p>
    <w:p>
      <w:r>
        <w:rPr>
          <w:b w:val="0"/>
        </w:rPr>
        <w:t>통합식의 계수 p, q, r은 TE에서 각각 1, n², 1이고 TM에서 각각 n⁻², 1, n⁻²이다. 시험함수 v와 미지수 ψ는 H₀¹(Ω)에 속하며 부분적분 후 아래 약형식을 적용하였다.</w:t>
      </w:r>
    </w:p>
    <w:p>
      <w:pPr>
        <w:spacing w:after="100" w:before="60"/>
        <w:jc w:val="center"/>
      </w:pPr>
      <m:oMath>
        <m:r>
          <m:t>−</m:t>
        </m:r>
        <m:sSub>
          <m:e>
            <m:r>
              <m:t>∫</m:t>
            </m:r>
          </m:e>
          <m:sub>
            <m:r>
              <m:t>Ω</m:t>
            </m:r>
          </m:sub>
        </m:sSub>
        <m:r>
          <m:t> pψ′</m:t>
        </m:r>
        <m:acc>
          <m:accPr>
            <m:chr m:val="̅"/>
          </m:accPr>
          <m:e>
            <m:r>
              <m:t>v′</m:t>
            </m:r>
          </m:e>
        </m:acc>
        <m:r>
          <m:t> dx +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sSub>
          <m:e>
            <m:r>
              <m:t>∫</m:t>
            </m:r>
          </m:e>
          <m:sub>
            <m:r>
              <m:t>Ω</m:t>
            </m:r>
          </m:sub>
        </m:sSub>
        <m:r>
          <m:t> qψ</m:t>
        </m:r>
        <m:acc>
          <m:accPr>
            <m:chr m:val="̅"/>
          </m:accPr>
          <m:e>
            <m:r>
              <m:t>v</m:t>
            </m:r>
          </m:e>
        </m:acc>
        <m:r>
          <m:t> dx = 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∫</m:t>
            </m:r>
          </m:e>
          <m:sub>
            <m:r>
              <m:t>Ω</m:t>
            </m:r>
          </m:sub>
        </m:sSub>
        <m:r>
          <m:t> rψ</m:t>
        </m:r>
        <m:acc>
          <m:accPr>
            <m:chr m:val="̅"/>
          </m:accPr>
          <m:e>
            <m:r>
              <m:t>v</m:t>
            </m:r>
          </m:e>
        </m:acc>
        <m:r>
          <m:t> dx</m:t>
        </m:r>
      </m:oMath>
    </w:p>
    <w:p>
      <w:r>
        <w:rPr>
          <w:b w:val="0"/>
        </w:rPr>
        <w:t>재료 계면에서 ψ와 pψ′가 연속인 조건을 사용하였다. 특히 TM 모드에서는 ψ′ 자체가 아니라 ψ′/n²의 연속 조건을 적용하였다. 외부 클래딩은 유한 길이로 절단하고 양 끝에 ψ=0을 설정하였다.</w:t>
      </w:r>
    </w:p>
    <w:p>
      <w:r>
        <w:rPr>
          <w:b w:val="0"/>
        </w:rPr>
        <w:t>gmsh로 계면에 노드가 정렬된 1D 메시를 생성하고, scikit-fem의 P1 연속 Lagrange 요소로 행렬을 조립하였다. 경계 자유도를 제거한 일반화 고유값 문제는 SciPy eigsh의 shift-invert 방법으로 풀이하였다.</w:t>
      </w:r>
    </w:p>
    <w:p>
      <w:pPr>
        <w:spacing w:after="100" w:before="60"/>
        <w:jc w:val="center"/>
      </w:pPr>
      <m:oMath>
        <m:r>
          <m:t>(−K +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r>
          <m:t>Q)c = 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Rc</m:t>
        </m:r>
      </m:oMath>
    </w:p>
    <w:p>
      <w:r>
        <w:rPr>
          <w:b w:val="0"/>
        </w:rPr>
        <w:t>실행 환경은 Python 3.11.17, NumPy 2.2.6, SciPy 1.15.3, scikit-fem 12.0.2, gmsh 4.14.1, matplotlib 3.10.3 및 pytest 8.4.2이다.</w:t>
      </w:r>
    </w:p>
    <w:p>
      <w:pPr>
        <w:pStyle w:val="Heading1"/>
      </w:pPr>
      <w:r>
        <w:rPr>
          <w:b w:val="0"/>
        </w:rPr>
        <w:t>5 독립 해석해 및 검증 절차</w:t>
      </w:r>
    </w:p>
    <w:p>
      <w:r>
        <w:rPr>
          <w:b w:val="0"/>
        </w:rPr>
        <w:t>기준값은 FEM 출력으로 생성하지 않았다. 코어 반두께 a에 대해 대칭 슬랩의 해석적 분산식의 근을 brentq로 계산하고, 코어의 sin 및 cos 함수와 클래딩의 지수 감쇠 필드를 기준으로 비교하였다. 아래 V는 반두께 기준이다.</w:t>
      </w:r>
    </w:p>
    <w:p>
      <w:pPr>
        <w:spacing w:after="100" w:before="60"/>
        <w:jc w:val="center"/>
      </w:pPr>
      <m:oMath>
        <m:r>
          <m:t>u = a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t>k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2</m:t>
                </m:r>
              </m:sup>
            </m:sSup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e>
        </m:rad>
        <m:r>
          <m:t> ,    w = a</m:t>
        </m:r>
        <m:rad>
          <m:radPr>
            <m:degHide m:val="1"/>
          </m:radPr>
          <m:deg/>
          <m:e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k</m:t>
                    </m:r>
                  </m:e>
                  <m:sub>
                    <m:r>
                      <m:t>0</m:t>
                    </m:r>
                  </m:sub>
                </m:sSub>
              </m:e>
              <m:sup>
                <m:r>
                  <m:t>2</m:t>
                </m:r>
              </m:sup>
            </m:sSup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00" w:before="60"/>
        <w:jc w:val="center"/>
      </w:pPr>
      <m:oMath>
        <m:sSup>
          <m:e>
            <m:r>
              <m:t>u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t> = 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t> ,    V = a</m:t>
        </m:r>
        <m:sSub>
          <m:e>
            <m:r>
              <m:t>k</m:t>
            </m:r>
          </m:e>
          <m:sub>
            <m:r>
              <m:t>0</m:t>
            </m:r>
          </m:sub>
        </m:sSub>
        <m:rad>
          <m:radPr>
            <m:degHide m:val="1"/>
          </m:radPr>
          <m:deg/>
          <m:e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00" w:before="60"/>
        <w:jc w:val="center"/>
      </w:pPr>
      <m:oMath>
        <m:r>
          <m:t>u tan u = ρw  (even) ,    −u cot u = ρw  (odd)</m:t>
        </m:r>
      </m:oMath>
    </w:p>
    <w:p>
      <w:pPr>
        <w:spacing w:after="100" w:before="60"/>
        <w:jc w:val="center"/>
      </w:pPr>
      <m:oMath>
        <m:sSub>
          <m:e>
            <m:r>
              <m:t>ρ</m:t>
            </m:r>
          </m:e>
          <m:sub>
            <m:r>
              <m:t>TE</m:t>
            </m:r>
          </m:sub>
        </m:sSub>
        <m:r>
          <m:t> = 1 ,    </m:t>
        </m:r>
        <m:sSub>
          <m:e>
            <m:r>
              <m:t>ρ</m:t>
            </m:r>
          </m:e>
          <m:sub>
            <m:r>
              <m:t>TM</m:t>
            </m:r>
          </m:sub>
        </m:sSub>
        <m:r>
          <m:t> = </m:t>
        </m:r>
        <m:f>
          <m:num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</m:e>
              <m:sup>
                <m:r>
                  <m:t>2</m:t>
                </m:r>
              </m:sup>
            </m:sSup>
          </m:den>
        </m:f>
      </m:oMath>
    </w:p>
    <w:p>
      <w:r>
        <w:rPr>
          <w:b w:val="0"/>
        </w:rPr>
        <w:t>솔버 작성 전에 28개 pytest를 작성하였다. 초기 실행에서는 해석해 자체를 검사하는 2개가 통과하고 솔버 모듈 부재로 26개가 실패하였다. 첫 구현에서 기존 28개가 모두 통과한 뒤 경계 감쇠 경고를 확인하는 4개 검증을 추가하였다. 최초 테스트 파일의 해시는 동일하며 허용오차를 완화하지 않았다.</w:t>
      </w:r>
    </w:p>
    <w:p>
      <w:pPr>
        <w:pStyle w:val="Heading1"/>
        <w:pageBreakBefore/>
      </w:pPr>
      <w:r>
        <w:rPr>
          <w:b w:val="0"/>
        </w:rPr>
        <w:t>6 모드 필드 분포</w:t>
      </w:r>
    </w:p>
    <w:p>
      <w:r>
        <w:rPr>
          <w:b w:val="0"/>
        </w:rPr>
        <w:t>해석해와 FEM 필드를 같은 그래프에 표시하였다. 기본 모드는 코어 중심에 최대값을 가지며, 1차 모드는 중심을 기준으로 부호가 반전된다. 각 모드의 클래딩에서는 지수 감쇠 형상을 확인하였다.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308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8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1 기본 슬랩의 TE 및 TM 필드 분포 비교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3082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contrast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8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2 고굴절률 대비 슬랩의 TE 및 TM 필드 분포 비교</w:t>
      </w:r>
    </w:p>
    <w:p>
      <w:r>
        <w:rPr>
          <w:b w:val="0"/>
        </w:rPr>
        <w:t>TE 필드는 E_y, TM 필드는 H_y이며 각각 ∫|ψ|²dx=1로 정규화하였다. 이는 SI 전계 및 자계 단위 또는 1 W 전력 정규화가 아니므로 두 편광의 곡선 높이를 전력으로 비교할 수 없다. 필드 상대 L² 오차는 부호를 맞춘 뒤 요소별 8점 Gauss 적분으로 계산하였다.</w:t>
      </w:r>
    </w:p>
    <w:p>
      <w:pPr>
        <w:pStyle w:val="Heading1"/>
        <w:pageBreakBefore/>
      </w:pPr>
      <w:r>
        <w:rPr>
          <w:b w:val="0"/>
        </w:rPr>
        <w:t>7 메시 세분화에 따른 수렴 검증</w:t>
      </w:r>
    </w:p>
    <w:p>
      <w:r>
        <w:rPr>
          <w:b w:val="0"/>
        </w:rPr>
        <w:t>각 조건에서 전체 메시를 최소 3단계로 세분화하였다. 수렴 차수는 로그 대 로그 오차 기울기로 계산하였다. 표의 h는 실제 gmsh 메시의 최대 요소 길이이며, 첫 단계는 이전 메시가 없어 차수를 표시하지 않았다.</w:t>
      </w:r>
    </w:p>
    <w:p>
      <w:pPr>
        <w:spacing w:after="100" w:before="60"/>
        <w:jc w:val="center"/>
      </w:pPr>
      <m:oMath>
        <m:r>
          <m:t>p = </m:t>
        </m:r>
        <m:f>
          <m:num>
            <m:r>
              <m:t>log(</m:t>
            </m:r>
            <m:sSub>
              <m:e>
                <m:r>
                  <m:t>e</m:t>
                </m:r>
              </m:e>
              <m:sub>
                <m:r>
                  <m:t>coarse</m:t>
                </m:r>
              </m:sub>
            </m:sSub>
            <m:r>
              <m:t>/</m:t>
            </m:r>
            <m:sSub>
              <m:e>
                <m:r>
                  <m:t>e</m:t>
                </m:r>
              </m:e>
              <m:sub>
                <m:r>
                  <m:t>fine</m:t>
                </m:r>
              </m:sub>
            </m:sSub>
            <m:r>
              <m:t>)</m:t>
            </m:r>
          </m:num>
          <m:den>
            <m:r>
              <m:t>log(</m:t>
            </m:r>
            <m:sSub>
              <m:e>
                <m:r>
                  <m:t>h</m:t>
                </m:r>
              </m:e>
              <m:sub>
                <m:r>
                  <m:t>coarse</m:t>
                </m:r>
              </m:sub>
            </m:sSub>
            <m:r>
              <m:t>/</m:t>
            </m:r>
            <m:sSub>
              <m:e>
                <m:r>
                  <m:t>h</m:t>
                </m:r>
              </m:e>
              <m:sub>
                <m:r>
                  <m:t>fine</m:t>
                </m:r>
              </m:sub>
            </m:sSub>
            <m:r>
              <m:t>)</m:t>
            </m:r>
          </m:den>
        </m:f>
      </m:oMath>
    </w:p>
    <w:p>
      <w:r>
        <w:rPr>
          <w:b/>
        </w:rPr>
        <w:t>기본 슬랩의 3단계 수렴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50"/>
        <w:gridCol w:w="907"/>
        <w:gridCol w:w="2041"/>
        <w:gridCol w:w="1162"/>
        <w:gridCol w:w="2041"/>
        <w:gridCol w:w="1247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모드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h</w:t>
              <w:br/>
              <w:t>μm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요소 수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n_eff</w:t>
              <w:br/>
              <w:t>절대오차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n_eff</w:t>
              <w:br/>
              <w:t>차수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필드 상대</w:t>
              <w:br/>
              <w:t>L² 오차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필드</w:t>
              <w:br/>
              <w:t>차수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1.946841e-05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1.014566e-03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0.0750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574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4.884701e-06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1.99479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2.549749e-04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1.99244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0.0375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1148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1.221146e-06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2.00003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6.375402e-05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1.99977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9.145130e-05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3.830931e-03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0.0750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574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2.289803e-05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1.99778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9.575530e-04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2.00027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0.0375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1148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5.726218e-06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1.99957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2.393391e-04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2.00030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2.007739e-05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9.991703e-04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0.0750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574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5.036632e-06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1.99504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2.510378e-04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1.99283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0.0375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1148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1.259118e-06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2.00005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6.276811e-05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1.99980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0.1500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9.120506e-05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3.945464e-03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0.0750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574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2.284019e-05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1.99754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9.861310e-04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2.00034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0.0375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1148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5.712018e-06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1.99950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2.464822e-04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2.00030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ageBreakBefore/>
      </w:pPr>
      <w:r>
        <w:rPr>
          <w:b/>
        </w:rPr>
        <w:t>고굴절률 대비 슬랩의 3단계 수렴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850"/>
        <w:gridCol w:w="907"/>
        <w:gridCol w:w="2041"/>
        <w:gridCol w:w="1162"/>
        <w:gridCol w:w="2041"/>
        <w:gridCol w:w="1247"/>
      </w:tblGrid>
      <w:tr>
        <w:trPr>
          <w:cantSplit/>
          <w:tblHeader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모드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h</w:t>
              <w:br/>
              <w:t>μm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요소 수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n_eff</w:t>
              <w:br/>
              <w:t>절대오차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n_eff</w:t>
              <w:br/>
              <w:t>차수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필드 상대</w:t>
              <w:br/>
              <w:t>L² 오차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7"/>
              </w:rPr>
              <w:t>필드</w:t>
              <w:br/>
              <w:t>차수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0.0100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1640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1.531945e-04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2.723424e-04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3.829821e-05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6.810200e-05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1.99965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0.0025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6560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9.574526e-06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1.702653e-05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1.99991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0.0100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1640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1.125170e-03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9.482530e-04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2.812794e-04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2.00007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2.370023e-04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2.00037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TE1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0.0025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6560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7.031904e-05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2.00002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5.924677e-05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2.00009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0.0100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1640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2.654406e-04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2.118000e-04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6.634919e-05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2.00024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5.292699e-05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2.00063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TM0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0.0025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6560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1.658661e-05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2.00006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1.323031e-05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2.00016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0.0100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1640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8.871916e-04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2.333225e-03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0.0050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2.223248e-04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1.99658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5.834272e-04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1.99970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TM1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0.0025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6560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5.561418e-05</w:t>
            </w:r>
          </w:p>
        </w:tc>
        <w:tc>
          <w:tcPr>
            <w:tcW w:type="dxa" w:w="116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1.99914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1.458643e-04</w:t>
            </w:r>
          </w:p>
        </w:tc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7"/>
              </w:rPr>
              <w:t>1.99993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기본 슬랩의 n_eff 수렴 차수는 1.99479~2.00005, 고대비 슬랩은 1.99658~2.00024이다. 두 조건에서 n_eff와 필드 L² 오차 모두 P1 요소의 예상 2차 수렴 거동을 확인하였다. 최세분 메시에서 정확도 기준을 판정하며, 거친 메시의 오차는 수렴 차수를 확인하기 위한 자료이다.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46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4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3 기본 및 고굴절률 대비 슬랩의 유효굴절률 오차 수렴</w:t>
      </w:r>
    </w:p>
    <w:p>
      <w:pPr>
        <w:pStyle w:val="Heading1"/>
        <w:pageBreakBefore/>
      </w:pPr>
      <w:r>
        <w:rPr>
          <w:b w:val="0"/>
        </w:rPr>
        <w:t>8 경계 및 계면 검증</w:t>
      </w:r>
    </w:p>
    <w:p>
      <w:r>
        <w:rPr>
          <w:b w:val="0"/>
        </w:rPr>
        <w:t>메시 수렴과 계산영역 수렴을 분리하였다. 메시 크기를 고정하고 클래딩 길이만 확대하여 바깥 Dirichlet 경계의 영향을 확인하였다. 아래 변화량은 각 편광의 검증 모드 중 최대값이다.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907"/>
        <w:gridCol w:w="3628"/>
        <w:gridCol w:w="3288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편광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한쪽 클래딩 길이 변화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최대 n_eff 변화량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15 → 20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4.784617e-12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15 → 20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8.330003e-12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20 → 25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2.442491e-15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20 → 25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6.439294e-15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4 → 6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9.503509e-14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4 → 6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1.019507e-10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6 → 8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2.011724e-13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</w:t>
            </w:r>
          </w:p>
        </w:tc>
        <w:tc>
          <w:tcPr>
            <w:tcW w:type="dxa" w:w="90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6 → 8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1.132427e-14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고대비 TM1에서 클래딩 4 μm의 감쇠 경고가 발생하였으나, 4→6 μm에서 n_eff 변화량은 1.019507×10⁻¹⁰, 6→8 μm에서는 1.132427×10⁻¹⁴이었다. 최종 고대비 표는 8 μm 조건을 사용하였다. 매우 작은 차이는 부동소수점 및 고유값 풀이 정밀도의 영향을 포함하며 엄밀한 경계 오차 상한을 의미하지 않는다.</w:t>
      </w:r>
    </w:p>
    <w:p>
      <w:r>
        <w:rPr>
          <w:b/>
        </w:rPr>
        <w:t>고대비 기본 모드의 계면 플럭스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474"/>
        <w:gridCol w:w="3742"/>
        <w:gridCol w:w="2608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h μm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상대 플럭스 불일치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수렴 차수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0.0100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4.143627%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0.0050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2.121106%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0.96608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TE0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0.0025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1.073263%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0.98281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0.0100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4.540702%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0.0050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2.328874%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0.96328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TM0</w:t>
            </w:r>
          </w:p>
        </w:tc>
        <w:tc>
          <w:tcPr>
            <w:tcW w:type="dxa" w:w="147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0.0025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1.179497%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0.98146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계면에서 pψ′의 편측 근사가 약 1차로 수렴하였다. 최세분 메시의 불일치는 TE0 1.073263%, TM0 1.179497%로 3% 기준을 통과하였다. 모든 수렴 계산의 최대 상대 고유값 잔차는 2.239897×10⁻¹²로 10⁻⁹ 기준 이내였다.</w:t>
      </w:r>
    </w:p>
    <w:p>
      <w:pPr>
        <w:pStyle w:val="Heading1"/>
        <w:pageBreakBefore/>
      </w:pPr>
      <w:r>
        <w:rPr>
          <w:b w:val="0"/>
        </w:rPr>
        <w:t>9 완료 판정 및 적용 범위</w:t>
      </w:r>
    </w:p>
    <w:p>
      <w:r>
        <w:rPr>
          <w:b w:val="0"/>
        </w:rPr>
        <w:t>독립 해석해 일치, 메시 수렴, 별도 영역 검증 및 계면 조건의 검증을 근거로 M1의 설정된 완료 기준을 충족하였다. 최종 pytest는 32개 통과 및 경계 감쇠 진단 경고 8건으로 기록되었다. 경고는 그대로 보존하고 추가 영역 검증으로 확인하였다.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551"/>
        <w:gridCol w:w="4592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판정 기준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sz w:val="18"/>
              </w:rPr>
              <w:t>최세분 또는 최종 결과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기본 슬랩 n_eff 오차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1×10⁻⁵ 미만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5.726218e-06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고대비 슬랩 n_eff 오차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2×10⁻⁴ 미만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7.031904e-05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필드 상대 L² 오차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1×10⁻³ 미만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2.464822e-04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n_eff 및 필드 수렴 차수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1.8 초과 2.2 미만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두 조건의 모든 모드 통과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상대 고유값 잔차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1×10⁻⁹ 미만</w:t>
            </w:r>
          </w:p>
        </w:tc>
        <w:tc>
          <w:tcPr>
            <w:tcW w:type="dxa" w:w="459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b w:val="0"/>
                <w:sz w:val="18"/>
              </w:rPr>
              <w:t>최대 2.239897e-12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/>
        </w:rPr>
        <w:t>검증된 범위</w:t>
      </w:r>
    </w:p>
    <w:p>
      <w:r>
        <w:rPr>
          <w:b w:val="0"/>
        </w:rPr>
        <w:t>무손실·비자성·등방성 대칭 step-index 슬랩의 TE0, TE1, TM0 및 TM1 모드에 대해 n_eff와 주 필드 분포를 검증하였다. 두 벤치마크의 3단계 메시 수렴, 영역 확대, 고대비 기본 모드의 계면 플럭스, 단일 모드 슬랩, gmsh와 native 백엔드 일치 및 12개 잘못된 입력의 거부를 확인하였다.</w:t>
      </w:r>
    </w:p>
    <w:p>
      <w:r>
        <w:rPr>
          <w:b/>
        </w:rPr>
        <w:t>검증되지 않은 범위</w:t>
      </w:r>
    </w:p>
    <w:p>
      <w:r>
        <w:rPr>
          <w:b w:val="0"/>
        </w:rPr>
        <w:t>COMSOL 및 측정 데이터와의 직접 비교, 실제 광섬유 제품, 모든 입력 조합, 컷오프 직전의 약한 구속 모드, TE2와 TM2 이상, 비대칭 및 다층 구조, 물질분산, 복소 굴절률 및 손실, 전체 벡터 성분, 전력 정규화와 2D 유효 모드 면적은 검증하지 않았다.</w:t>
      </w:r>
    </w:p>
    <w:p>
      <w:r>
        <w:rPr>
          <w:b/>
        </w:rPr>
        <w:t>알려진 한계</w:t>
      </w:r>
    </w:p>
    <w:p>
      <w:r>
        <w:rPr>
          <w:b w:val="0"/>
        </w:rPr>
        <w:t>대칭 단일 코어만 지원하며 외부 경계는 유한영역 Dirichlet 근사이다. 컷오프 부근에서는 큰 클래딩이 필요하고 유도 모드 필터 및 요청 고유쌍 수에 따라 모드가 누락될 수 있다. 복소·이방성·자성 재료는 지원하지 않는다. 새 입력은 메시 수렴과 영역 수렴을 각각 확인해야 한다.</w:t>
      </w:r>
    </w:p>
    <w:p>
      <w:r>
        <w:rPr>
          <w:b/>
        </w:rPr>
        <w:t>후속 개발 항목</w:t>
      </w:r>
    </w:p>
    <w:p>
      <w:r>
        <w:rPr>
          <w:b w:val="0"/>
        </w:rPr>
        <w:t>M2에서는 2D Maxwell 벡터 모드 해석을 구현하되 Nédélec 및 Lagrange 혼합 약형식, 스퓨리어스 모드 판별과 원형 step-index 광섬유의 독립 벡터 해석해를 먼저 정의해야 한다. 복소 n_eff와 손실 및 유효 모드 면적은 별도 검증이 필요하다. 본 결과보고서의 개발 완료 범위는 M1이다.</w:t>
      </w:r>
    </w:p>
    <w:p>
      <w:pPr>
        <w:pStyle w:val="Heading1"/>
      </w:pPr>
      <w:r>
        <w:rPr>
          <w:b w:val="0"/>
        </w:rPr>
        <w:t>10 근거 자료</w:t>
      </w:r>
    </w:p>
    <w:p>
      <w:r>
        <w:rPr>
          <w:b w:val="0"/>
          <w:sz w:val="16"/>
        </w:rPr>
        <w:t>실행 기록: Python_WaveOptics_M1.zip 내 results/validation.json, pytest_final.txt 및 pytest.xml. 수치표는 validation.json의 기록을 사용하였다.</w:t>
      </w:r>
    </w:p>
    <w:p>
      <w:r>
        <w:rPr>
          <w:b w:val="0"/>
          <w:sz w:val="16"/>
        </w:rPr>
        <w:t>해석 기준: BYU ECE 360, Dielectric Slab Waveguide, Section 7.3, 식 7.77, 7.78, 7.82, 7.91 및 7.92. https://ece360web.groups.et.byu.net/notes/ln_dielectric_slab.pdf</w:t>
      </w:r>
    </w:p>
    <w:p>
      <w:r>
        <w:rPr>
          <w:b w:val="0"/>
          <w:sz w:val="16"/>
        </w:rPr>
        <w:t>FEM 및 고유값 풀이: scikit-fem 공식 API 문서 https://scikit-fem.readthedocs.io/en/stable/api.html 및 SciPy eigsh 문서 https://docs.scipy.org/doc/scipy-1.15.2/reference/generated/scipy.sparse.linalg.eigsh.html</w:t>
      </w:r>
    </w:p>
    <w:sectPr w:rsidR="00FC693F" w:rsidRPr="0006063C" w:rsidSect="00034616">
      <w:footerReference w:type="default" r:id="rId12"/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anumGothic" w:hAnsi="NanumGothic" w:eastAsia="NanumGothi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anumGothic" w:hAnsi="NanumGothic" w:eastAsia="Nanum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1D 슬랩 도파관 모드 해석 결과보고서</dc:title>
  <dc:subject>M1 FEM solver verification</dc:subject>
  <dc:creator/>
  <cp:keywords>FEM TE TM slab waveguide M1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