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F1DFD" w:rsidRDefault="00B774EA">
      <w:pPr>
        <w:spacing w:line="276" w:lineRule="auto"/>
        <w:jc w:val="left"/>
        <w:rPr>
          <w:b/>
        </w:rPr>
      </w:pPr>
      <w:r>
        <w:br/>
        <w:t xml:space="preserve">Name:                                           Date: </w:t>
      </w:r>
    </w:p>
    <w:p w:rsidR="00AF1DFD" w:rsidRDefault="00B774EA">
      <w:pPr>
        <w:pStyle w:val="a3"/>
        <w:rPr>
          <w:sz w:val="16"/>
          <w:szCs w:val="16"/>
        </w:rPr>
      </w:pPr>
      <w:bookmarkStart w:id="0" w:name="_ed7rlwnnv3fw" w:colFirst="0" w:colLast="0"/>
      <w:bookmarkEnd w:id="0"/>
      <w:r>
        <w:rPr>
          <w:rFonts w:ascii="Montserrat" w:eastAsia="Montserrat" w:hAnsi="Montserrat" w:cs="Montserrat"/>
          <w:b/>
        </w:rPr>
        <w:t>Verb Tenses in Academic Writing</w:t>
      </w:r>
    </w:p>
    <w:tbl>
      <w:tblPr>
        <w:tblStyle w:val="a5"/>
        <w:tblW w:w="974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AF1DFD">
        <w:trPr>
          <w:trHeight w:val="367"/>
          <w:jc w:val="center"/>
        </w:trPr>
        <w:tc>
          <w:tcPr>
            <w:tcW w:w="97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Instructions</w:t>
            </w:r>
          </w:p>
        </w:tc>
      </w:tr>
    </w:tbl>
    <w:p w:rsidR="00AF1DFD" w:rsidRDefault="00B774EA">
      <w:pPr>
        <w:numPr>
          <w:ilvl w:val="0"/>
          <w:numId w:val="4"/>
        </w:numPr>
        <w:spacing w:line="276" w:lineRule="auto"/>
        <w:jc w:val="left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Read each of the following sentences and decide what tense the </w:t>
      </w:r>
      <w:r>
        <w:rPr>
          <w:i/>
          <w:sz w:val="20"/>
          <w:szCs w:val="20"/>
          <w:u w:val="single"/>
        </w:rPr>
        <w:t xml:space="preserve">underlined </w:t>
      </w:r>
      <w:r>
        <w:rPr>
          <w:i/>
          <w:sz w:val="20"/>
          <w:szCs w:val="20"/>
        </w:rPr>
        <w:t xml:space="preserve">verb is in. </w:t>
      </w:r>
    </w:p>
    <w:p w:rsidR="00AF1DFD" w:rsidRDefault="00B774EA">
      <w:pPr>
        <w:numPr>
          <w:ilvl w:val="0"/>
          <w:numId w:val="4"/>
        </w:numPr>
        <w:spacing w:line="276" w:lineRule="auto"/>
        <w:jc w:val="left"/>
        <w:rPr>
          <w:i/>
          <w:sz w:val="20"/>
          <w:szCs w:val="20"/>
        </w:rPr>
      </w:pPr>
      <w:r>
        <w:rPr>
          <w:i/>
          <w:sz w:val="20"/>
          <w:szCs w:val="20"/>
        </w:rPr>
        <w:t>Explain why you think the writer chose this verb tense?</w:t>
      </w:r>
    </w:p>
    <w:p w:rsidR="00AF1DFD" w:rsidRDefault="00B774EA">
      <w:pPr>
        <w:numPr>
          <w:ilvl w:val="0"/>
          <w:numId w:val="4"/>
        </w:numPr>
        <w:spacing w:line="276" w:lineRule="auto"/>
        <w:jc w:val="left"/>
        <w:rPr>
          <w:i/>
          <w:sz w:val="20"/>
          <w:szCs w:val="20"/>
        </w:rPr>
      </w:pPr>
      <w:r>
        <w:rPr>
          <w:i/>
          <w:sz w:val="20"/>
          <w:szCs w:val="20"/>
        </w:rPr>
        <w:t>Finally, decide whether or not a different verb tense could be used, and if so, rewrite the sentence using this new tense</w:t>
      </w:r>
    </w:p>
    <w:p w:rsidR="00AF1DFD" w:rsidRDefault="00AF1DFD">
      <w:pPr>
        <w:spacing w:line="276" w:lineRule="auto"/>
        <w:jc w:val="left"/>
        <w:rPr>
          <w:i/>
          <w:sz w:val="20"/>
          <w:szCs w:val="20"/>
        </w:rPr>
      </w:pPr>
    </w:p>
    <w:tbl>
      <w:tblPr>
        <w:tblStyle w:val="a6"/>
        <w:tblW w:w="974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AF1DFD">
        <w:trPr>
          <w:jc w:val="center"/>
        </w:trPr>
        <w:tc>
          <w:tcPr>
            <w:tcW w:w="974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pStyle w:val="2"/>
              <w:spacing w:before="0" w:after="0"/>
              <w:rPr>
                <w:color w:val="434343"/>
              </w:rPr>
            </w:pPr>
            <w:bookmarkStart w:id="1" w:name="_fs8mc7fk1ff2" w:colFirst="0" w:colLast="0"/>
            <w:bookmarkEnd w:id="1"/>
            <w:proofErr w:type="spellStart"/>
            <w:r>
              <w:rPr>
                <w:color w:val="434343"/>
              </w:rPr>
              <w:t>IMRaD</w:t>
            </w:r>
            <w:proofErr w:type="spellEnd"/>
            <w:r>
              <w:rPr>
                <w:color w:val="434343"/>
              </w:rPr>
              <w:t xml:space="preserve"> Identification Exercise </w:t>
            </w:r>
          </w:p>
        </w:tc>
      </w:tr>
    </w:tbl>
    <w:p w:rsidR="00AF1DFD" w:rsidRDefault="00AF1DFD">
      <w:pPr>
        <w:spacing w:line="276" w:lineRule="auto"/>
        <w:jc w:val="left"/>
      </w:pPr>
    </w:p>
    <w:p w:rsidR="00AF1DFD" w:rsidRDefault="00B774EA">
      <w:pPr>
        <w:numPr>
          <w:ilvl w:val="0"/>
          <w:numId w:val="11"/>
        </w:numPr>
        <w:spacing w:line="276" w:lineRule="auto"/>
        <w:jc w:val="left"/>
        <w:rPr>
          <w:rFonts w:ascii="Montserrat Medium" w:eastAsia="Montserrat Medium" w:hAnsi="Montserrat Medium" w:cs="Montserrat Medium"/>
          <w:sz w:val="20"/>
          <w:szCs w:val="20"/>
        </w:rPr>
      </w:pPr>
      <w:r>
        <w:rPr>
          <w:rFonts w:ascii="Montserrat Medium" w:eastAsia="Montserrat Medium" w:hAnsi="Montserrat Medium" w:cs="Montserrat Medium"/>
          <w:sz w:val="20"/>
          <w:szCs w:val="20"/>
        </w:rPr>
        <w:t>To overcome these problems and enhance performance, many research groups</w:t>
      </w:r>
      <w:r>
        <w:rPr>
          <w:rFonts w:ascii="Montserrat Medium" w:eastAsia="Montserrat Medium" w:hAnsi="Montserrat Medium" w:cs="Montserrat Medium"/>
          <w:sz w:val="20"/>
          <w:szCs w:val="20"/>
          <w:u w:val="single"/>
        </w:rPr>
        <w:t xml:space="preserve"> have demonstrated </w:t>
      </w:r>
      <w:r>
        <w:rPr>
          <w:rFonts w:ascii="Montserrat Medium" w:eastAsia="Montserrat Medium" w:hAnsi="Montserrat Medium" w:cs="Montserrat Medium"/>
          <w:sz w:val="20"/>
          <w:szCs w:val="20"/>
        </w:rPr>
        <w:t xml:space="preserve">indium-free TCLs using metal nanowires, metal-assisted ITO layers, and graphene-combined ultrathin ITO layers only to find that the proposed solutions showed worse performance than the thick ITO [9–11]. </w:t>
      </w:r>
    </w:p>
    <w:p w:rsidR="00AF1DFD" w:rsidRDefault="00AF1DFD">
      <w:pPr>
        <w:spacing w:line="276" w:lineRule="auto"/>
        <w:jc w:val="left"/>
        <w:rPr>
          <w:rFonts w:ascii="Montserrat Medium" w:eastAsia="Montserrat Medium" w:hAnsi="Montserrat Medium" w:cs="Montserrat Medium"/>
          <w:sz w:val="20"/>
          <w:szCs w:val="20"/>
        </w:rPr>
      </w:pPr>
    </w:p>
    <w:tbl>
      <w:tblPr>
        <w:tblStyle w:val="a7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740"/>
      </w:tblGrid>
      <w:tr w:rsidR="00AF1DFD">
        <w:tc>
          <w:tcPr>
            <w:tcW w:w="19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Tense</w:t>
            </w:r>
          </w:p>
        </w:tc>
        <w:tc>
          <w:tcPr>
            <w:tcW w:w="77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Justification for using this tense</w:t>
            </w:r>
          </w:p>
        </w:tc>
      </w:tr>
      <w:tr w:rsidR="00AF1DFD">
        <w:tc>
          <w:tcPr>
            <w:tcW w:w="19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chitects Daughter" w:eastAsia="Architects Daughter" w:hAnsi="Architects Daughter" w:cs="Architects Daughter"/>
                <w:sz w:val="20"/>
                <w:szCs w:val="20"/>
              </w:rPr>
            </w:pPr>
            <w:r>
              <w:rPr>
                <w:rFonts w:ascii="Architects Daughter" w:eastAsia="Architects Daughter" w:hAnsi="Architects Daughter" w:cs="Architects Daughter"/>
                <w:sz w:val="20"/>
                <w:szCs w:val="20"/>
              </w:rPr>
              <w:t>Present perfect</w:t>
            </w:r>
          </w:p>
        </w:tc>
        <w:tc>
          <w:tcPr>
            <w:tcW w:w="77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chitects Daughter" w:eastAsia="Architects Daughter" w:hAnsi="Architects Daughter" w:cs="Architects Daughter"/>
                <w:sz w:val="20"/>
                <w:szCs w:val="20"/>
              </w:rPr>
            </w:pPr>
            <w:r>
              <w:rPr>
                <w:rFonts w:ascii="Architects Daughter" w:eastAsia="Architects Daughter" w:hAnsi="Architects Daughter" w:cs="Architects Daughter"/>
                <w:sz w:val="20"/>
                <w:szCs w:val="20"/>
              </w:rPr>
              <w:t>Summarizing effects of research on current understanding of ITO layers</w:t>
            </w:r>
          </w:p>
        </w:tc>
      </w:tr>
      <w:tr w:rsidR="00AF1DFD">
        <w:trPr>
          <w:trHeight w:val="400"/>
        </w:trPr>
        <w:tc>
          <w:tcPr>
            <w:tcW w:w="9720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chitects Daughter" w:eastAsia="Architects Daughter" w:hAnsi="Architects Daughter" w:cs="Architects Daughter"/>
                <w:sz w:val="20"/>
                <w:szCs w:val="20"/>
              </w:rPr>
            </w:pPr>
            <w:r>
              <w:rPr>
                <w:rFonts w:ascii="Didact Gothic" w:eastAsia="Didact Gothic" w:hAnsi="Didact Gothic" w:cs="Didact Gothic"/>
                <w:sz w:val="20"/>
                <w:szCs w:val="20"/>
              </w:rPr>
              <w:t xml:space="preserve">Rewritten sentence:  Many research groups </w:t>
            </w:r>
            <w:r>
              <w:rPr>
                <w:rFonts w:ascii="Didact Gothic" w:eastAsia="Didact Gothic" w:hAnsi="Didact Gothic" w:cs="Didact Gothic"/>
                <w:b/>
                <w:sz w:val="20"/>
                <w:szCs w:val="20"/>
              </w:rPr>
              <w:t xml:space="preserve">demonstrated </w:t>
            </w:r>
            <w:r>
              <w:rPr>
                <w:rFonts w:ascii="Didact Gothic" w:eastAsia="Didact Gothic" w:hAnsi="Didact Gothic" w:cs="Didact Gothic"/>
                <w:sz w:val="20"/>
                <w:szCs w:val="20"/>
              </w:rPr>
              <w:t xml:space="preserve">indium-free TCLs using metal nanowires, metal-assisted ITO layers, and graphene-combined ultrathin ITO layers; however, their proposed solutions showed worse performance than the thick ITO. </w:t>
            </w:r>
          </w:p>
        </w:tc>
      </w:tr>
    </w:tbl>
    <w:p w:rsidR="00AF1DFD" w:rsidRDefault="00AF1DFD">
      <w:pPr>
        <w:spacing w:line="276" w:lineRule="auto"/>
        <w:jc w:val="left"/>
        <w:rPr>
          <w:rFonts w:ascii="Montserrat Medium" w:eastAsia="Montserrat Medium" w:hAnsi="Montserrat Medium" w:cs="Montserrat Medium"/>
          <w:sz w:val="20"/>
          <w:szCs w:val="20"/>
        </w:rPr>
      </w:pPr>
    </w:p>
    <w:p w:rsidR="00AF1DFD" w:rsidRDefault="00B774EA">
      <w:pPr>
        <w:numPr>
          <w:ilvl w:val="0"/>
          <w:numId w:val="11"/>
        </w:numPr>
        <w:spacing w:line="276" w:lineRule="auto"/>
        <w:jc w:val="left"/>
        <w:rPr>
          <w:sz w:val="20"/>
          <w:szCs w:val="20"/>
        </w:rPr>
      </w:pPr>
      <w:r>
        <w:rPr>
          <w:rFonts w:ascii="Montserrat Medium" w:eastAsia="Montserrat Medium" w:hAnsi="Montserrat Medium" w:cs="Montserrat Medium"/>
          <w:sz w:val="20"/>
          <w:szCs w:val="20"/>
        </w:rPr>
        <w:t xml:space="preserve">Current climate models </w:t>
      </w:r>
      <w:r>
        <w:rPr>
          <w:rFonts w:ascii="Montserrat Medium" w:eastAsia="Montserrat Medium" w:hAnsi="Montserrat Medium" w:cs="Montserrat Medium"/>
          <w:sz w:val="20"/>
          <w:szCs w:val="20"/>
          <w:u w:val="single"/>
        </w:rPr>
        <w:t xml:space="preserve">use </w:t>
      </w:r>
      <w:r>
        <w:rPr>
          <w:rFonts w:ascii="Montserrat Medium" w:eastAsia="Montserrat Medium" w:hAnsi="Montserrat Medium" w:cs="Montserrat Medium"/>
          <w:sz w:val="20"/>
          <w:szCs w:val="20"/>
        </w:rPr>
        <w:t xml:space="preserve">very crude aerosol models, because accurate modeling of aerosol evolution often </w:t>
      </w:r>
      <w:r>
        <w:rPr>
          <w:rFonts w:ascii="Montserrat Medium" w:eastAsia="Montserrat Medium" w:hAnsi="Montserrat Medium" w:cs="Montserrat Medium"/>
          <w:sz w:val="20"/>
          <w:szCs w:val="20"/>
          <w:u w:val="single"/>
        </w:rPr>
        <w:t xml:space="preserve">increases </w:t>
      </w:r>
      <w:r>
        <w:rPr>
          <w:rFonts w:ascii="Montserrat Medium" w:eastAsia="Montserrat Medium" w:hAnsi="Montserrat Medium" w:cs="Montserrat Medium"/>
          <w:sz w:val="20"/>
          <w:szCs w:val="20"/>
        </w:rPr>
        <w:t>the computational burden too much in practice.</w:t>
      </w:r>
    </w:p>
    <w:p w:rsidR="00AF1DFD" w:rsidRDefault="00AF1DFD">
      <w:pPr>
        <w:spacing w:line="276" w:lineRule="auto"/>
        <w:jc w:val="left"/>
        <w:rPr>
          <w:rFonts w:ascii="Montserrat Medium" w:eastAsia="Montserrat Medium" w:hAnsi="Montserrat Medium" w:cs="Montserrat Medium"/>
          <w:sz w:val="20"/>
          <w:szCs w:val="20"/>
        </w:rPr>
      </w:pPr>
    </w:p>
    <w:tbl>
      <w:tblPr>
        <w:tblStyle w:val="a8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740"/>
      </w:tblGrid>
      <w:tr w:rsidR="00AF1DFD">
        <w:tc>
          <w:tcPr>
            <w:tcW w:w="19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left"/>
            </w:pPr>
            <w:r>
              <w:t>Tense</w:t>
            </w:r>
          </w:p>
        </w:tc>
        <w:tc>
          <w:tcPr>
            <w:tcW w:w="77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left"/>
            </w:pPr>
            <w:r>
              <w:t>Justification for using this tense</w:t>
            </w:r>
          </w:p>
        </w:tc>
      </w:tr>
      <w:tr w:rsidR="00AF1DFD">
        <w:tc>
          <w:tcPr>
            <w:tcW w:w="19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Pr="006B720B" w:rsidRDefault="006B720B">
            <w:pPr>
              <w:widowControl w:val="0"/>
              <w:jc w:val="left"/>
              <w:rPr>
                <w:rFonts w:ascii="Architects Daughter" w:hAnsi="Architects Daughter" w:cs="Architects Daughter" w:hint="eastAsia"/>
                <w:sz w:val="20"/>
                <w:szCs w:val="20"/>
              </w:rPr>
            </w:pPr>
            <w:r w:rsidRPr="00AE3AF6">
              <w:rPr>
                <w:rFonts w:ascii="Architects Daughter" w:hAnsi="Architects Daughter" w:cs="Architects Daughter" w:hint="eastAsia"/>
                <w:color w:val="FF0000"/>
                <w:sz w:val="20"/>
                <w:szCs w:val="20"/>
              </w:rPr>
              <w:t>P</w:t>
            </w:r>
            <w:r w:rsidRPr="00AE3AF6">
              <w:rPr>
                <w:rFonts w:ascii="Architects Daughter" w:hAnsi="Architects Daughter" w:cs="Architects Daughter"/>
                <w:color w:val="FF0000"/>
                <w:sz w:val="20"/>
                <w:szCs w:val="20"/>
              </w:rPr>
              <w:t>resent simple</w:t>
            </w:r>
          </w:p>
        </w:tc>
        <w:tc>
          <w:tcPr>
            <w:tcW w:w="77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2B4235">
            <w:pPr>
              <w:widowControl w:val="0"/>
              <w:jc w:val="left"/>
              <w:rPr>
                <w:rFonts w:ascii="Architects Daughter" w:eastAsia="Architects Daughter" w:hAnsi="Architects Daughter" w:cs="Architects Daughter"/>
                <w:sz w:val="20"/>
                <w:szCs w:val="20"/>
              </w:rPr>
            </w:pPr>
            <w:r w:rsidRPr="002B4235">
              <w:rPr>
                <w:rFonts w:ascii="Architects Daughter" w:eastAsia="Architects Daughter" w:hAnsi="Architects Daughter" w:cs="Architects Daughter" w:hint="eastAsia"/>
                <w:sz w:val="20"/>
                <w:szCs w:val="20"/>
              </w:rPr>
              <w:t xml:space="preserve">The author seems to have misunderstood that the word 'current' should be used in the present </w:t>
            </w:r>
            <w:proofErr w:type="gramStart"/>
            <w:r w:rsidRPr="002B4235">
              <w:rPr>
                <w:rFonts w:ascii="Architects Daughter" w:eastAsia="Architects Daughter" w:hAnsi="Architects Daughter" w:cs="Architects Daughter" w:hint="eastAsia"/>
                <w:sz w:val="20"/>
                <w:szCs w:val="20"/>
              </w:rPr>
              <w:t>form.</w:t>
            </w:r>
            <w:r w:rsidR="00AE3AF6">
              <w:rPr>
                <w:rFonts w:ascii="Architects Daughter" w:eastAsia="Architects Daughter" w:hAnsi="Architects Daughter" w:cs="Architects Daughter"/>
                <w:sz w:val="20"/>
                <w:szCs w:val="20"/>
              </w:rPr>
              <w:t>.</w:t>
            </w:r>
            <w:proofErr w:type="gramEnd"/>
            <w:r w:rsidR="00AE3AF6">
              <w:rPr>
                <w:rFonts w:ascii="Architects Daughter" w:eastAsia="Architects Daughter" w:hAnsi="Architects Daughter" w:cs="Architects Daughter"/>
                <w:sz w:val="20"/>
                <w:szCs w:val="20"/>
              </w:rPr>
              <w:t>(staring/showing currently what is a common fact for the field.)</w:t>
            </w:r>
          </w:p>
        </w:tc>
      </w:tr>
      <w:tr w:rsidR="00AF1DFD">
        <w:tc>
          <w:tcPr>
            <w:tcW w:w="9720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left"/>
              <w:rPr>
                <w:rFonts w:ascii="Architects Daughter" w:eastAsia="Architects Daughter" w:hAnsi="Architects Daughter" w:cs="Architects Daughter"/>
                <w:sz w:val="20"/>
                <w:szCs w:val="20"/>
              </w:rPr>
            </w:pPr>
            <w:r>
              <w:rPr>
                <w:rFonts w:ascii="Didact Gothic" w:eastAsia="Didact Gothic" w:hAnsi="Didact Gothic" w:cs="Didact Gothic"/>
                <w:sz w:val="20"/>
                <w:szCs w:val="20"/>
              </w:rPr>
              <w:t xml:space="preserve">Rewritten sentence: </w:t>
            </w:r>
            <w:r w:rsidR="006B720B">
              <w:rPr>
                <w:rFonts w:ascii="Didact Gothic" w:eastAsia="Didact Gothic" w:hAnsi="Didact Gothic" w:cs="Didact Gothic"/>
                <w:sz w:val="20"/>
                <w:szCs w:val="20"/>
              </w:rPr>
              <w:t>use -&gt; used</w:t>
            </w:r>
          </w:p>
        </w:tc>
      </w:tr>
    </w:tbl>
    <w:p w:rsidR="00AF1DFD" w:rsidRDefault="00AF1DFD">
      <w:pPr>
        <w:spacing w:line="276" w:lineRule="auto"/>
        <w:jc w:val="left"/>
      </w:pPr>
    </w:p>
    <w:p w:rsidR="00AF1DFD" w:rsidRDefault="00B774EA">
      <w:pPr>
        <w:numPr>
          <w:ilvl w:val="0"/>
          <w:numId w:val="11"/>
        </w:numPr>
        <w:spacing w:line="276" w:lineRule="auto"/>
        <w:jc w:val="left"/>
        <w:rPr>
          <w:sz w:val="20"/>
          <w:szCs w:val="20"/>
        </w:rPr>
      </w:pPr>
      <w:r>
        <w:rPr>
          <w:rFonts w:ascii="Montserrat Medium" w:eastAsia="Montserrat Medium" w:hAnsi="Montserrat Medium" w:cs="Montserrat Medium"/>
          <w:sz w:val="20"/>
          <w:szCs w:val="20"/>
        </w:rPr>
        <w:t>However, previous studies</w:t>
      </w:r>
      <w:r>
        <w:rPr>
          <w:rFonts w:ascii="Montserrat Medium" w:eastAsia="Montserrat Medium" w:hAnsi="Montserrat Medium" w:cs="Montserrat Medium"/>
          <w:sz w:val="20"/>
          <w:szCs w:val="20"/>
          <w:u w:val="single"/>
        </w:rPr>
        <w:t xml:space="preserve"> have reported</w:t>
      </w:r>
      <w:r>
        <w:rPr>
          <w:rFonts w:ascii="Montserrat Medium" w:eastAsia="Montserrat Medium" w:hAnsi="Montserrat Medium" w:cs="Montserrat Medium"/>
          <w:sz w:val="20"/>
          <w:szCs w:val="20"/>
        </w:rPr>
        <w:t xml:space="preserve"> that the high Ni2+ concentration in the TM layer is conducive to Li-ion diffusion.</w:t>
      </w:r>
    </w:p>
    <w:p w:rsidR="00AF1DFD" w:rsidRDefault="00AF1DFD">
      <w:pPr>
        <w:spacing w:line="276" w:lineRule="auto"/>
        <w:jc w:val="left"/>
        <w:rPr>
          <w:rFonts w:ascii="Montserrat Medium" w:eastAsia="Montserrat Medium" w:hAnsi="Montserrat Medium" w:cs="Montserrat Medium"/>
          <w:sz w:val="20"/>
          <w:szCs w:val="20"/>
        </w:rPr>
      </w:pPr>
    </w:p>
    <w:tbl>
      <w:tblPr>
        <w:tblStyle w:val="a9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740"/>
      </w:tblGrid>
      <w:tr w:rsidR="00AF1DFD">
        <w:tc>
          <w:tcPr>
            <w:tcW w:w="19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left"/>
            </w:pPr>
            <w:r>
              <w:t>Tense</w:t>
            </w:r>
          </w:p>
        </w:tc>
        <w:tc>
          <w:tcPr>
            <w:tcW w:w="77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left"/>
            </w:pPr>
            <w:r>
              <w:t>Justification for using this tense</w:t>
            </w:r>
          </w:p>
        </w:tc>
      </w:tr>
      <w:tr w:rsidR="00AF1DFD">
        <w:tc>
          <w:tcPr>
            <w:tcW w:w="19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Pr="006B720B" w:rsidRDefault="006B720B">
            <w:pPr>
              <w:widowControl w:val="0"/>
              <w:jc w:val="left"/>
              <w:rPr>
                <w:rFonts w:ascii="Architects Daughter" w:hAnsi="Architects Daughter" w:cs="Architects Daughter" w:hint="eastAsia"/>
                <w:sz w:val="20"/>
                <w:szCs w:val="20"/>
              </w:rPr>
            </w:pPr>
            <w:r w:rsidRPr="00AE3AF6">
              <w:rPr>
                <w:rFonts w:ascii="Architects Daughter" w:hAnsi="Architects Daughter" w:cs="Architects Daughter" w:hint="eastAsia"/>
                <w:color w:val="FF0000"/>
                <w:sz w:val="20"/>
                <w:szCs w:val="20"/>
              </w:rPr>
              <w:t>P</w:t>
            </w:r>
            <w:r w:rsidRPr="00AE3AF6">
              <w:rPr>
                <w:rFonts w:ascii="Architects Daughter" w:hAnsi="Architects Daughter" w:cs="Architects Daughter"/>
                <w:color w:val="FF0000"/>
                <w:sz w:val="20"/>
                <w:szCs w:val="20"/>
              </w:rPr>
              <w:t>resent perfect</w:t>
            </w:r>
          </w:p>
        </w:tc>
        <w:tc>
          <w:tcPr>
            <w:tcW w:w="77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3D625B">
            <w:pPr>
              <w:widowControl w:val="0"/>
              <w:jc w:val="left"/>
              <w:rPr>
                <w:rFonts w:ascii="Architects Daughter" w:hAnsi="Architects Daughter" w:cs="Architects Daughter"/>
                <w:sz w:val="20"/>
                <w:szCs w:val="20"/>
              </w:rPr>
            </w:pPr>
            <w:r>
              <w:rPr>
                <w:rFonts w:ascii="Architects Daughter" w:hAnsi="Architects Daughter" w:cs="Architects Daughter" w:hint="eastAsia"/>
                <w:sz w:val="20"/>
                <w:szCs w:val="20"/>
              </w:rPr>
              <w:t>B</w:t>
            </w:r>
            <w:r>
              <w:rPr>
                <w:rFonts w:ascii="Architects Daughter" w:hAnsi="Architects Daughter" w:cs="Architects Daughter"/>
                <w:sz w:val="20"/>
                <w:szCs w:val="20"/>
              </w:rPr>
              <w:t xml:space="preserve">ecause </w:t>
            </w:r>
            <w:r w:rsidR="002B4235">
              <w:rPr>
                <w:rFonts w:ascii="Architects Daughter" w:hAnsi="Architects Daughter" w:cs="Architects Daughter"/>
                <w:sz w:val="20"/>
                <w:szCs w:val="20"/>
              </w:rPr>
              <w:t xml:space="preserve">writer think that </w:t>
            </w:r>
            <w:r w:rsidRPr="003D625B">
              <w:rPr>
                <w:rFonts w:ascii="Architects Daughter" w:hAnsi="Architects Daughter" w:cs="Architects Daughter" w:hint="eastAsia"/>
                <w:sz w:val="20"/>
                <w:szCs w:val="20"/>
              </w:rPr>
              <w:t>research continues</w:t>
            </w:r>
            <w:r>
              <w:rPr>
                <w:rFonts w:ascii="Architects Daughter" w:hAnsi="Architects Daughter" w:cs="Architects Daughter"/>
                <w:sz w:val="20"/>
                <w:szCs w:val="20"/>
              </w:rPr>
              <w:t>, so writer use ‘Present perfect’.</w:t>
            </w:r>
          </w:p>
          <w:p w:rsidR="00AE3AF6" w:rsidRPr="003D625B" w:rsidRDefault="00AE3AF6">
            <w:pPr>
              <w:widowControl w:val="0"/>
              <w:jc w:val="left"/>
              <w:rPr>
                <w:rFonts w:ascii="Architects Daughter" w:hAnsi="Architects Daughter" w:cs="Architects Daughter" w:hint="eastAsia"/>
                <w:sz w:val="20"/>
                <w:szCs w:val="20"/>
              </w:rPr>
            </w:pPr>
            <w:r>
              <w:rPr>
                <w:rFonts w:ascii="Architects Daughter" w:hAnsi="Architects Daughter" w:cs="Architects Daughter" w:hint="eastAsia"/>
                <w:sz w:val="20"/>
                <w:szCs w:val="20"/>
              </w:rPr>
              <w:t>(</w:t>
            </w:r>
            <w:r>
              <w:rPr>
                <w:rFonts w:ascii="Architects Daughter" w:hAnsi="Architects Daughter" w:cs="Architects Daughter"/>
                <w:sz w:val="20"/>
                <w:szCs w:val="20"/>
              </w:rPr>
              <w:t xml:space="preserve">showing/summarizing findings of studies that affect current </w:t>
            </w:r>
            <w:proofErr w:type="gramStart"/>
            <w:r>
              <w:rPr>
                <w:rFonts w:ascii="Architects Daughter" w:hAnsi="Architects Daughter" w:cs="Architects Daughter"/>
                <w:sz w:val="20"/>
                <w:szCs w:val="20"/>
              </w:rPr>
              <w:t>research..</w:t>
            </w:r>
            <w:proofErr w:type="gramEnd"/>
            <w:r>
              <w:rPr>
                <w:rFonts w:ascii="Architects Daughter" w:hAnsi="Architects Daughter" w:cs="Architects Daughter"/>
                <w:sz w:val="20"/>
                <w:szCs w:val="20"/>
              </w:rPr>
              <w:t>[that the high concentration of ni2+ influences Li-ion diffusion and this is relevant to their research.])</w:t>
            </w:r>
          </w:p>
        </w:tc>
      </w:tr>
      <w:tr w:rsidR="00AF1DFD">
        <w:tc>
          <w:tcPr>
            <w:tcW w:w="9720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left"/>
              <w:rPr>
                <w:rFonts w:ascii="Architects Daughter" w:eastAsia="Architects Daughter" w:hAnsi="Architects Daughter" w:cs="Architects Daughter"/>
                <w:sz w:val="20"/>
                <w:szCs w:val="20"/>
              </w:rPr>
            </w:pPr>
            <w:r>
              <w:rPr>
                <w:rFonts w:ascii="Didact Gothic" w:eastAsia="Didact Gothic" w:hAnsi="Didact Gothic" w:cs="Didact Gothic"/>
                <w:sz w:val="20"/>
                <w:szCs w:val="20"/>
              </w:rPr>
              <w:t xml:space="preserve">Rewritten sentence: </w:t>
            </w:r>
            <w:r w:rsidR="006B720B">
              <w:rPr>
                <w:rFonts w:ascii="Didact Gothic" w:eastAsia="Didact Gothic" w:hAnsi="Didact Gothic" w:cs="Didact Gothic"/>
                <w:sz w:val="20"/>
                <w:szCs w:val="20"/>
              </w:rPr>
              <w:t>reported</w:t>
            </w:r>
          </w:p>
        </w:tc>
      </w:tr>
    </w:tbl>
    <w:p w:rsidR="00AF1DFD" w:rsidRDefault="00B774EA">
      <w:pPr>
        <w:spacing w:line="276" w:lineRule="auto"/>
        <w:jc w:val="left"/>
      </w:pPr>
      <w:r>
        <w:br w:type="page"/>
      </w:r>
    </w:p>
    <w:p w:rsidR="00AF1DFD" w:rsidRDefault="00AF1DFD">
      <w:pPr>
        <w:spacing w:line="276" w:lineRule="auto"/>
        <w:jc w:val="left"/>
      </w:pPr>
    </w:p>
    <w:p w:rsidR="00AF1DFD" w:rsidRDefault="00B774EA">
      <w:pPr>
        <w:numPr>
          <w:ilvl w:val="0"/>
          <w:numId w:val="11"/>
        </w:numPr>
        <w:spacing w:line="276" w:lineRule="auto"/>
        <w:jc w:val="left"/>
        <w:rPr>
          <w:sz w:val="20"/>
          <w:szCs w:val="20"/>
        </w:rPr>
      </w:pPr>
      <w:r>
        <w:rPr>
          <w:rFonts w:ascii="Montserrat Medium" w:eastAsia="Montserrat Medium" w:hAnsi="Montserrat Medium" w:cs="Montserrat Medium"/>
          <w:sz w:val="20"/>
          <w:szCs w:val="20"/>
        </w:rPr>
        <w:t>Recently, high-entropy alloys (HEAs)</w:t>
      </w:r>
      <w:r>
        <w:rPr>
          <w:rFonts w:ascii="Montserrat Medium" w:eastAsia="Montserrat Medium" w:hAnsi="Montserrat Medium" w:cs="Montserrat Medium"/>
          <w:sz w:val="20"/>
          <w:szCs w:val="20"/>
          <w:u w:val="single"/>
        </w:rPr>
        <w:t xml:space="preserve"> have been drawing*</w:t>
      </w:r>
      <w:r>
        <w:rPr>
          <w:rFonts w:ascii="Montserrat Medium" w:eastAsia="Montserrat Medium" w:hAnsi="Montserrat Medium" w:cs="Montserrat Medium"/>
          <w:sz w:val="20"/>
          <w:szCs w:val="20"/>
        </w:rPr>
        <w:t xml:space="preserve"> much attention as new structural materials due to their structural stability and excellent mechanical properties.</w:t>
      </w:r>
    </w:p>
    <w:p w:rsidR="00AF1DFD" w:rsidRDefault="00AF1DFD">
      <w:pPr>
        <w:spacing w:line="276" w:lineRule="auto"/>
        <w:jc w:val="left"/>
        <w:rPr>
          <w:rFonts w:ascii="Montserrat Medium" w:eastAsia="Montserrat Medium" w:hAnsi="Montserrat Medium" w:cs="Montserrat Medium"/>
          <w:sz w:val="20"/>
          <w:szCs w:val="20"/>
        </w:rPr>
      </w:pPr>
    </w:p>
    <w:tbl>
      <w:tblPr>
        <w:tblStyle w:val="aa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560"/>
      </w:tblGrid>
      <w:tr w:rsidR="00AF1DFD">
        <w:tc>
          <w:tcPr>
            <w:tcW w:w="21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left"/>
            </w:pPr>
            <w:r>
              <w:t xml:space="preserve">Tense * </w:t>
            </w:r>
          </w:p>
        </w:tc>
        <w:tc>
          <w:tcPr>
            <w:tcW w:w="75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left"/>
            </w:pPr>
            <w:r>
              <w:t>Justification for using this tense</w:t>
            </w:r>
          </w:p>
        </w:tc>
      </w:tr>
      <w:tr w:rsidR="00AF1DFD">
        <w:tc>
          <w:tcPr>
            <w:tcW w:w="21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Pr="006B720B" w:rsidRDefault="006B720B">
            <w:pPr>
              <w:widowControl w:val="0"/>
              <w:jc w:val="left"/>
              <w:rPr>
                <w:rFonts w:ascii="Architects Daughter" w:hAnsi="Architects Daughter" w:cs="Architects Daughter" w:hint="eastAsia"/>
                <w:sz w:val="20"/>
                <w:szCs w:val="20"/>
              </w:rPr>
            </w:pPr>
            <w:r>
              <w:rPr>
                <w:rFonts w:ascii="Architects Daughter" w:hAnsi="Architects Daughter" w:cs="Architects Daughter" w:hint="eastAsia"/>
                <w:sz w:val="20"/>
                <w:szCs w:val="20"/>
              </w:rPr>
              <w:t>P</w:t>
            </w:r>
            <w:r>
              <w:rPr>
                <w:rFonts w:ascii="Architects Daughter" w:hAnsi="Architects Daughter" w:cs="Architects Daughter"/>
                <w:sz w:val="20"/>
                <w:szCs w:val="20"/>
              </w:rPr>
              <w:t>resent perfect</w:t>
            </w:r>
            <w:r w:rsidR="00AE3AF6">
              <w:rPr>
                <w:rFonts w:ascii="Architects Daughter" w:hAnsi="Architects Daughter" w:cs="Architects Daughter"/>
                <w:sz w:val="20"/>
                <w:szCs w:val="20"/>
              </w:rPr>
              <w:t xml:space="preserve"> continuous</w:t>
            </w:r>
            <w:r w:rsidR="00CA660E">
              <w:rPr>
                <w:rFonts w:ascii="Architects Daughter" w:hAnsi="Architects Daughter" w:cs="Architects Daughter"/>
                <w:sz w:val="20"/>
                <w:szCs w:val="20"/>
              </w:rPr>
              <w:br/>
            </w:r>
            <w:r w:rsidR="00AE3AF6">
              <w:rPr>
                <w:rFonts w:ascii="Architects Daughter" w:hAnsi="Architects Daughter" w:cs="Architects Daughter"/>
                <w:sz w:val="20"/>
                <w:szCs w:val="20"/>
              </w:rPr>
              <w:t>(progressive)</w:t>
            </w:r>
          </w:p>
        </w:tc>
        <w:tc>
          <w:tcPr>
            <w:tcW w:w="75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AF1DFD">
            <w:pPr>
              <w:widowControl w:val="0"/>
              <w:jc w:val="left"/>
              <w:rPr>
                <w:rFonts w:ascii="Architects Daughter" w:eastAsia="Architects Daughter" w:hAnsi="Architects Daughter" w:cs="Architects Daughter"/>
                <w:sz w:val="20"/>
                <w:szCs w:val="20"/>
              </w:rPr>
            </w:pPr>
          </w:p>
        </w:tc>
      </w:tr>
      <w:tr w:rsidR="00AF1DFD">
        <w:tc>
          <w:tcPr>
            <w:tcW w:w="9720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left"/>
              <w:rPr>
                <w:rFonts w:ascii="Architects Daughter" w:eastAsia="Architects Daughter" w:hAnsi="Architects Daughter" w:cs="Architects Daughter"/>
                <w:sz w:val="20"/>
                <w:szCs w:val="20"/>
              </w:rPr>
            </w:pPr>
            <w:r>
              <w:rPr>
                <w:rFonts w:ascii="Didact Gothic" w:eastAsia="Didact Gothic" w:hAnsi="Didact Gothic" w:cs="Didact Gothic"/>
                <w:sz w:val="20"/>
                <w:szCs w:val="20"/>
              </w:rPr>
              <w:t xml:space="preserve">Rewritten sentence: </w:t>
            </w:r>
            <w:r w:rsidR="00CA660E">
              <w:rPr>
                <w:rFonts w:ascii="Didact Gothic" w:eastAsia="Didact Gothic" w:hAnsi="Didact Gothic" w:cs="Didact Gothic"/>
                <w:sz w:val="20"/>
                <w:szCs w:val="20"/>
              </w:rPr>
              <w:t>are drawing</w:t>
            </w:r>
            <w:bookmarkStart w:id="2" w:name="_GoBack"/>
            <w:bookmarkEnd w:id="2"/>
          </w:p>
        </w:tc>
      </w:tr>
    </w:tbl>
    <w:p w:rsidR="00AF1DFD" w:rsidRDefault="00AF1DFD">
      <w:pPr>
        <w:spacing w:line="276" w:lineRule="auto"/>
        <w:jc w:val="left"/>
      </w:pPr>
    </w:p>
    <w:p w:rsidR="00AF1DFD" w:rsidRDefault="00AF1DFD">
      <w:pPr>
        <w:spacing w:line="276" w:lineRule="auto"/>
        <w:jc w:val="left"/>
      </w:pPr>
    </w:p>
    <w:p w:rsidR="00AF1DFD" w:rsidRDefault="00B774EA">
      <w:pPr>
        <w:numPr>
          <w:ilvl w:val="0"/>
          <w:numId w:val="11"/>
        </w:numPr>
        <w:spacing w:line="276" w:lineRule="auto"/>
        <w:jc w:val="left"/>
        <w:rPr>
          <w:sz w:val="20"/>
          <w:szCs w:val="20"/>
        </w:rPr>
      </w:pPr>
      <w:r>
        <w:rPr>
          <w:rFonts w:ascii="Montserrat Medium" w:eastAsia="Montserrat Medium" w:hAnsi="Montserrat Medium" w:cs="Montserrat Medium"/>
          <w:sz w:val="20"/>
          <w:szCs w:val="20"/>
        </w:rPr>
        <w:t xml:space="preserve">The vacancy migration energy in the HEA </w:t>
      </w:r>
      <w:r>
        <w:rPr>
          <w:rFonts w:ascii="Montserrat Medium" w:eastAsia="Montserrat Medium" w:hAnsi="Montserrat Medium" w:cs="Montserrat Medium"/>
          <w:sz w:val="20"/>
          <w:szCs w:val="20"/>
          <w:u w:val="single"/>
        </w:rPr>
        <w:t xml:space="preserve">was </w:t>
      </w:r>
      <w:r>
        <w:rPr>
          <w:rFonts w:ascii="Montserrat Medium" w:eastAsia="Montserrat Medium" w:hAnsi="Montserrat Medium" w:cs="Montserrat Medium"/>
          <w:sz w:val="20"/>
          <w:szCs w:val="20"/>
        </w:rPr>
        <w:t xml:space="preserve">similar to the SIA migration energy, while there </w:t>
      </w:r>
      <w:r>
        <w:rPr>
          <w:rFonts w:ascii="Montserrat Medium" w:eastAsia="Montserrat Medium" w:hAnsi="Montserrat Medium" w:cs="Montserrat Medium"/>
          <w:sz w:val="20"/>
          <w:szCs w:val="20"/>
          <w:u w:val="single"/>
        </w:rPr>
        <w:t xml:space="preserve">was </w:t>
      </w:r>
      <w:r>
        <w:rPr>
          <w:rFonts w:ascii="Montserrat Medium" w:eastAsia="Montserrat Medium" w:hAnsi="Montserrat Medium" w:cs="Montserrat Medium"/>
          <w:sz w:val="20"/>
          <w:szCs w:val="20"/>
        </w:rPr>
        <w:t>a big difference between those quantities in pure Ni.</w:t>
      </w:r>
    </w:p>
    <w:p w:rsidR="00AF1DFD" w:rsidRDefault="00AF1DFD">
      <w:pPr>
        <w:spacing w:line="276" w:lineRule="auto"/>
        <w:jc w:val="left"/>
        <w:rPr>
          <w:rFonts w:ascii="Montserrat Medium" w:eastAsia="Montserrat Medium" w:hAnsi="Montserrat Medium" w:cs="Montserrat Medium"/>
          <w:sz w:val="20"/>
          <w:szCs w:val="20"/>
        </w:rPr>
      </w:pPr>
    </w:p>
    <w:tbl>
      <w:tblPr>
        <w:tblStyle w:val="ab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740"/>
      </w:tblGrid>
      <w:tr w:rsidR="00AF1DFD">
        <w:tc>
          <w:tcPr>
            <w:tcW w:w="19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left"/>
            </w:pPr>
            <w:r>
              <w:t>Tense</w:t>
            </w:r>
          </w:p>
        </w:tc>
        <w:tc>
          <w:tcPr>
            <w:tcW w:w="77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left"/>
            </w:pPr>
            <w:r>
              <w:t>Justification for using this tense</w:t>
            </w:r>
          </w:p>
        </w:tc>
      </w:tr>
      <w:tr w:rsidR="00AF1DFD">
        <w:tc>
          <w:tcPr>
            <w:tcW w:w="19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Pr="006B720B" w:rsidRDefault="006B720B">
            <w:pPr>
              <w:widowControl w:val="0"/>
              <w:jc w:val="left"/>
              <w:rPr>
                <w:rFonts w:ascii="Architects Daughter" w:hAnsi="Architects Daughter" w:cs="Architects Daughter" w:hint="eastAsia"/>
                <w:sz w:val="20"/>
                <w:szCs w:val="20"/>
              </w:rPr>
            </w:pPr>
            <w:r>
              <w:rPr>
                <w:rFonts w:ascii="Architects Daughter" w:hAnsi="Architects Daughter" w:cs="Architects Daughter" w:hint="eastAsia"/>
                <w:sz w:val="20"/>
                <w:szCs w:val="20"/>
              </w:rPr>
              <w:t>P</w:t>
            </w:r>
            <w:r>
              <w:rPr>
                <w:rFonts w:ascii="Architects Daughter" w:hAnsi="Architects Daughter" w:cs="Architects Daughter"/>
                <w:sz w:val="20"/>
                <w:szCs w:val="20"/>
              </w:rPr>
              <w:t>ast simple</w:t>
            </w:r>
          </w:p>
        </w:tc>
        <w:tc>
          <w:tcPr>
            <w:tcW w:w="77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Pr="006B720B" w:rsidRDefault="003D625B">
            <w:pPr>
              <w:widowControl w:val="0"/>
              <w:jc w:val="left"/>
              <w:rPr>
                <w:rFonts w:ascii="Architects Daughter" w:hAnsi="Architects Daughter" w:cs="Architects Daughter" w:hint="eastAsia"/>
                <w:sz w:val="20"/>
                <w:szCs w:val="20"/>
              </w:rPr>
            </w:pPr>
            <w:r w:rsidRPr="003D625B">
              <w:rPr>
                <w:rFonts w:ascii="Architects Daughter" w:hAnsi="Architects Daughter" w:cs="Architects Daughter" w:hint="eastAsia"/>
                <w:sz w:val="20"/>
                <w:szCs w:val="20"/>
              </w:rPr>
              <w:t xml:space="preserve">Because the results of the experiment came out in the </w:t>
            </w:r>
            <w:proofErr w:type="gramStart"/>
            <w:r w:rsidRPr="003D625B">
              <w:rPr>
                <w:rFonts w:ascii="Architects Daughter" w:hAnsi="Architects Daughter" w:cs="Architects Daughter" w:hint="eastAsia"/>
                <w:sz w:val="20"/>
                <w:szCs w:val="20"/>
              </w:rPr>
              <w:t>past.</w:t>
            </w:r>
            <w:r w:rsidR="00D5764A" w:rsidRPr="00D5764A">
              <w:rPr>
                <w:rFonts w:ascii="Architects Daughter" w:hAnsi="Architects Daughter" w:cs="Architects Daughter" w:hint="eastAsia"/>
                <w:sz w:val="20"/>
                <w:szCs w:val="20"/>
              </w:rPr>
              <w:t>.</w:t>
            </w:r>
            <w:proofErr w:type="gramEnd"/>
          </w:p>
        </w:tc>
      </w:tr>
      <w:tr w:rsidR="00AF1DFD">
        <w:tc>
          <w:tcPr>
            <w:tcW w:w="9720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left"/>
              <w:rPr>
                <w:rFonts w:ascii="Architects Daughter" w:eastAsia="Architects Daughter" w:hAnsi="Architects Daughter" w:cs="Architects Daughter"/>
                <w:sz w:val="20"/>
                <w:szCs w:val="20"/>
              </w:rPr>
            </w:pPr>
            <w:r>
              <w:rPr>
                <w:rFonts w:ascii="Didact Gothic" w:eastAsia="Didact Gothic" w:hAnsi="Didact Gothic" w:cs="Didact Gothic"/>
                <w:sz w:val="20"/>
                <w:szCs w:val="20"/>
              </w:rPr>
              <w:t xml:space="preserve">Rewritten sentence: </w:t>
            </w:r>
            <w:r w:rsidR="006B720B">
              <w:rPr>
                <w:rFonts w:ascii="Didact Gothic" w:eastAsia="Didact Gothic" w:hAnsi="Didact Gothic" w:cs="Didact Gothic"/>
                <w:sz w:val="20"/>
                <w:szCs w:val="20"/>
              </w:rPr>
              <w:t>was-&gt;is, was -&gt; is</w:t>
            </w:r>
          </w:p>
        </w:tc>
      </w:tr>
    </w:tbl>
    <w:p w:rsidR="00AF1DFD" w:rsidRDefault="00AF1DFD">
      <w:pPr>
        <w:spacing w:line="276" w:lineRule="auto"/>
        <w:jc w:val="left"/>
      </w:pPr>
    </w:p>
    <w:p w:rsidR="00AF1DFD" w:rsidRDefault="00B774EA">
      <w:pPr>
        <w:spacing w:line="276" w:lineRule="auto"/>
        <w:jc w:val="left"/>
        <w:rPr>
          <w:sz w:val="14"/>
          <w:szCs w:val="14"/>
          <w:u w:val="single"/>
        </w:rPr>
      </w:pPr>
      <w:r>
        <w:rPr>
          <w:sz w:val="14"/>
          <w:szCs w:val="14"/>
          <w:u w:val="single"/>
        </w:rPr>
        <w:t>References</w:t>
      </w:r>
    </w:p>
    <w:p w:rsidR="00AF1DFD" w:rsidRDefault="00AF1DFD">
      <w:pPr>
        <w:spacing w:line="276" w:lineRule="auto"/>
        <w:jc w:val="left"/>
        <w:rPr>
          <w:sz w:val="14"/>
          <w:szCs w:val="14"/>
          <w:u w:val="single"/>
        </w:rPr>
      </w:pPr>
    </w:p>
    <w:p w:rsidR="00AF1DFD" w:rsidRDefault="00B774EA">
      <w:pPr>
        <w:spacing w:line="276" w:lineRule="auto"/>
        <w:jc w:val="left"/>
        <w:rPr>
          <w:sz w:val="14"/>
          <w:szCs w:val="14"/>
        </w:rPr>
      </w:pPr>
      <w:proofErr w:type="spellStart"/>
      <w:r>
        <w:rPr>
          <w:sz w:val="14"/>
          <w:szCs w:val="14"/>
        </w:rPr>
        <w:t>Shahmoradi</w:t>
      </w:r>
      <w:proofErr w:type="spellEnd"/>
      <w:r>
        <w:rPr>
          <w:sz w:val="14"/>
          <w:szCs w:val="14"/>
        </w:rPr>
        <w:t xml:space="preserve">, E. </w:t>
      </w:r>
      <w:proofErr w:type="spellStart"/>
      <w:r>
        <w:rPr>
          <w:sz w:val="14"/>
          <w:szCs w:val="14"/>
        </w:rPr>
        <w:t>Talebi</w:t>
      </w:r>
      <w:proofErr w:type="spellEnd"/>
      <w:r>
        <w:rPr>
          <w:sz w:val="14"/>
          <w:szCs w:val="14"/>
        </w:rPr>
        <w:t xml:space="preserve">, P. </w:t>
      </w:r>
      <w:proofErr w:type="spellStart"/>
      <w:r>
        <w:rPr>
          <w:sz w:val="14"/>
          <w:szCs w:val="14"/>
        </w:rPr>
        <w:t>Roghanchi</w:t>
      </w:r>
      <w:proofErr w:type="spellEnd"/>
      <w:r>
        <w:rPr>
          <w:sz w:val="14"/>
          <w:szCs w:val="14"/>
        </w:rPr>
        <w:t xml:space="preserve"> and M. </w:t>
      </w:r>
      <w:proofErr w:type="spellStart"/>
      <w:r>
        <w:rPr>
          <w:sz w:val="14"/>
          <w:szCs w:val="14"/>
        </w:rPr>
        <w:t>Hassanalian</w:t>
      </w:r>
      <w:proofErr w:type="spellEnd"/>
      <w:r>
        <w:rPr>
          <w:sz w:val="14"/>
          <w:szCs w:val="14"/>
        </w:rPr>
        <w:t>, "A Comprehensive Review of Applications of Drone Technology in the Mining Industry", Drones, vol. 4, no. 3, p. 34, 2020. Available: 10.3390/drones4030034.</w:t>
      </w:r>
      <w:r>
        <w:rPr>
          <w:sz w:val="14"/>
          <w:szCs w:val="14"/>
        </w:rPr>
        <w:br/>
      </w:r>
      <w:r>
        <w:rPr>
          <w:sz w:val="14"/>
          <w:szCs w:val="14"/>
        </w:rPr>
        <w:br/>
        <w:t xml:space="preserve">Zhu, Y.; Huang, Y.; Du, R.; Tang, M.; Wang, </w:t>
      </w:r>
      <w:r>
        <w:rPr>
          <w:sz w:val="14"/>
          <w:szCs w:val="14"/>
        </w:rPr>
        <w:t xml:space="preserve">B.; Zhang, J. Effect of Ni2+ on Lithium-Ion Diffusion in Layered LiNi1−x−yMnxCoyO2 Materials. Crystals 2021, 11, 465. </w:t>
      </w:r>
      <w:hyperlink r:id="rId7">
        <w:r>
          <w:rPr>
            <w:color w:val="1155CC"/>
            <w:sz w:val="14"/>
            <w:szCs w:val="14"/>
            <w:u w:val="single"/>
          </w:rPr>
          <w:t>https://doi.org/10.3390/cryst11050465</w:t>
        </w:r>
      </w:hyperlink>
      <w:r>
        <w:rPr>
          <w:sz w:val="14"/>
          <w:szCs w:val="14"/>
        </w:rPr>
        <w:br/>
      </w:r>
      <w:r>
        <w:rPr>
          <w:sz w:val="14"/>
          <w:szCs w:val="14"/>
        </w:rPr>
        <w:br/>
        <w:t>Do, HS., Lee, BJ. Origin of radiation resi</w:t>
      </w:r>
      <w:r>
        <w:rPr>
          <w:sz w:val="14"/>
          <w:szCs w:val="14"/>
        </w:rPr>
        <w:t xml:space="preserve">stance in multi-principal element alloys. Sci Rep 8, 16015 (2018). </w:t>
      </w:r>
      <w:hyperlink r:id="rId8">
        <w:r>
          <w:rPr>
            <w:color w:val="1155CC"/>
            <w:sz w:val="14"/>
            <w:szCs w:val="14"/>
            <w:u w:val="single"/>
          </w:rPr>
          <w:t>https://doi.org/10.1038/s41598-018-34486-5</w:t>
        </w:r>
      </w:hyperlink>
      <w:r>
        <w:rPr>
          <w:sz w:val="14"/>
          <w:szCs w:val="14"/>
        </w:rPr>
        <w:br/>
      </w:r>
      <w:r>
        <w:rPr>
          <w:sz w:val="14"/>
          <w:szCs w:val="14"/>
        </w:rPr>
        <w:br/>
        <w:t>Min, Jung-Hong, et al. "Very thin ITO/metal mesh hybrid films for a high-performanc</w:t>
      </w:r>
      <w:r>
        <w:rPr>
          <w:sz w:val="14"/>
          <w:szCs w:val="14"/>
        </w:rPr>
        <w:t xml:space="preserve">e transparent conductive layer in </w:t>
      </w:r>
      <w:proofErr w:type="spellStart"/>
      <w:r>
        <w:rPr>
          <w:sz w:val="14"/>
          <w:szCs w:val="14"/>
        </w:rPr>
        <w:t>GaN</w:t>
      </w:r>
      <w:proofErr w:type="spellEnd"/>
      <w:r>
        <w:rPr>
          <w:sz w:val="14"/>
          <w:szCs w:val="14"/>
        </w:rPr>
        <w:t>-based light-emitting diodes." Nanotechnology 28.4 (2016): 045201.</w:t>
      </w:r>
    </w:p>
    <w:p w:rsidR="00AF1DFD" w:rsidRDefault="00AF1DFD">
      <w:pPr>
        <w:spacing w:line="276" w:lineRule="auto"/>
        <w:jc w:val="left"/>
        <w:rPr>
          <w:sz w:val="10"/>
          <w:szCs w:val="10"/>
        </w:rPr>
      </w:pPr>
    </w:p>
    <w:p w:rsidR="00AF1DFD" w:rsidRDefault="00B774EA">
      <w:pPr>
        <w:pStyle w:val="a3"/>
        <w:spacing w:after="20"/>
        <w:rPr>
          <w:rFonts w:ascii="Montserrat" w:eastAsia="Montserrat" w:hAnsi="Montserrat" w:cs="Montserrat"/>
          <w:sz w:val="28"/>
          <w:szCs w:val="28"/>
        </w:rPr>
      </w:pPr>
      <w:bookmarkStart w:id="3" w:name="_l0kxew5wsyt" w:colFirst="0" w:colLast="0"/>
      <w:bookmarkEnd w:id="3"/>
      <w:r>
        <w:br w:type="page"/>
      </w:r>
    </w:p>
    <w:p w:rsidR="00AF1DFD" w:rsidRDefault="00AF1DFD">
      <w:pPr>
        <w:pStyle w:val="a3"/>
        <w:spacing w:after="20"/>
        <w:rPr>
          <w:rFonts w:ascii="Montserrat" w:eastAsia="Montserrat" w:hAnsi="Montserrat" w:cs="Montserrat"/>
          <w:sz w:val="28"/>
          <w:szCs w:val="28"/>
        </w:rPr>
      </w:pPr>
      <w:bookmarkStart w:id="4" w:name="_7oybh84ekycf" w:colFirst="0" w:colLast="0"/>
      <w:bookmarkEnd w:id="4"/>
    </w:p>
    <w:tbl>
      <w:tblPr>
        <w:tblStyle w:val="ac"/>
        <w:tblW w:w="974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AF1DFD">
        <w:trPr>
          <w:trHeight w:val="367"/>
          <w:jc w:val="center"/>
        </w:trPr>
        <w:tc>
          <w:tcPr>
            <w:tcW w:w="97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Instructions</w:t>
            </w:r>
          </w:p>
        </w:tc>
      </w:tr>
    </w:tbl>
    <w:p w:rsidR="00AF1DFD" w:rsidRDefault="00B774EA">
      <w:pPr>
        <w:numPr>
          <w:ilvl w:val="0"/>
          <w:numId w:val="1"/>
        </w:numPr>
        <w:spacing w:line="276" w:lineRule="auto"/>
        <w:ind w:left="450"/>
        <w:jc w:val="left"/>
        <w:rPr>
          <w:i/>
          <w:sz w:val="20"/>
          <w:szCs w:val="20"/>
        </w:rPr>
      </w:pPr>
      <w:r>
        <w:rPr>
          <w:i/>
          <w:sz w:val="20"/>
          <w:szCs w:val="20"/>
        </w:rPr>
        <w:t>Open one of the research articles that has a methods section</w:t>
      </w:r>
    </w:p>
    <w:p w:rsidR="00AF1DFD" w:rsidRDefault="00B774EA">
      <w:pPr>
        <w:numPr>
          <w:ilvl w:val="0"/>
          <w:numId w:val="1"/>
        </w:numPr>
        <w:spacing w:line="276" w:lineRule="auto"/>
        <w:ind w:left="450"/>
        <w:jc w:val="left"/>
        <w:rPr>
          <w:i/>
          <w:sz w:val="20"/>
          <w:szCs w:val="20"/>
        </w:rPr>
      </w:pPr>
      <w:r>
        <w:rPr>
          <w:i/>
          <w:sz w:val="20"/>
          <w:szCs w:val="20"/>
        </w:rPr>
        <w:t>Copy and paste a sentence using the appropriate tense including the following</w:t>
      </w:r>
    </w:p>
    <w:p w:rsidR="00AF1DFD" w:rsidRDefault="00B774EA">
      <w:pPr>
        <w:numPr>
          <w:ilvl w:val="1"/>
          <w:numId w:val="1"/>
        </w:numPr>
        <w:spacing w:line="276" w:lineRule="auto"/>
        <w:jc w:val="left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Reference of original article </w:t>
      </w:r>
    </w:p>
    <w:p w:rsidR="00AF1DFD" w:rsidRDefault="00B774EA">
      <w:pPr>
        <w:numPr>
          <w:ilvl w:val="1"/>
          <w:numId w:val="1"/>
        </w:numPr>
        <w:spacing w:line="276" w:lineRule="auto"/>
        <w:jc w:val="left"/>
        <w:rPr>
          <w:i/>
          <w:sz w:val="20"/>
          <w:szCs w:val="20"/>
        </w:rPr>
      </w:pPr>
      <w:r>
        <w:rPr>
          <w:i/>
          <w:sz w:val="20"/>
          <w:szCs w:val="20"/>
        </w:rPr>
        <w:t>Which section of the article was the sentence found in</w:t>
      </w:r>
    </w:p>
    <w:p w:rsidR="00AF1DFD" w:rsidRDefault="00B774EA">
      <w:pPr>
        <w:numPr>
          <w:ilvl w:val="1"/>
          <w:numId w:val="1"/>
        </w:numPr>
        <w:spacing w:line="276" w:lineRule="auto"/>
        <w:jc w:val="left"/>
        <w:rPr>
          <w:i/>
          <w:sz w:val="20"/>
          <w:szCs w:val="20"/>
        </w:rPr>
      </w:pPr>
      <w:r>
        <w:rPr>
          <w:i/>
          <w:sz w:val="20"/>
          <w:szCs w:val="20"/>
        </w:rPr>
        <w:t>Which tense is being used</w:t>
      </w:r>
    </w:p>
    <w:p w:rsidR="00AF1DFD" w:rsidRDefault="00B774EA">
      <w:pPr>
        <w:numPr>
          <w:ilvl w:val="1"/>
          <w:numId w:val="1"/>
        </w:numPr>
        <w:spacing w:line="276" w:lineRule="auto"/>
        <w:jc w:val="left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Why you think the </w:t>
      </w:r>
      <w:hyperlink r:id="rId9">
        <w:r>
          <w:rPr>
            <w:i/>
            <w:color w:val="1155CC"/>
            <w:sz w:val="20"/>
            <w:szCs w:val="20"/>
            <w:u w:val="single"/>
          </w:rPr>
          <w:t>tense</w:t>
        </w:r>
      </w:hyperlink>
      <w:r>
        <w:rPr>
          <w:i/>
          <w:sz w:val="20"/>
          <w:szCs w:val="20"/>
        </w:rPr>
        <w:t xml:space="preserve"> is being used</w:t>
      </w:r>
    </w:p>
    <w:tbl>
      <w:tblPr>
        <w:tblStyle w:val="ad"/>
        <w:tblW w:w="974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AF1DFD">
        <w:trPr>
          <w:jc w:val="center"/>
        </w:trPr>
        <w:tc>
          <w:tcPr>
            <w:tcW w:w="974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pStyle w:val="2"/>
              <w:spacing w:before="0" w:after="0"/>
              <w:rPr>
                <w:color w:val="434343"/>
              </w:rPr>
            </w:pPr>
            <w:bookmarkStart w:id="5" w:name="_2ofazr6ysf0p" w:colFirst="0" w:colLast="0"/>
            <w:bookmarkEnd w:id="5"/>
            <w:r>
              <w:rPr>
                <w:color w:val="434343"/>
              </w:rPr>
              <w:t xml:space="preserve">Verb ID Exercise </w:t>
            </w:r>
          </w:p>
        </w:tc>
      </w:tr>
    </w:tbl>
    <w:p w:rsidR="00AF1DFD" w:rsidRDefault="00B774EA">
      <w:pPr>
        <w:numPr>
          <w:ilvl w:val="0"/>
          <w:numId w:val="12"/>
        </w:numPr>
        <w:spacing w:line="276" w:lineRule="auto"/>
        <w:jc w:val="left"/>
      </w:pPr>
      <w:r>
        <w:t xml:space="preserve">Present 2. Past 3. Perfect </w:t>
      </w:r>
    </w:p>
    <w:tbl>
      <w:tblPr>
        <w:tblStyle w:val="ae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7095"/>
      </w:tblGrid>
      <w:tr w:rsidR="00AF1DFD">
        <w:tc>
          <w:tcPr>
            <w:tcW w:w="26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AF1DFD">
            <w:pPr>
              <w:widowControl w:val="0"/>
              <w:jc w:val="left"/>
              <w:rPr>
                <w:b/>
              </w:rPr>
            </w:pPr>
          </w:p>
        </w:tc>
        <w:tc>
          <w:tcPr>
            <w:tcW w:w="70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left"/>
              <w:rPr>
                <w:b/>
              </w:rPr>
            </w:pPr>
            <w:r>
              <w:rPr>
                <w:b/>
              </w:rPr>
              <w:t xml:space="preserve">Answer </w:t>
            </w:r>
          </w:p>
        </w:tc>
      </w:tr>
      <w:tr w:rsidR="00AF1DFD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right"/>
            </w:pPr>
            <w:r>
              <w:t xml:space="preserve">Original Sentence 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numPr>
                <w:ilvl w:val="0"/>
                <w:numId w:val="3"/>
              </w:numPr>
              <w:spacing w:line="276" w:lineRule="auto"/>
              <w:jc w:val="left"/>
              <w:rPr>
                <w:rFonts w:ascii="Roboto Slab" w:eastAsia="Roboto Slab" w:hAnsi="Roboto Slab" w:cs="Roboto Slab"/>
                <w:sz w:val="20"/>
                <w:szCs w:val="20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 xml:space="preserve">.. many research groups </w:t>
            </w:r>
            <w:r>
              <w:rPr>
                <w:rFonts w:ascii="Roboto Slab" w:eastAsia="Roboto Slab" w:hAnsi="Roboto Slab" w:cs="Roboto Slab"/>
                <w:b/>
                <w:sz w:val="18"/>
                <w:szCs w:val="18"/>
              </w:rPr>
              <w:t>have demonstrated</w:t>
            </w:r>
            <w:r>
              <w:rPr>
                <w:rFonts w:ascii="Roboto Slab" w:eastAsia="Roboto Slab" w:hAnsi="Roboto Slab" w:cs="Roboto Slab"/>
                <w:sz w:val="18"/>
                <w:szCs w:val="18"/>
              </w:rPr>
              <w:t xml:space="preserve"> indium-free TCLs using metal wires, metal assisted ITO layers and graphene-combined ultrathin ITO layers only to find that the proposed solutions . . .</w:t>
            </w:r>
          </w:p>
        </w:tc>
      </w:tr>
      <w:tr w:rsidR="00AF1DFD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right"/>
            </w:pPr>
            <w:r>
              <w:t>Tense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numPr>
                <w:ilvl w:val="0"/>
                <w:numId w:val="13"/>
              </w:numPr>
              <w:jc w:val="left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Present perfect tense</w:t>
            </w:r>
          </w:p>
        </w:tc>
      </w:tr>
      <w:tr w:rsidR="00AF1DFD">
        <w:trPr>
          <w:trHeight w:val="699"/>
        </w:trPr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right"/>
            </w:pPr>
            <w:r>
              <w:t>Reason for this tense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numPr>
                <w:ilvl w:val="0"/>
                <w:numId w:val="6"/>
              </w:numPr>
              <w:jc w:val="left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Present re</w:t>
            </w:r>
            <w:r>
              <w:rPr>
                <w:rFonts w:ascii="Roboto Slab" w:eastAsia="Roboto Slab" w:hAnsi="Roboto Slab" w:cs="Roboto Slab"/>
                <w:sz w:val="18"/>
                <w:szCs w:val="18"/>
              </w:rPr>
              <w:t xml:space="preserve">cent research that shows state of </w:t>
            </w:r>
            <w:proofErr w:type="spellStart"/>
            <w:r>
              <w:rPr>
                <w:rFonts w:ascii="Roboto Slab" w:eastAsia="Roboto Slab" w:hAnsi="Roboto Slab" w:cs="Roboto Slab"/>
                <w:sz w:val="18"/>
                <w:szCs w:val="18"/>
              </w:rPr>
              <w:t>knowlege</w:t>
            </w:r>
            <w:proofErr w:type="spellEnd"/>
            <w:r>
              <w:rPr>
                <w:rFonts w:ascii="Roboto Slab" w:eastAsia="Roboto Slab" w:hAnsi="Roboto Slab" w:cs="Roboto Slab"/>
                <w:sz w:val="18"/>
                <w:szCs w:val="18"/>
              </w:rPr>
              <w:t xml:space="preserve"> or current limitations in the field</w:t>
            </w:r>
          </w:p>
        </w:tc>
      </w:tr>
      <w:tr w:rsidR="00AF1DFD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right"/>
            </w:pPr>
            <w:r>
              <w:t>Section of the article</w:t>
            </w:r>
          </w:p>
          <w:p w:rsidR="00AF1DFD" w:rsidRDefault="00B774EA">
            <w:pPr>
              <w:widowControl w:val="0"/>
              <w:jc w:val="right"/>
            </w:pPr>
            <w:r>
              <w:t>(Intro, Method, Results, Discussion, Conclusion)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numPr>
                <w:ilvl w:val="0"/>
                <w:numId w:val="14"/>
              </w:numPr>
              <w:jc w:val="left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 xml:space="preserve"> Introduction</w:t>
            </w:r>
          </w:p>
        </w:tc>
      </w:tr>
      <w:tr w:rsidR="00AF1DFD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right"/>
            </w:pPr>
            <w:r>
              <w:t>Reference Article Info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numPr>
                <w:ilvl w:val="0"/>
                <w:numId w:val="2"/>
              </w:numPr>
              <w:jc w:val="left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4"/>
                <w:szCs w:val="14"/>
              </w:rPr>
              <w:t xml:space="preserve">Min, Jung-Hong, et al. "Very thin ITO/metal mesh hybrid films for a high-performance transparent conductive layer in </w:t>
            </w:r>
            <w:proofErr w:type="spellStart"/>
            <w:r>
              <w:rPr>
                <w:rFonts w:ascii="Roboto Slab" w:eastAsia="Roboto Slab" w:hAnsi="Roboto Slab" w:cs="Roboto Slab"/>
                <w:sz w:val="14"/>
                <w:szCs w:val="14"/>
              </w:rPr>
              <w:t>GaN</w:t>
            </w:r>
            <w:proofErr w:type="spellEnd"/>
            <w:r>
              <w:rPr>
                <w:rFonts w:ascii="Roboto Slab" w:eastAsia="Roboto Slab" w:hAnsi="Roboto Slab" w:cs="Roboto Slab"/>
                <w:sz w:val="14"/>
                <w:szCs w:val="14"/>
              </w:rPr>
              <w:t>-based light-emitting diodes." Nanotechnology 28.4 (2016): 045201.</w:t>
            </w:r>
          </w:p>
        </w:tc>
      </w:tr>
      <w:tr w:rsidR="00AF1DFD">
        <w:tc>
          <w:tcPr>
            <w:tcW w:w="262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AF1DFD">
            <w:pPr>
              <w:widowControl w:val="0"/>
              <w:jc w:val="right"/>
            </w:pPr>
          </w:p>
        </w:tc>
        <w:tc>
          <w:tcPr>
            <w:tcW w:w="70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AF1DFD">
            <w:pPr>
              <w:widowControl w:val="0"/>
              <w:ind w:left="720" w:hanging="360"/>
              <w:jc w:val="left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</w:tr>
      <w:tr w:rsidR="00AF1DFD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right"/>
            </w:pPr>
            <w:r>
              <w:t xml:space="preserve">Original Sentence 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AF1DFD">
            <w:pPr>
              <w:widowControl w:val="0"/>
              <w:numPr>
                <w:ilvl w:val="0"/>
                <w:numId w:val="3"/>
              </w:numPr>
              <w:jc w:val="left"/>
              <w:rPr>
                <w:rFonts w:ascii="Roboto Slab" w:eastAsia="Roboto Slab" w:hAnsi="Roboto Slab" w:cs="Roboto Slab"/>
                <w:sz w:val="20"/>
                <w:szCs w:val="20"/>
              </w:rPr>
            </w:pPr>
          </w:p>
        </w:tc>
      </w:tr>
      <w:tr w:rsidR="00AF1DFD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right"/>
            </w:pPr>
            <w:r>
              <w:t>Tense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AF1DFD">
            <w:pPr>
              <w:widowControl w:val="0"/>
              <w:numPr>
                <w:ilvl w:val="0"/>
                <w:numId w:val="13"/>
              </w:numPr>
              <w:jc w:val="left"/>
              <w:rPr>
                <w:rFonts w:ascii="Roboto Slab" w:eastAsia="Roboto Slab" w:hAnsi="Roboto Slab" w:cs="Roboto Slab"/>
                <w:sz w:val="20"/>
                <w:szCs w:val="20"/>
              </w:rPr>
            </w:pPr>
          </w:p>
        </w:tc>
      </w:tr>
      <w:tr w:rsidR="00AF1DFD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right"/>
            </w:pPr>
            <w:r>
              <w:t>Reason for this tense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AF1DFD">
            <w:pPr>
              <w:widowControl w:val="0"/>
              <w:jc w:val="left"/>
              <w:rPr>
                <w:rFonts w:ascii="Roboto Slab" w:eastAsia="Roboto Slab" w:hAnsi="Roboto Slab" w:cs="Roboto Slab"/>
                <w:sz w:val="20"/>
                <w:szCs w:val="20"/>
              </w:rPr>
            </w:pPr>
          </w:p>
        </w:tc>
      </w:tr>
      <w:tr w:rsidR="00AF1DFD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right"/>
            </w:pPr>
            <w:r>
              <w:t>Section of the article</w:t>
            </w:r>
          </w:p>
          <w:p w:rsidR="00AF1DFD" w:rsidRDefault="00B774EA">
            <w:pPr>
              <w:widowControl w:val="0"/>
              <w:jc w:val="right"/>
            </w:pPr>
            <w:r>
              <w:t>(Intro, Method, Results, Discussion, Conclusion)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numPr>
                <w:ilvl w:val="0"/>
                <w:numId w:val="14"/>
              </w:numPr>
              <w:jc w:val="left"/>
              <w:rPr>
                <w:rFonts w:ascii="Roboto Slab" w:eastAsia="Roboto Slab" w:hAnsi="Roboto Slab" w:cs="Roboto Slab"/>
                <w:sz w:val="20"/>
                <w:szCs w:val="20"/>
              </w:rPr>
            </w:pPr>
            <w:r>
              <w:rPr>
                <w:rFonts w:ascii="Roboto Slab" w:eastAsia="Roboto Slab" w:hAnsi="Roboto Slab" w:cs="Roboto Slab"/>
                <w:sz w:val="20"/>
                <w:szCs w:val="20"/>
              </w:rPr>
              <w:t xml:space="preserve"> </w:t>
            </w:r>
          </w:p>
        </w:tc>
      </w:tr>
      <w:tr w:rsidR="00AF1DFD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right"/>
            </w:pPr>
            <w:r>
              <w:t>Reference Article Info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AF1DFD">
            <w:pPr>
              <w:widowControl w:val="0"/>
              <w:numPr>
                <w:ilvl w:val="0"/>
                <w:numId w:val="2"/>
              </w:numPr>
              <w:jc w:val="left"/>
              <w:rPr>
                <w:rFonts w:ascii="Roboto Slab" w:eastAsia="Roboto Slab" w:hAnsi="Roboto Slab" w:cs="Roboto Slab"/>
                <w:sz w:val="20"/>
                <w:szCs w:val="20"/>
              </w:rPr>
            </w:pPr>
          </w:p>
        </w:tc>
      </w:tr>
      <w:tr w:rsidR="00AF1DFD">
        <w:tc>
          <w:tcPr>
            <w:tcW w:w="262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AF1DFD">
            <w:pPr>
              <w:widowControl w:val="0"/>
              <w:jc w:val="right"/>
            </w:pPr>
          </w:p>
        </w:tc>
        <w:tc>
          <w:tcPr>
            <w:tcW w:w="70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AF1DFD">
            <w:pPr>
              <w:widowControl w:val="0"/>
              <w:ind w:left="720"/>
              <w:jc w:val="left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</w:tr>
      <w:tr w:rsidR="00AF1DFD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right"/>
            </w:pPr>
            <w:r>
              <w:t xml:space="preserve">Original Sentence 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AF1DFD">
            <w:pPr>
              <w:widowControl w:val="0"/>
              <w:numPr>
                <w:ilvl w:val="0"/>
                <w:numId w:val="3"/>
              </w:numPr>
              <w:jc w:val="left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</w:tr>
      <w:tr w:rsidR="00AF1DFD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right"/>
            </w:pPr>
            <w:r>
              <w:t>Tense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AF1DFD">
            <w:pPr>
              <w:widowControl w:val="0"/>
              <w:numPr>
                <w:ilvl w:val="0"/>
                <w:numId w:val="13"/>
              </w:numPr>
              <w:jc w:val="left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</w:tr>
      <w:tr w:rsidR="00AF1DFD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right"/>
            </w:pPr>
            <w:r>
              <w:t>Reason for this tense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AF1DFD">
            <w:pPr>
              <w:widowControl w:val="0"/>
              <w:jc w:val="left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</w:tr>
      <w:tr w:rsidR="00AF1DFD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right"/>
            </w:pPr>
            <w:r>
              <w:t>Section of the article</w:t>
            </w:r>
          </w:p>
          <w:p w:rsidR="00AF1DFD" w:rsidRDefault="00B774EA">
            <w:pPr>
              <w:widowControl w:val="0"/>
              <w:jc w:val="right"/>
            </w:pPr>
            <w:r>
              <w:lastRenderedPageBreak/>
              <w:t>(Intro, Method, Results, Discussion, Conclusion)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numPr>
                <w:ilvl w:val="0"/>
                <w:numId w:val="14"/>
              </w:numPr>
              <w:jc w:val="left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lastRenderedPageBreak/>
              <w:t xml:space="preserve"> </w:t>
            </w:r>
          </w:p>
        </w:tc>
      </w:tr>
      <w:tr w:rsidR="00AF1DFD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right"/>
            </w:pPr>
            <w:r>
              <w:t>Reference Article Info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AF1DFD">
            <w:pPr>
              <w:widowControl w:val="0"/>
              <w:numPr>
                <w:ilvl w:val="0"/>
                <w:numId w:val="2"/>
              </w:numPr>
              <w:jc w:val="left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</w:tr>
      <w:tr w:rsidR="00AF1DFD">
        <w:tc>
          <w:tcPr>
            <w:tcW w:w="262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AF1DFD">
            <w:pPr>
              <w:widowControl w:val="0"/>
              <w:jc w:val="right"/>
            </w:pPr>
          </w:p>
        </w:tc>
        <w:tc>
          <w:tcPr>
            <w:tcW w:w="70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AF1DFD">
            <w:pPr>
              <w:widowControl w:val="0"/>
              <w:ind w:left="720"/>
              <w:jc w:val="left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</w:tr>
      <w:tr w:rsidR="00AF1DFD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right"/>
            </w:pPr>
            <w:r>
              <w:t xml:space="preserve">Original Sentence 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AF1DFD">
            <w:pPr>
              <w:widowControl w:val="0"/>
              <w:numPr>
                <w:ilvl w:val="0"/>
                <w:numId w:val="3"/>
              </w:numPr>
              <w:jc w:val="left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  <w:p w:rsidR="00AF1DFD" w:rsidRDefault="00AF1DFD">
            <w:pPr>
              <w:widowControl w:val="0"/>
              <w:ind w:left="720"/>
              <w:jc w:val="left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</w:tr>
      <w:tr w:rsidR="00AF1DFD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right"/>
            </w:pPr>
            <w:r>
              <w:t>Tense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AF1DFD">
            <w:pPr>
              <w:widowControl w:val="0"/>
              <w:numPr>
                <w:ilvl w:val="0"/>
                <w:numId w:val="13"/>
              </w:numPr>
              <w:jc w:val="left"/>
              <w:rPr>
                <w:rFonts w:ascii="Roboto Slab" w:eastAsia="Roboto Slab" w:hAnsi="Roboto Slab" w:cs="Roboto Slab"/>
                <w:b/>
                <w:sz w:val="18"/>
                <w:szCs w:val="18"/>
              </w:rPr>
            </w:pPr>
          </w:p>
        </w:tc>
      </w:tr>
      <w:tr w:rsidR="00AF1DFD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right"/>
            </w:pPr>
            <w:r>
              <w:t>Reason for this tense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AF1DFD">
            <w:pPr>
              <w:widowControl w:val="0"/>
              <w:ind w:left="720"/>
              <w:jc w:val="left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</w:tr>
      <w:tr w:rsidR="00AF1DFD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right"/>
            </w:pPr>
            <w:r>
              <w:t>Section of the article</w:t>
            </w:r>
          </w:p>
          <w:p w:rsidR="00AF1DFD" w:rsidRDefault="00B774EA">
            <w:pPr>
              <w:widowControl w:val="0"/>
              <w:jc w:val="right"/>
            </w:pPr>
            <w:r>
              <w:t>(Intro, Method, Results, Discussion, Conclusion)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AF1DFD">
            <w:pPr>
              <w:widowControl w:val="0"/>
              <w:numPr>
                <w:ilvl w:val="0"/>
                <w:numId w:val="14"/>
              </w:numPr>
              <w:jc w:val="left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</w:tr>
      <w:tr w:rsidR="00AF1DFD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right"/>
            </w:pPr>
            <w:r>
              <w:t>Reference Article Info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AF1DFD">
            <w:pPr>
              <w:widowControl w:val="0"/>
              <w:numPr>
                <w:ilvl w:val="0"/>
                <w:numId w:val="2"/>
              </w:numPr>
              <w:jc w:val="left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</w:tr>
      <w:tr w:rsidR="00AF1DFD">
        <w:tc>
          <w:tcPr>
            <w:tcW w:w="262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AF1DFD">
            <w:pPr>
              <w:widowControl w:val="0"/>
              <w:jc w:val="right"/>
            </w:pPr>
          </w:p>
        </w:tc>
        <w:tc>
          <w:tcPr>
            <w:tcW w:w="70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AF1DFD">
            <w:pPr>
              <w:widowControl w:val="0"/>
              <w:ind w:left="720"/>
              <w:jc w:val="left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</w:tr>
      <w:tr w:rsidR="00AF1DFD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right"/>
            </w:pPr>
            <w:r>
              <w:t xml:space="preserve">Original Sentence 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AF1DFD">
            <w:pPr>
              <w:widowControl w:val="0"/>
              <w:numPr>
                <w:ilvl w:val="0"/>
                <w:numId w:val="3"/>
              </w:numPr>
              <w:jc w:val="left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  <w:p w:rsidR="00AF1DFD" w:rsidRDefault="00AF1DFD">
            <w:pPr>
              <w:widowControl w:val="0"/>
              <w:ind w:left="720"/>
              <w:jc w:val="left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</w:tr>
      <w:tr w:rsidR="00AF1DFD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right"/>
            </w:pPr>
            <w:r>
              <w:t>Tense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AF1DFD">
            <w:pPr>
              <w:widowControl w:val="0"/>
              <w:numPr>
                <w:ilvl w:val="0"/>
                <w:numId w:val="13"/>
              </w:numPr>
              <w:jc w:val="left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</w:tr>
      <w:tr w:rsidR="00AF1DFD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right"/>
            </w:pPr>
            <w:r>
              <w:t>Reason for this tense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AF1DFD">
            <w:pPr>
              <w:widowControl w:val="0"/>
              <w:jc w:val="left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</w:tr>
      <w:tr w:rsidR="00AF1DFD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right"/>
            </w:pPr>
            <w:r>
              <w:t>Section of the article</w:t>
            </w:r>
          </w:p>
          <w:p w:rsidR="00AF1DFD" w:rsidRDefault="00B774EA">
            <w:pPr>
              <w:widowControl w:val="0"/>
              <w:jc w:val="right"/>
            </w:pPr>
            <w:r>
              <w:t>(Intro, Method, Results, Discussion, Conclusion)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AF1DFD">
            <w:pPr>
              <w:widowControl w:val="0"/>
              <w:numPr>
                <w:ilvl w:val="0"/>
                <w:numId w:val="14"/>
              </w:numPr>
              <w:jc w:val="left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</w:tr>
      <w:tr w:rsidR="00AF1DFD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right"/>
            </w:pPr>
            <w:r>
              <w:t>Reference Article Info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AF1DFD">
            <w:pPr>
              <w:widowControl w:val="0"/>
              <w:numPr>
                <w:ilvl w:val="0"/>
                <w:numId w:val="2"/>
              </w:numPr>
              <w:jc w:val="left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</w:tr>
      <w:tr w:rsidR="00AF1DFD">
        <w:tc>
          <w:tcPr>
            <w:tcW w:w="262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AF1DFD">
            <w:pPr>
              <w:widowControl w:val="0"/>
              <w:jc w:val="right"/>
            </w:pPr>
          </w:p>
        </w:tc>
        <w:tc>
          <w:tcPr>
            <w:tcW w:w="70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AF1DFD">
            <w:pPr>
              <w:widowControl w:val="0"/>
              <w:ind w:left="720" w:hanging="360"/>
              <w:jc w:val="left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</w:tr>
      <w:tr w:rsidR="00AF1DFD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right"/>
            </w:pPr>
            <w:r>
              <w:t xml:space="preserve">Original Sentence 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AF1DFD">
            <w:pPr>
              <w:widowControl w:val="0"/>
              <w:numPr>
                <w:ilvl w:val="0"/>
                <w:numId w:val="3"/>
              </w:numPr>
              <w:jc w:val="left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</w:tr>
      <w:tr w:rsidR="00AF1DFD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right"/>
            </w:pPr>
            <w:r>
              <w:t>Tense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AF1DFD">
            <w:pPr>
              <w:widowControl w:val="0"/>
              <w:numPr>
                <w:ilvl w:val="0"/>
                <w:numId w:val="13"/>
              </w:numPr>
              <w:jc w:val="left"/>
              <w:rPr>
                <w:rFonts w:ascii="Roboto Slab" w:eastAsia="Roboto Slab" w:hAnsi="Roboto Slab" w:cs="Roboto Slab"/>
                <w:sz w:val="20"/>
                <w:szCs w:val="20"/>
              </w:rPr>
            </w:pPr>
          </w:p>
        </w:tc>
      </w:tr>
      <w:tr w:rsidR="00AF1DFD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right"/>
            </w:pPr>
            <w:r>
              <w:t>Reason for this tense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AF1DFD">
            <w:pPr>
              <w:widowControl w:val="0"/>
              <w:jc w:val="left"/>
              <w:rPr>
                <w:rFonts w:ascii="Roboto Slab" w:eastAsia="Roboto Slab" w:hAnsi="Roboto Slab" w:cs="Roboto Slab"/>
                <w:sz w:val="20"/>
                <w:szCs w:val="20"/>
              </w:rPr>
            </w:pPr>
          </w:p>
        </w:tc>
      </w:tr>
      <w:tr w:rsidR="00AF1DFD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right"/>
            </w:pPr>
            <w:r>
              <w:t>Section of the article</w:t>
            </w:r>
          </w:p>
          <w:p w:rsidR="00AF1DFD" w:rsidRDefault="00B774EA">
            <w:pPr>
              <w:widowControl w:val="0"/>
              <w:jc w:val="right"/>
            </w:pPr>
            <w:r>
              <w:t>(Intro, Method, Results, Discussion, Conclusion)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AF1DFD">
            <w:pPr>
              <w:widowControl w:val="0"/>
              <w:numPr>
                <w:ilvl w:val="0"/>
                <w:numId w:val="14"/>
              </w:numPr>
              <w:jc w:val="left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</w:tr>
      <w:tr w:rsidR="00AF1DFD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right"/>
            </w:pPr>
            <w:r>
              <w:t>Reference Article Info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AF1DFD">
            <w:pPr>
              <w:widowControl w:val="0"/>
              <w:numPr>
                <w:ilvl w:val="0"/>
                <w:numId w:val="2"/>
              </w:numPr>
              <w:jc w:val="left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</w:tr>
      <w:tr w:rsidR="00AF1DFD">
        <w:tc>
          <w:tcPr>
            <w:tcW w:w="262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AF1DFD">
            <w:pPr>
              <w:widowControl w:val="0"/>
              <w:jc w:val="right"/>
            </w:pPr>
          </w:p>
        </w:tc>
        <w:tc>
          <w:tcPr>
            <w:tcW w:w="70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AF1DFD">
            <w:pPr>
              <w:widowControl w:val="0"/>
              <w:ind w:left="720"/>
              <w:jc w:val="left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</w:tr>
      <w:tr w:rsidR="00AF1DFD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right"/>
            </w:pPr>
            <w:r>
              <w:t xml:space="preserve">Original Sentence 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AF1DFD">
            <w:pPr>
              <w:widowControl w:val="0"/>
              <w:numPr>
                <w:ilvl w:val="0"/>
                <w:numId w:val="9"/>
              </w:numPr>
              <w:ind w:left="450"/>
              <w:jc w:val="left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  <w:p w:rsidR="00AF1DFD" w:rsidRDefault="00AF1DFD">
            <w:pPr>
              <w:widowControl w:val="0"/>
              <w:ind w:left="1440"/>
              <w:jc w:val="left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</w:tr>
      <w:tr w:rsidR="00AF1DFD">
        <w:trPr>
          <w:trHeight w:val="525"/>
        </w:trPr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right"/>
            </w:pPr>
            <w:r>
              <w:lastRenderedPageBreak/>
              <w:t>Tense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AF1DFD">
            <w:pPr>
              <w:widowControl w:val="0"/>
              <w:numPr>
                <w:ilvl w:val="0"/>
                <w:numId w:val="8"/>
              </w:numPr>
              <w:ind w:left="450"/>
              <w:jc w:val="left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</w:tr>
      <w:tr w:rsidR="00AF1DFD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right"/>
            </w:pPr>
            <w:r>
              <w:t>Reason for this tense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AF1DFD">
            <w:pPr>
              <w:widowControl w:val="0"/>
              <w:numPr>
                <w:ilvl w:val="0"/>
                <w:numId w:val="7"/>
              </w:numPr>
              <w:ind w:left="450"/>
              <w:jc w:val="left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</w:tr>
      <w:tr w:rsidR="00AF1DFD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right"/>
            </w:pPr>
            <w:r>
              <w:t>Section of the article</w:t>
            </w:r>
          </w:p>
          <w:p w:rsidR="00AF1DFD" w:rsidRDefault="00B774EA">
            <w:pPr>
              <w:widowControl w:val="0"/>
              <w:jc w:val="right"/>
            </w:pPr>
            <w:r>
              <w:t>(Intro, Method, Results, Discussion, Conclusion)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AF1DFD">
            <w:pPr>
              <w:widowControl w:val="0"/>
              <w:numPr>
                <w:ilvl w:val="0"/>
                <w:numId w:val="5"/>
              </w:numPr>
              <w:ind w:left="450"/>
              <w:jc w:val="left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</w:tr>
      <w:tr w:rsidR="00AF1DFD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B774EA">
            <w:pPr>
              <w:widowControl w:val="0"/>
              <w:jc w:val="right"/>
            </w:pPr>
            <w:r>
              <w:t>Reference Article Info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AF1DFD">
            <w:pPr>
              <w:widowControl w:val="0"/>
              <w:jc w:val="left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</w:tr>
      <w:tr w:rsidR="00AF1DFD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AF1DFD">
            <w:pPr>
              <w:widowControl w:val="0"/>
              <w:jc w:val="right"/>
            </w:pP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DFD" w:rsidRDefault="00AF1DFD">
            <w:pPr>
              <w:widowControl w:val="0"/>
              <w:numPr>
                <w:ilvl w:val="0"/>
                <w:numId w:val="10"/>
              </w:numPr>
              <w:ind w:left="450"/>
              <w:jc w:val="left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</w:tr>
    </w:tbl>
    <w:p w:rsidR="00AF1DFD" w:rsidRDefault="00AF1DFD">
      <w:pPr>
        <w:spacing w:line="276" w:lineRule="auto"/>
        <w:jc w:val="left"/>
        <w:rPr>
          <w:sz w:val="10"/>
          <w:szCs w:val="10"/>
        </w:rPr>
      </w:pPr>
    </w:p>
    <w:sectPr w:rsidR="00AF1DFD">
      <w:headerReference w:type="default" r:id="rId10"/>
      <w:headerReference w:type="first" r:id="rId11"/>
      <w:footerReference w:type="first" r:id="rId12"/>
      <w:pgSz w:w="11906" w:h="16838"/>
      <w:pgMar w:top="720" w:right="1080" w:bottom="72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4EA" w:rsidRDefault="00B774EA">
      <w:r>
        <w:separator/>
      </w:r>
    </w:p>
  </w:endnote>
  <w:endnote w:type="continuationSeparator" w:id="0">
    <w:p w:rsidR="00B774EA" w:rsidRDefault="00B77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ontserrat SemiBold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charset w:val="00"/>
    <w:family w:val="auto"/>
    <w:pitch w:val="default"/>
  </w:font>
  <w:font w:name="Architects Daughter">
    <w:charset w:val="00"/>
    <w:family w:val="auto"/>
    <w:pitch w:val="default"/>
  </w:font>
  <w:font w:name="Didact Gothic">
    <w:charset w:val="00"/>
    <w:family w:val="auto"/>
    <w:pitch w:val="default"/>
  </w:font>
  <w:font w:name="Roboto Slab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1DFD" w:rsidRDefault="00AF1D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4EA" w:rsidRDefault="00B774EA">
      <w:r>
        <w:separator/>
      </w:r>
    </w:p>
  </w:footnote>
  <w:footnote w:type="continuationSeparator" w:id="0">
    <w:p w:rsidR="00B774EA" w:rsidRDefault="00B774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1DFD" w:rsidRDefault="00AF1DF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1DFD" w:rsidRDefault="00B774EA">
    <w:pPr>
      <w:rPr>
        <w:b/>
      </w:rPr>
    </w:pPr>
    <w:r>
      <w:rPr>
        <w:b/>
      </w:rPr>
      <w:t>GEDU501</w:t>
    </w:r>
    <w:r>
      <w:rPr>
        <w:rFonts w:ascii="Montserrat SemiBold" w:eastAsia="Montserrat SemiBold" w:hAnsi="Montserrat SemiBold" w:cs="Montserrat SemiBold"/>
      </w:rPr>
      <w:t xml:space="preserve"> Scientific Writing                                                                                             </w:t>
    </w:r>
    <w:r>
      <w:rPr>
        <w:b/>
      </w:rPr>
      <w:t xml:space="preserve"> POSLEC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42FFD"/>
    <w:multiLevelType w:val="multilevel"/>
    <w:tmpl w:val="5D0AC3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F916EB"/>
    <w:multiLevelType w:val="multilevel"/>
    <w:tmpl w:val="D1D450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FCA40A2"/>
    <w:multiLevelType w:val="multilevel"/>
    <w:tmpl w:val="AC34B2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BA77315"/>
    <w:multiLevelType w:val="multilevel"/>
    <w:tmpl w:val="7778CD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7229DE"/>
    <w:multiLevelType w:val="multilevel"/>
    <w:tmpl w:val="D0BA2D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5AD4305"/>
    <w:multiLevelType w:val="multilevel"/>
    <w:tmpl w:val="C05C3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E89190B"/>
    <w:multiLevelType w:val="multilevel"/>
    <w:tmpl w:val="DC60E8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21703BA"/>
    <w:multiLevelType w:val="multilevel"/>
    <w:tmpl w:val="26AC22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DA39F5"/>
    <w:multiLevelType w:val="multilevel"/>
    <w:tmpl w:val="336286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8BD04E4"/>
    <w:multiLevelType w:val="multilevel"/>
    <w:tmpl w:val="840664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A1D271B"/>
    <w:multiLevelType w:val="multilevel"/>
    <w:tmpl w:val="C72C65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F61195B"/>
    <w:multiLevelType w:val="multilevel"/>
    <w:tmpl w:val="D8A6E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3764227"/>
    <w:multiLevelType w:val="multilevel"/>
    <w:tmpl w:val="0C16EB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C272C0D"/>
    <w:multiLevelType w:val="multilevel"/>
    <w:tmpl w:val="68C01F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13"/>
  </w:num>
  <w:num w:numId="5">
    <w:abstractNumId w:val="1"/>
  </w:num>
  <w:num w:numId="6">
    <w:abstractNumId w:val="11"/>
  </w:num>
  <w:num w:numId="7">
    <w:abstractNumId w:val="8"/>
  </w:num>
  <w:num w:numId="8">
    <w:abstractNumId w:val="5"/>
  </w:num>
  <w:num w:numId="9">
    <w:abstractNumId w:val="4"/>
  </w:num>
  <w:num w:numId="10">
    <w:abstractNumId w:val="6"/>
  </w:num>
  <w:num w:numId="11">
    <w:abstractNumId w:val="2"/>
  </w:num>
  <w:num w:numId="12">
    <w:abstractNumId w:val="9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DFD"/>
    <w:rsid w:val="002B4235"/>
    <w:rsid w:val="003D625B"/>
    <w:rsid w:val="006B720B"/>
    <w:rsid w:val="00AE3AF6"/>
    <w:rsid w:val="00AF1DFD"/>
    <w:rsid w:val="00B774EA"/>
    <w:rsid w:val="00CA660E"/>
    <w:rsid w:val="00D5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1555"/>
  <w15:docId w15:val="{B3AC5FA6-B6D3-459D-B0CC-95C26B95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ntserrat" w:eastAsiaTheme="minorEastAsia" w:hAnsi="Montserrat" w:cs="Montserrat"/>
        <w:sz w:val="22"/>
        <w:szCs w:val="22"/>
        <w:lang w:val="en" w:eastAsia="ko-K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</w:pPr>
    <w:rPr>
      <w:rFonts w:ascii="Montserrat SemiBold" w:eastAsia="Montserrat SemiBold" w:hAnsi="Montserrat SemiBold" w:cs="Montserrat SemiBold"/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8/s41598-018-34486-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3390/cryst11050465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presentation/d/e/2PACX-1vQyTGrdrRyqGP55lc4JKNDPXMicevwisdf3ivsp4L6qAuJkGxGsOmsfBLAHxWpQdyP6qeN8bMugE0QV/pub?start=false&amp;loop=false&amp;delayms=30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csdl</cp:lastModifiedBy>
  <cp:revision>5</cp:revision>
  <dcterms:created xsi:type="dcterms:W3CDTF">2022-09-26T08:34:00Z</dcterms:created>
  <dcterms:modified xsi:type="dcterms:W3CDTF">2022-09-26T09:00:00Z</dcterms:modified>
</cp:coreProperties>
</file>