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E4EE960" w14:textId="77777777" w:rsidR="006054C8" w:rsidRDefault="00557725">
      <w:r>
        <w:rPr>
          <w:rFonts w:eastAsia="Montserrat"/>
        </w:rPr>
        <w:t xml:space="preserve">Names: </w:t>
      </w:r>
      <w:r w:rsidR="00435FD2">
        <w:rPr>
          <w:rFonts w:ascii="맑은 고딕" w:eastAsia="맑은 고딕" w:hAnsi="맑은 고딕" w:cs="맑은 고딕" w:hint="eastAsia"/>
        </w:rPr>
        <w:t>k</w:t>
      </w:r>
      <w:r w:rsidR="00435FD2">
        <w:rPr>
          <w:rFonts w:ascii="맑은 고딕" w:eastAsia="맑은 고딕" w:hAnsi="맑은 고딕" w:cs="맑은 고딕"/>
        </w:rPr>
        <w:t>imheeseo</w:t>
      </w:r>
      <w:bookmarkStart w:id="0" w:name="_GoBack"/>
      <w:bookmarkEnd w:id="0"/>
      <w:r>
        <w:rPr>
          <w:rFonts w:eastAsia="Montserrat"/>
        </w:rPr>
        <w:t xml:space="preserve">                                           Date: </w:t>
      </w:r>
    </w:p>
    <w:p w14:paraId="645BF5A5" w14:textId="77777777" w:rsidR="006054C8" w:rsidRDefault="00557725">
      <w:pPr>
        <w:pStyle w:val="a3"/>
        <w:spacing w:after="20" w:line="240" w:lineRule="auto"/>
        <w:jc w:val="center"/>
      </w:pPr>
      <w:bookmarkStart w:id="1" w:name="_l0kxew5wsyt" w:colFirst="0" w:colLast="0"/>
      <w:bookmarkEnd w:id="1"/>
      <w:r>
        <w:rPr>
          <w:b/>
        </w:rPr>
        <w:t>Methods Review Worksheet</w:t>
      </w:r>
    </w:p>
    <w:p w14:paraId="36EB98D4" w14:textId="77777777" w:rsidR="006054C8" w:rsidRDefault="00557725">
      <w:pPr>
        <w:spacing w:after="20" w:line="240" w:lineRule="auto"/>
        <w:jc w:val="center"/>
        <w:rPr>
          <w:sz w:val="28"/>
          <w:szCs w:val="28"/>
        </w:rPr>
      </w:pPr>
      <w:r>
        <w:rPr>
          <w:sz w:val="28"/>
          <w:szCs w:val="28"/>
        </w:rPr>
        <w:t>Recalling and Comparing Moves in Your Reading</w:t>
      </w:r>
    </w:p>
    <w:tbl>
      <w:tblPr>
        <w:tblStyle w:val="a5"/>
        <w:tblW w:w="1467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78"/>
      </w:tblGrid>
      <w:tr w:rsidR="006054C8" w14:paraId="0DB65C01" w14:textId="77777777">
        <w:trPr>
          <w:trHeight w:val="367"/>
          <w:jc w:val="center"/>
        </w:trPr>
        <w:tc>
          <w:tcPr>
            <w:tcW w:w="14678" w:type="dxa"/>
            <w:tcBorders>
              <w:top w:val="single" w:sz="8" w:space="0" w:color="FFFFFF"/>
              <w:left w:val="single" w:sz="8" w:space="0" w:color="FFFFFF"/>
              <w:bottom w:val="single" w:sz="8" w:space="0" w:color="FFFFFF"/>
              <w:right w:val="single" w:sz="8" w:space="0" w:color="FFFFFF"/>
            </w:tcBorders>
            <w:shd w:val="clear" w:color="auto" w:fill="EFEFEF"/>
            <w:tcMar>
              <w:top w:w="100" w:type="dxa"/>
              <w:left w:w="100" w:type="dxa"/>
              <w:bottom w:w="100" w:type="dxa"/>
              <w:right w:w="100" w:type="dxa"/>
            </w:tcMar>
          </w:tcPr>
          <w:p w14:paraId="0752C759" w14:textId="77777777" w:rsidR="006054C8" w:rsidRDefault="00557725">
            <w:pPr>
              <w:widowControl w:val="0"/>
              <w:pBdr>
                <w:top w:val="nil"/>
                <w:left w:val="nil"/>
                <w:bottom w:val="nil"/>
                <w:right w:val="nil"/>
                <w:between w:val="nil"/>
              </w:pBdr>
              <w:spacing w:line="240" w:lineRule="auto"/>
              <w:rPr>
                <w:sz w:val="24"/>
                <w:szCs w:val="24"/>
              </w:rPr>
            </w:pPr>
            <w:r>
              <w:rPr>
                <w:sz w:val="24"/>
                <w:szCs w:val="24"/>
              </w:rPr>
              <w:t>Instructions</w:t>
            </w:r>
          </w:p>
        </w:tc>
      </w:tr>
    </w:tbl>
    <w:p w14:paraId="27F44E75" w14:textId="77777777" w:rsidR="006054C8" w:rsidRDefault="00557725">
      <w:pPr>
        <w:numPr>
          <w:ilvl w:val="0"/>
          <w:numId w:val="1"/>
        </w:numPr>
        <w:ind w:left="450"/>
        <w:rPr>
          <w:i/>
          <w:sz w:val="20"/>
          <w:szCs w:val="20"/>
        </w:rPr>
      </w:pPr>
      <w:r>
        <w:rPr>
          <w:i/>
          <w:sz w:val="20"/>
          <w:szCs w:val="20"/>
        </w:rPr>
        <w:t xml:space="preserve">Share with Prof. Powell : </w:t>
      </w:r>
      <w:hyperlink r:id="rId7">
        <w:r>
          <w:rPr>
            <w:i/>
            <w:color w:val="1155CC"/>
            <w:sz w:val="20"/>
            <w:szCs w:val="20"/>
            <w:u w:val="single"/>
          </w:rPr>
          <w:t>npowell@g.postech.edu</w:t>
        </w:r>
      </w:hyperlink>
      <w:r>
        <w:rPr>
          <w:i/>
          <w:sz w:val="20"/>
          <w:szCs w:val="20"/>
        </w:rPr>
        <w:t xml:space="preserve"> </w:t>
      </w:r>
    </w:p>
    <w:p w14:paraId="6272ABE7" w14:textId="77777777" w:rsidR="006054C8" w:rsidRDefault="00557725">
      <w:pPr>
        <w:numPr>
          <w:ilvl w:val="0"/>
          <w:numId w:val="1"/>
        </w:numPr>
        <w:ind w:left="450"/>
        <w:rPr>
          <w:i/>
          <w:sz w:val="20"/>
          <w:szCs w:val="20"/>
        </w:rPr>
      </w:pPr>
      <w:r>
        <w:rPr>
          <w:i/>
          <w:sz w:val="20"/>
          <w:szCs w:val="20"/>
        </w:rPr>
        <w:t xml:space="preserve">In groups, choose an order of explanation. Then, briefly introduce the paper you chose (for the week 6 methods reading assignment). Place your papers basic information in the table on page one in your order (1, 2, or 3).. </w:t>
      </w:r>
    </w:p>
    <w:p w14:paraId="6439AF1B" w14:textId="77777777" w:rsidR="006054C8" w:rsidRDefault="00557725">
      <w:pPr>
        <w:numPr>
          <w:ilvl w:val="0"/>
          <w:numId w:val="1"/>
        </w:numPr>
        <w:ind w:left="450"/>
        <w:rPr>
          <w:i/>
          <w:sz w:val="20"/>
          <w:szCs w:val="20"/>
        </w:rPr>
      </w:pPr>
      <w:r>
        <w:rPr>
          <w:i/>
          <w:sz w:val="20"/>
          <w:szCs w:val="20"/>
        </w:rPr>
        <w:t>Compare and find different ways t</w:t>
      </w:r>
      <w:r>
        <w:rPr>
          <w:i/>
          <w:sz w:val="20"/>
          <w:szCs w:val="20"/>
        </w:rPr>
        <w:t xml:space="preserve">o express certain methods moves, grammatical forms, and useful vocabulary </w:t>
      </w:r>
      <w:r>
        <w:rPr>
          <w:sz w:val="20"/>
          <w:szCs w:val="20"/>
        </w:rPr>
        <w:br/>
      </w:r>
    </w:p>
    <w:tbl>
      <w:tblPr>
        <w:tblStyle w:val="a6"/>
        <w:tblW w:w="14689" w:type="dxa"/>
        <w:jc w:val="center"/>
        <w:tblInd w:w="0" w:type="dxa"/>
        <w:tblLayout w:type="fixed"/>
        <w:tblLook w:val="0600" w:firstRow="0" w:lastRow="0" w:firstColumn="0" w:lastColumn="0" w:noHBand="1" w:noVBand="1"/>
      </w:tblPr>
      <w:tblGrid>
        <w:gridCol w:w="1652"/>
        <w:gridCol w:w="3140"/>
        <w:gridCol w:w="3299"/>
        <w:gridCol w:w="3299"/>
        <w:gridCol w:w="3299"/>
      </w:tblGrid>
      <w:tr w:rsidR="006054C8" w14:paraId="1511EF34" w14:textId="77777777">
        <w:trPr>
          <w:trHeight w:val="520"/>
          <w:jc w:val="center"/>
        </w:trPr>
        <w:tc>
          <w:tcPr>
            <w:tcW w:w="4791" w:type="dxa"/>
            <w:gridSpan w:val="2"/>
            <w:tcBorders>
              <w:top w:val="single" w:sz="12" w:space="0" w:color="FFFFFF"/>
              <w:left w:val="single" w:sz="12" w:space="0" w:color="FFFFFF"/>
              <w:bottom w:val="single" w:sz="12" w:space="0" w:color="FFFFFF"/>
              <w:right w:val="single" w:sz="12" w:space="0" w:color="FFFFFF"/>
            </w:tcBorders>
            <w:shd w:val="clear" w:color="auto" w:fill="D9D9D9"/>
            <w:tcMar>
              <w:top w:w="100" w:type="dxa"/>
              <w:left w:w="100" w:type="dxa"/>
              <w:bottom w:w="100" w:type="dxa"/>
              <w:right w:w="100" w:type="dxa"/>
            </w:tcMar>
          </w:tcPr>
          <w:p w14:paraId="13FF981F" w14:textId="77777777" w:rsidR="006054C8" w:rsidRDefault="00557725">
            <w:pPr>
              <w:pStyle w:val="2"/>
              <w:spacing w:before="0" w:after="0" w:line="240" w:lineRule="auto"/>
              <w:jc w:val="center"/>
              <w:rPr>
                <w:i/>
                <w:color w:val="434343"/>
                <w:sz w:val="34"/>
                <w:szCs w:val="34"/>
              </w:rPr>
            </w:pPr>
            <w:bookmarkStart w:id="2" w:name="_fs8mc7fk1ff2" w:colFirst="0" w:colLast="0"/>
            <w:bookmarkEnd w:id="2"/>
            <w:r>
              <w:rPr>
                <w:i/>
                <w:color w:val="434343"/>
                <w:sz w:val="34"/>
                <w:szCs w:val="34"/>
              </w:rPr>
              <w:lastRenderedPageBreak/>
              <w:t>Article Information 1</w:t>
            </w:r>
          </w:p>
        </w:tc>
        <w:tc>
          <w:tcPr>
            <w:tcW w:w="3299" w:type="dxa"/>
            <w:tcBorders>
              <w:top w:val="single" w:sz="12" w:space="0" w:color="FFFFFF"/>
              <w:left w:val="single" w:sz="12" w:space="0" w:color="FFFFFF"/>
              <w:bottom w:val="single" w:sz="4" w:space="0" w:color="000000"/>
              <w:right w:val="single" w:sz="12" w:space="0" w:color="FFFFFF"/>
            </w:tcBorders>
            <w:shd w:val="clear" w:color="auto" w:fill="D9D9D9"/>
            <w:tcMar>
              <w:top w:w="100" w:type="dxa"/>
              <w:left w:w="100" w:type="dxa"/>
              <w:bottom w:w="100" w:type="dxa"/>
              <w:right w:w="100" w:type="dxa"/>
            </w:tcMar>
          </w:tcPr>
          <w:p w14:paraId="4F7B93A9" w14:textId="77777777" w:rsidR="006054C8" w:rsidRDefault="00557725">
            <w:pPr>
              <w:spacing w:line="240" w:lineRule="auto"/>
              <w:jc w:val="center"/>
              <w:rPr>
                <w:color w:val="434343"/>
                <w:sz w:val="32"/>
                <w:szCs w:val="32"/>
              </w:rPr>
            </w:pPr>
            <w:r>
              <w:rPr>
                <w:i/>
                <w:color w:val="434343"/>
                <w:sz w:val="34"/>
                <w:szCs w:val="34"/>
              </w:rPr>
              <w:t xml:space="preserve">Article Info </w:t>
            </w:r>
            <w:r>
              <w:rPr>
                <w:color w:val="434343"/>
                <w:sz w:val="32"/>
                <w:szCs w:val="32"/>
              </w:rPr>
              <w:t>2</w:t>
            </w:r>
          </w:p>
        </w:tc>
        <w:tc>
          <w:tcPr>
            <w:tcW w:w="3299" w:type="dxa"/>
            <w:tcBorders>
              <w:top w:val="single" w:sz="12" w:space="0" w:color="FFFFFF"/>
              <w:left w:val="single" w:sz="12" w:space="0" w:color="FFFFFF"/>
              <w:bottom w:val="single" w:sz="4" w:space="0" w:color="000000"/>
              <w:right w:val="single" w:sz="12" w:space="0" w:color="FFFFFF"/>
            </w:tcBorders>
            <w:shd w:val="clear" w:color="auto" w:fill="D9D9D9"/>
            <w:tcMar>
              <w:top w:w="100" w:type="dxa"/>
              <w:left w:w="100" w:type="dxa"/>
              <w:bottom w:w="100" w:type="dxa"/>
              <w:right w:w="100" w:type="dxa"/>
            </w:tcMar>
          </w:tcPr>
          <w:p w14:paraId="52DC8F4A" w14:textId="77777777" w:rsidR="006054C8" w:rsidRDefault="00557725">
            <w:pPr>
              <w:spacing w:line="240" w:lineRule="auto"/>
              <w:jc w:val="center"/>
              <w:rPr>
                <w:color w:val="434343"/>
                <w:sz w:val="32"/>
                <w:szCs w:val="32"/>
              </w:rPr>
            </w:pPr>
            <w:r>
              <w:rPr>
                <w:color w:val="434343"/>
                <w:sz w:val="32"/>
                <w:szCs w:val="32"/>
              </w:rPr>
              <w:t xml:space="preserve"> </w:t>
            </w:r>
            <w:r>
              <w:rPr>
                <w:i/>
                <w:color w:val="434343"/>
                <w:sz w:val="34"/>
                <w:szCs w:val="34"/>
              </w:rPr>
              <w:t xml:space="preserve">Article Info </w:t>
            </w:r>
            <w:r>
              <w:rPr>
                <w:color w:val="434343"/>
                <w:sz w:val="32"/>
                <w:szCs w:val="32"/>
              </w:rPr>
              <w:t>3</w:t>
            </w:r>
          </w:p>
        </w:tc>
        <w:tc>
          <w:tcPr>
            <w:tcW w:w="3299" w:type="dxa"/>
            <w:tcBorders>
              <w:top w:val="single" w:sz="12" w:space="0" w:color="FFFFFF"/>
              <w:left w:val="single" w:sz="12" w:space="0" w:color="FFFFFF"/>
              <w:bottom w:val="single" w:sz="4" w:space="0" w:color="000000"/>
              <w:right w:val="single" w:sz="12" w:space="0" w:color="FFFFFF"/>
            </w:tcBorders>
            <w:shd w:val="clear" w:color="auto" w:fill="D9D9D9"/>
            <w:tcMar>
              <w:top w:w="100" w:type="dxa"/>
              <w:left w:w="100" w:type="dxa"/>
              <w:bottom w:w="100" w:type="dxa"/>
              <w:right w:w="100" w:type="dxa"/>
            </w:tcMar>
          </w:tcPr>
          <w:p w14:paraId="7271DC00" w14:textId="77777777" w:rsidR="006054C8" w:rsidRDefault="00557725">
            <w:pPr>
              <w:spacing w:line="240" w:lineRule="auto"/>
              <w:jc w:val="center"/>
              <w:rPr>
                <w:color w:val="434343"/>
                <w:sz w:val="32"/>
                <w:szCs w:val="32"/>
              </w:rPr>
            </w:pPr>
            <w:r>
              <w:rPr>
                <w:i/>
                <w:color w:val="434343"/>
                <w:sz w:val="34"/>
                <w:szCs w:val="34"/>
              </w:rPr>
              <w:t xml:space="preserve">Article Info </w:t>
            </w:r>
            <w:r>
              <w:rPr>
                <w:color w:val="434343"/>
                <w:sz w:val="32"/>
                <w:szCs w:val="32"/>
              </w:rPr>
              <w:t>4</w:t>
            </w:r>
          </w:p>
        </w:tc>
      </w:tr>
      <w:tr w:rsidR="006054C8" w14:paraId="7BBE42D0" w14:textId="77777777">
        <w:trPr>
          <w:jc w:val="center"/>
        </w:trPr>
        <w:tc>
          <w:tcPr>
            <w:tcW w:w="1651"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6C125376" w14:textId="77777777" w:rsidR="006054C8" w:rsidRDefault="00557725">
            <w:pPr>
              <w:pStyle w:val="2"/>
              <w:spacing w:before="0" w:after="0" w:line="240" w:lineRule="auto"/>
              <w:jc w:val="right"/>
              <w:rPr>
                <w:color w:val="434343"/>
                <w:sz w:val="26"/>
                <w:szCs w:val="26"/>
              </w:rPr>
            </w:pPr>
            <w:bookmarkStart w:id="3" w:name="_8om835ivvlgx" w:colFirst="0" w:colLast="0"/>
            <w:bookmarkEnd w:id="3"/>
            <w:r>
              <w:rPr>
                <w:color w:val="434343"/>
                <w:sz w:val="26"/>
                <w:szCs w:val="26"/>
              </w:rPr>
              <w:t>Title</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18D134" w14:textId="77777777" w:rsidR="006054C8" w:rsidRDefault="00557725">
            <w:pPr>
              <w:pStyle w:val="2"/>
              <w:spacing w:before="0" w:after="0" w:line="240" w:lineRule="auto"/>
              <w:jc w:val="center"/>
              <w:rPr>
                <w:color w:val="434343"/>
                <w:sz w:val="22"/>
                <w:szCs w:val="22"/>
              </w:rPr>
            </w:pPr>
            <w:r>
              <w:rPr>
                <w:color w:val="434343"/>
                <w:sz w:val="22"/>
                <w:szCs w:val="22"/>
              </w:rPr>
              <w:t>Analog circuit generator based on deep neural network enhanced combinatorial optimization</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1E6AC4" w14:textId="77777777" w:rsidR="006054C8" w:rsidRDefault="00557725">
            <w:pPr>
              <w:pStyle w:val="2"/>
              <w:spacing w:before="0" w:after="0" w:line="240" w:lineRule="auto"/>
              <w:jc w:val="center"/>
              <w:rPr>
                <w:color w:val="434343"/>
                <w:sz w:val="22"/>
                <w:szCs w:val="22"/>
              </w:rPr>
            </w:pPr>
            <w:r>
              <w:rPr>
                <w:color w:val="434343"/>
                <w:sz w:val="22"/>
                <w:szCs w:val="22"/>
              </w:rPr>
              <w:t>Pruning Neural Belief Propagation Decoders</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F2C7DC" w14:textId="77777777" w:rsidR="006054C8" w:rsidRDefault="00557725">
            <w:pPr>
              <w:pStyle w:val="2"/>
              <w:spacing w:before="0" w:after="0" w:line="240" w:lineRule="auto"/>
              <w:jc w:val="center"/>
              <w:rPr>
                <w:color w:val="434343"/>
                <w:sz w:val="22"/>
                <w:szCs w:val="22"/>
              </w:rPr>
            </w:pPr>
            <w:r>
              <w:rPr>
                <w:color w:val="434343"/>
                <w:sz w:val="22"/>
                <w:szCs w:val="22"/>
              </w:rPr>
              <w:t>Design and Optimization on Training Sequence for mmWave Communications: A New Approach for Sparse Channel Estimation in Massive MIMO</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E9F08D" w14:textId="77777777" w:rsidR="006054C8" w:rsidRDefault="00557725">
            <w:pPr>
              <w:pStyle w:val="2"/>
              <w:spacing w:before="0" w:after="0" w:line="240" w:lineRule="auto"/>
              <w:jc w:val="center"/>
              <w:rPr>
                <w:color w:val="434343"/>
                <w:sz w:val="22"/>
                <w:szCs w:val="22"/>
              </w:rPr>
            </w:pPr>
            <w:bookmarkStart w:id="4" w:name="_ccdup6nzwbps" w:colFirst="0" w:colLast="0"/>
            <w:bookmarkEnd w:id="4"/>
            <w:r>
              <w:rPr>
                <w:color w:val="434343"/>
                <w:sz w:val="22"/>
                <w:szCs w:val="22"/>
              </w:rPr>
              <w:t>Chip-Integrated Voltage Sources for Control of Trapped Ions</w:t>
            </w:r>
          </w:p>
        </w:tc>
      </w:tr>
      <w:tr w:rsidR="006054C8" w14:paraId="53050524" w14:textId="77777777">
        <w:trPr>
          <w:jc w:val="center"/>
        </w:trPr>
        <w:tc>
          <w:tcPr>
            <w:tcW w:w="1651"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4D160D7D" w14:textId="77777777" w:rsidR="006054C8" w:rsidRDefault="00557725">
            <w:pPr>
              <w:pStyle w:val="2"/>
              <w:spacing w:before="0" w:after="0" w:line="240" w:lineRule="auto"/>
              <w:jc w:val="right"/>
              <w:rPr>
                <w:color w:val="434343"/>
                <w:sz w:val="26"/>
                <w:szCs w:val="26"/>
              </w:rPr>
            </w:pPr>
            <w:bookmarkStart w:id="5" w:name="_mgo7zd8cydus" w:colFirst="0" w:colLast="0"/>
            <w:bookmarkEnd w:id="5"/>
            <w:r>
              <w:rPr>
                <w:color w:val="434343"/>
                <w:sz w:val="26"/>
                <w:szCs w:val="26"/>
              </w:rPr>
              <w:t>Author (s)</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104BDA" w14:textId="77777777" w:rsidR="006054C8" w:rsidRDefault="00557725">
            <w:pPr>
              <w:pStyle w:val="2"/>
              <w:spacing w:before="0" w:after="0" w:line="240" w:lineRule="auto"/>
              <w:jc w:val="center"/>
              <w:rPr>
                <w:color w:val="434343"/>
                <w:sz w:val="22"/>
                <w:szCs w:val="22"/>
              </w:rPr>
            </w:pPr>
            <w:r>
              <w:rPr>
                <w:color w:val="434343"/>
                <w:sz w:val="22"/>
                <w:szCs w:val="22"/>
              </w:rPr>
              <w:t>Hakhamaneshi, Kourosh ;Werblun, Nick ;Abbeel, Pieter ;Stojanović, Vladimir</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3AC310" w14:textId="77777777" w:rsidR="006054C8" w:rsidRDefault="00557725">
            <w:pPr>
              <w:pStyle w:val="2"/>
              <w:spacing w:before="0" w:after="0" w:line="240" w:lineRule="auto"/>
              <w:jc w:val="center"/>
              <w:rPr>
                <w:color w:val="434343"/>
                <w:sz w:val="22"/>
                <w:szCs w:val="22"/>
              </w:rPr>
            </w:pPr>
            <w:r>
              <w:rPr>
                <w:color w:val="434343"/>
                <w:sz w:val="22"/>
                <w:szCs w:val="22"/>
              </w:rPr>
              <w:t>Andreas Buchberger, Christian Hager, Henry D. Pfister, Laurent Schmalen, Alexandre Graell i Amat</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75A00A0" w14:textId="77777777" w:rsidR="006054C8" w:rsidRDefault="00557725">
            <w:pPr>
              <w:pStyle w:val="2"/>
              <w:spacing w:before="0" w:after="0" w:line="240" w:lineRule="auto"/>
              <w:jc w:val="center"/>
              <w:rPr>
                <w:color w:val="434343"/>
                <w:sz w:val="22"/>
                <w:szCs w:val="22"/>
              </w:rPr>
            </w:pPr>
            <w:r>
              <w:rPr>
                <w:color w:val="434343"/>
                <w:sz w:val="22"/>
                <w:szCs w:val="22"/>
              </w:rPr>
              <w:t>Xu Ma, Fang Yang, Sicong Liu, Jian Song, Zhu Han</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2D6BC5D" w14:textId="77777777" w:rsidR="006054C8" w:rsidRDefault="00557725">
            <w:pPr>
              <w:pStyle w:val="2"/>
              <w:spacing w:before="0" w:after="0" w:line="240" w:lineRule="auto"/>
              <w:jc w:val="center"/>
              <w:rPr>
                <w:color w:val="434343"/>
                <w:sz w:val="22"/>
                <w:szCs w:val="22"/>
              </w:rPr>
            </w:pPr>
            <w:bookmarkStart w:id="6" w:name="_fuqmi2m5gt04" w:colFirst="0" w:colLast="0"/>
            <w:bookmarkEnd w:id="6"/>
            <w:r>
              <w:rPr>
                <w:color w:val="434343"/>
                <w:sz w:val="22"/>
                <w:szCs w:val="22"/>
              </w:rPr>
              <w:t>Stuart, J.panock, R.Bruzewicz, C.D.</w:t>
            </w:r>
            <w:r>
              <w:rPr>
                <w:color w:val="434343"/>
                <w:sz w:val="22"/>
                <w:szCs w:val="22"/>
              </w:rPr>
              <w:t>Sedlacek, J. A.McConnel, R.Chuang, I.L.Sage, J. M.Chiaverini, J</w:t>
            </w:r>
          </w:p>
        </w:tc>
      </w:tr>
      <w:tr w:rsidR="006054C8" w14:paraId="1DA5BF11" w14:textId="77777777">
        <w:trPr>
          <w:jc w:val="center"/>
        </w:trPr>
        <w:tc>
          <w:tcPr>
            <w:tcW w:w="1651"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02A30941" w14:textId="77777777" w:rsidR="006054C8" w:rsidRDefault="00557725">
            <w:pPr>
              <w:pStyle w:val="2"/>
              <w:spacing w:before="0" w:after="0" w:line="240" w:lineRule="auto"/>
              <w:jc w:val="right"/>
              <w:rPr>
                <w:color w:val="434343"/>
                <w:sz w:val="26"/>
                <w:szCs w:val="26"/>
              </w:rPr>
            </w:pPr>
            <w:bookmarkStart w:id="7" w:name="_5ey9fcd21pt9" w:colFirst="0" w:colLast="0"/>
            <w:bookmarkEnd w:id="7"/>
            <w:r>
              <w:rPr>
                <w:color w:val="434343"/>
                <w:sz w:val="26"/>
                <w:szCs w:val="26"/>
              </w:rPr>
              <w:t>Journal Title</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3A6A78E" w14:textId="77777777" w:rsidR="006054C8" w:rsidRDefault="00557725">
            <w:pPr>
              <w:pStyle w:val="2"/>
              <w:spacing w:before="0" w:after="0" w:line="240" w:lineRule="auto"/>
              <w:jc w:val="center"/>
              <w:rPr>
                <w:color w:val="434343"/>
                <w:sz w:val="22"/>
                <w:szCs w:val="22"/>
              </w:rPr>
            </w:pPr>
            <w:r>
              <w:rPr>
                <w:color w:val="434343"/>
                <w:sz w:val="22"/>
                <w:szCs w:val="22"/>
              </w:rPr>
              <w:t>Proceedings of the 56th Annual Design Automation Conference</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B76BB1E" w14:textId="77777777" w:rsidR="006054C8" w:rsidRDefault="00557725">
            <w:pPr>
              <w:pStyle w:val="2"/>
              <w:spacing w:before="0" w:after="0" w:line="240" w:lineRule="auto"/>
              <w:jc w:val="center"/>
              <w:rPr>
                <w:color w:val="434343"/>
                <w:sz w:val="22"/>
                <w:szCs w:val="22"/>
              </w:rPr>
            </w:pPr>
            <w:r>
              <w:rPr>
                <w:color w:val="434343"/>
                <w:sz w:val="22"/>
                <w:szCs w:val="22"/>
              </w:rPr>
              <w:t>2020 IEEE International Symposium on Information Theory (ISIT)</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4F55826" w14:textId="77777777" w:rsidR="006054C8" w:rsidRDefault="00557725">
            <w:pPr>
              <w:pStyle w:val="2"/>
              <w:spacing w:before="0" w:after="0" w:line="240" w:lineRule="auto"/>
              <w:jc w:val="center"/>
              <w:rPr>
                <w:color w:val="434343"/>
                <w:sz w:val="22"/>
                <w:szCs w:val="22"/>
              </w:rPr>
            </w:pPr>
            <w:r>
              <w:rPr>
                <w:color w:val="434343"/>
                <w:sz w:val="22"/>
                <w:szCs w:val="22"/>
              </w:rPr>
              <w:t>IEEE JOURNAL ON SELECTED AREAS IN COMMUNICATIONS</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343732A" w14:textId="77777777" w:rsidR="006054C8" w:rsidRDefault="00557725">
            <w:pPr>
              <w:pStyle w:val="2"/>
              <w:spacing w:before="0" w:after="0" w:line="240" w:lineRule="auto"/>
              <w:jc w:val="center"/>
              <w:rPr>
                <w:color w:val="434343"/>
                <w:sz w:val="22"/>
                <w:szCs w:val="22"/>
              </w:rPr>
            </w:pPr>
            <w:bookmarkStart w:id="8" w:name="_dahx3ovq86vg" w:colFirst="0" w:colLast="0"/>
            <w:bookmarkEnd w:id="8"/>
            <w:r>
              <w:rPr>
                <w:color w:val="434343"/>
                <w:sz w:val="22"/>
                <w:szCs w:val="22"/>
              </w:rPr>
              <w:t>Physi</w:t>
            </w:r>
            <w:r>
              <w:rPr>
                <w:color w:val="434343"/>
                <w:sz w:val="22"/>
                <w:szCs w:val="22"/>
              </w:rPr>
              <w:t>cal Review Applied</w:t>
            </w:r>
          </w:p>
        </w:tc>
      </w:tr>
      <w:tr w:rsidR="006054C8" w14:paraId="022149F0" w14:textId="77777777">
        <w:trPr>
          <w:jc w:val="center"/>
        </w:trPr>
        <w:tc>
          <w:tcPr>
            <w:tcW w:w="1651"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7A9FBA7A" w14:textId="77777777" w:rsidR="006054C8" w:rsidRDefault="00557725">
            <w:pPr>
              <w:pStyle w:val="2"/>
              <w:spacing w:before="0" w:after="0" w:line="240" w:lineRule="auto"/>
              <w:jc w:val="right"/>
              <w:rPr>
                <w:color w:val="434343"/>
                <w:sz w:val="26"/>
                <w:szCs w:val="26"/>
              </w:rPr>
            </w:pPr>
            <w:bookmarkStart w:id="9" w:name="_a28n72y5jri8" w:colFirst="0" w:colLast="0"/>
            <w:bookmarkEnd w:id="9"/>
            <w:r>
              <w:rPr>
                <w:color w:val="434343"/>
                <w:sz w:val="26"/>
                <w:szCs w:val="26"/>
              </w:rPr>
              <w:t>Year of Publishing</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CC1C936" w14:textId="77777777" w:rsidR="006054C8" w:rsidRDefault="00557725">
            <w:pPr>
              <w:pStyle w:val="2"/>
              <w:spacing w:before="0" w:after="0" w:line="240" w:lineRule="auto"/>
              <w:jc w:val="center"/>
              <w:rPr>
                <w:color w:val="434343"/>
                <w:sz w:val="22"/>
                <w:szCs w:val="22"/>
              </w:rPr>
            </w:pPr>
            <w:r>
              <w:rPr>
                <w:color w:val="434343"/>
                <w:sz w:val="22"/>
                <w:szCs w:val="22"/>
              </w:rPr>
              <w:t>2019</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151163B" w14:textId="77777777" w:rsidR="006054C8" w:rsidRDefault="00557725">
            <w:pPr>
              <w:pStyle w:val="2"/>
              <w:spacing w:before="0" w:after="0" w:line="240" w:lineRule="auto"/>
              <w:jc w:val="center"/>
              <w:rPr>
                <w:color w:val="434343"/>
                <w:sz w:val="22"/>
                <w:szCs w:val="22"/>
              </w:rPr>
            </w:pPr>
            <w:r>
              <w:rPr>
                <w:rFonts w:ascii="Arial" w:eastAsia="Arial" w:hAnsi="Arial" w:cs="Arial"/>
                <w:color w:val="222222"/>
                <w:sz w:val="20"/>
                <w:szCs w:val="20"/>
                <w:highlight w:val="white"/>
              </w:rPr>
              <w:t>2020</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CE8157" w14:textId="77777777" w:rsidR="006054C8" w:rsidRDefault="00557725">
            <w:pPr>
              <w:pStyle w:val="2"/>
              <w:spacing w:before="0" w:after="0" w:line="240" w:lineRule="auto"/>
              <w:jc w:val="center"/>
              <w:rPr>
                <w:color w:val="434343"/>
                <w:sz w:val="22"/>
                <w:szCs w:val="22"/>
              </w:rPr>
            </w:pPr>
            <w:r>
              <w:rPr>
                <w:color w:val="434343"/>
                <w:sz w:val="22"/>
                <w:szCs w:val="22"/>
              </w:rPr>
              <w:t>2017</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44D162" w14:textId="77777777" w:rsidR="006054C8" w:rsidRDefault="00557725">
            <w:pPr>
              <w:pStyle w:val="2"/>
              <w:spacing w:before="0" w:after="0" w:line="240" w:lineRule="auto"/>
              <w:jc w:val="center"/>
              <w:rPr>
                <w:color w:val="434343"/>
                <w:sz w:val="22"/>
                <w:szCs w:val="22"/>
              </w:rPr>
            </w:pPr>
            <w:r>
              <w:rPr>
                <w:color w:val="434343"/>
                <w:sz w:val="22"/>
                <w:szCs w:val="22"/>
              </w:rPr>
              <w:t>2019</w:t>
            </w:r>
          </w:p>
        </w:tc>
      </w:tr>
      <w:tr w:rsidR="006054C8" w14:paraId="19BC7752" w14:textId="77777777">
        <w:trPr>
          <w:jc w:val="center"/>
        </w:trPr>
        <w:tc>
          <w:tcPr>
            <w:tcW w:w="1651"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521E2B8B" w14:textId="77777777" w:rsidR="006054C8" w:rsidRDefault="00557725">
            <w:pPr>
              <w:pStyle w:val="2"/>
              <w:spacing w:before="0" w:after="0" w:line="240" w:lineRule="auto"/>
              <w:jc w:val="right"/>
              <w:rPr>
                <w:color w:val="434343"/>
                <w:sz w:val="26"/>
                <w:szCs w:val="26"/>
              </w:rPr>
            </w:pPr>
            <w:bookmarkStart w:id="10" w:name="_3u1x5982zjgk" w:colFirst="0" w:colLast="0"/>
            <w:bookmarkEnd w:id="10"/>
            <w:r>
              <w:rPr>
                <w:color w:val="434343"/>
                <w:sz w:val="26"/>
                <w:szCs w:val="26"/>
              </w:rPr>
              <w:t>Volume/Issue</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795C8A" w14:textId="77777777" w:rsidR="006054C8" w:rsidRDefault="00557725">
            <w:pPr>
              <w:pStyle w:val="2"/>
              <w:spacing w:before="0" w:after="0" w:line="240" w:lineRule="auto"/>
              <w:jc w:val="center"/>
              <w:rPr>
                <w:color w:val="434343"/>
                <w:sz w:val="22"/>
                <w:szCs w:val="22"/>
              </w:rPr>
            </w:pPr>
            <w:r>
              <w:rPr>
                <w:color w:val="434343"/>
                <w:sz w:val="22"/>
                <w:szCs w:val="22"/>
              </w:rPr>
              <w:t>228/2019</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E005A8" w14:textId="77777777" w:rsidR="006054C8" w:rsidRDefault="006054C8">
            <w:pPr>
              <w:pStyle w:val="2"/>
              <w:spacing w:before="0" w:after="0" w:line="240" w:lineRule="auto"/>
              <w:jc w:val="center"/>
              <w:rPr>
                <w:color w:val="434343"/>
                <w:sz w:val="22"/>
                <w:szCs w:val="22"/>
              </w:rPr>
            </w:pP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945CA9C" w14:textId="77777777" w:rsidR="006054C8" w:rsidRDefault="00557725">
            <w:pPr>
              <w:pStyle w:val="2"/>
              <w:spacing w:before="0" w:after="0" w:line="240" w:lineRule="auto"/>
              <w:jc w:val="center"/>
              <w:rPr>
                <w:color w:val="434343"/>
                <w:sz w:val="22"/>
                <w:szCs w:val="22"/>
              </w:rPr>
            </w:pPr>
            <w:r>
              <w:rPr>
                <w:color w:val="434343"/>
                <w:sz w:val="22"/>
                <w:szCs w:val="22"/>
              </w:rPr>
              <w:t>Vol. 35, NO.7</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57A8E94" w14:textId="77777777" w:rsidR="006054C8" w:rsidRDefault="00557725">
            <w:pPr>
              <w:pStyle w:val="2"/>
              <w:spacing w:before="0" w:after="0" w:line="240" w:lineRule="auto"/>
              <w:jc w:val="center"/>
              <w:rPr>
                <w:color w:val="434343"/>
                <w:sz w:val="22"/>
                <w:szCs w:val="22"/>
              </w:rPr>
            </w:pPr>
            <w:r>
              <w:rPr>
                <w:color w:val="434343"/>
                <w:sz w:val="22"/>
                <w:szCs w:val="22"/>
              </w:rPr>
              <w:t>11/2</w:t>
            </w:r>
          </w:p>
        </w:tc>
      </w:tr>
      <w:tr w:rsidR="006054C8" w14:paraId="2D006DDD" w14:textId="77777777">
        <w:trPr>
          <w:jc w:val="center"/>
        </w:trPr>
        <w:tc>
          <w:tcPr>
            <w:tcW w:w="1651"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6E3A3710" w14:textId="77777777" w:rsidR="006054C8" w:rsidRDefault="00557725">
            <w:pPr>
              <w:pStyle w:val="2"/>
              <w:spacing w:before="0" w:after="0" w:line="240" w:lineRule="auto"/>
              <w:jc w:val="right"/>
              <w:rPr>
                <w:color w:val="434343"/>
                <w:sz w:val="26"/>
                <w:szCs w:val="26"/>
              </w:rPr>
            </w:pPr>
            <w:bookmarkStart w:id="11" w:name="_jjof1e3tfg8y" w:colFirst="0" w:colLast="0"/>
            <w:bookmarkEnd w:id="11"/>
            <w:r>
              <w:rPr>
                <w:color w:val="434343"/>
                <w:sz w:val="26"/>
                <w:szCs w:val="26"/>
              </w:rPr>
              <w:t>Pages</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A5F5C72" w14:textId="77777777" w:rsidR="006054C8" w:rsidRDefault="00557725">
            <w:pPr>
              <w:pStyle w:val="2"/>
              <w:spacing w:before="0" w:after="0" w:line="240" w:lineRule="auto"/>
              <w:jc w:val="center"/>
              <w:rPr>
                <w:color w:val="434343"/>
                <w:sz w:val="22"/>
                <w:szCs w:val="22"/>
              </w:rPr>
            </w:pPr>
            <w:r>
              <w:rPr>
                <w:color w:val="434343"/>
                <w:sz w:val="22"/>
                <w:szCs w:val="22"/>
              </w:rPr>
              <w:t>1/2</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76A502A" w14:textId="77777777" w:rsidR="006054C8" w:rsidRDefault="00557725">
            <w:pPr>
              <w:pStyle w:val="2"/>
              <w:spacing w:before="0" w:after="0" w:line="240" w:lineRule="auto"/>
              <w:jc w:val="center"/>
              <w:rPr>
                <w:color w:val="434343"/>
                <w:sz w:val="22"/>
                <w:szCs w:val="22"/>
              </w:rPr>
            </w:pPr>
            <w:r>
              <w:rPr>
                <w:color w:val="434343"/>
                <w:sz w:val="22"/>
                <w:szCs w:val="22"/>
              </w:rPr>
              <w:t>p.5</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492316D" w14:textId="77777777" w:rsidR="006054C8" w:rsidRDefault="00557725">
            <w:pPr>
              <w:pStyle w:val="2"/>
              <w:spacing w:before="0" w:after="0" w:line="240" w:lineRule="auto"/>
              <w:jc w:val="center"/>
              <w:rPr>
                <w:color w:val="434343"/>
                <w:sz w:val="22"/>
                <w:szCs w:val="22"/>
              </w:rPr>
            </w:pPr>
            <w:r>
              <w:rPr>
                <w:color w:val="434343"/>
                <w:sz w:val="22"/>
                <w:szCs w:val="22"/>
              </w:rPr>
              <w:t>pp. 1486-1487</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77EF818" w14:textId="77777777" w:rsidR="006054C8" w:rsidRDefault="00557725">
            <w:pPr>
              <w:pStyle w:val="2"/>
              <w:spacing w:before="0" w:after="0" w:line="240" w:lineRule="auto"/>
              <w:jc w:val="center"/>
              <w:rPr>
                <w:color w:val="434343"/>
                <w:sz w:val="22"/>
                <w:szCs w:val="22"/>
              </w:rPr>
            </w:pPr>
            <w:r>
              <w:rPr>
                <w:color w:val="434343"/>
                <w:sz w:val="22"/>
                <w:szCs w:val="22"/>
              </w:rPr>
              <w:t>8</w:t>
            </w:r>
          </w:p>
        </w:tc>
      </w:tr>
      <w:tr w:rsidR="006054C8" w14:paraId="4DB4450E" w14:textId="77777777">
        <w:trPr>
          <w:trHeight w:val="585"/>
          <w:jc w:val="center"/>
        </w:trPr>
        <w:tc>
          <w:tcPr>
            <w:tcW w:w="1651" w:type="dxa"/>
            <w:tcBorders>
              <w:top w:val="single" w:sz="12" w:space="0" w:color="FFFFFF"/>
              <w:left w:val="single" w:sz="12" w:space="0" w:color="FFFFFF"/>
              <w:bottom w:val="single" w:sz="12" w:space="0" w:color="FFFFFF"/>
              <w:right w:val="single" w:sz="4" w:space="0" w:color="000000"/>
            </w:tcBorders>
            <w:shd w:val="clear" w:color="auto" w:fill="D9D9D9"/>
            <w:tcMar>
              <w:top w:w="100" w:type="dxa"/>
              <w:left w:w="100" w:type="dxa"/>
              <w:bottom w:w="100" w:type="dxa"/>
              <w:right w:w="100" w:type="dxa"/>
            </w:tcMar>
          </w:tcPr>
          <w:p w14:paraId="04837328" w14:textId="77777777" w:rsidR="006054C8" w:rsidRDefault="00557725">
            <w:pPr>
              <w:pStyle w:val="2"/>
              <w:spacing w:before="0" w:after="0" w:line="240" w:lineRule="auto"/>
              <w:jc w:val="right"/>
              <w:rPr>
                <w:color w:val="434343"/>
                <w:sz w:val="26"/>
                <w:szCs w:val="26"/>
              </w:rPr>
            </w:pPr>
            <w:bookmarkStart w:id="12" w:name="_y4z4facbjbu2" w:colFirst="0" w:colLast="0"/>
            <w:bookmarkEnd w:id="12"/>
            <w:r>
              <w:rPr>
                <w:color w:val="434343"/>
                <w:sz w:val="26"/>
                <w:szCs w:val="26"/>
              </w:rPr>
              <w:t>Keywords / Search Terms</w:t>
            </w:r>
          </w:p>
        </w:tc>
        <w:tc>
          <w:tcPr>
            <w:tcW w:w="31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1E57E07" w14:textId="77777777" w:rsidR="006054C8" w:rsidRDefault="00557725">
            <w:pPr>
              <w:pStyle w:val="2"/>
              <w:spacing w:before="0" w:after="0" w:line="240" w:lineRule="auto"/>
              <w:jc w:val="center"/>
              <w:rPr>
                <w:color w:val="434343"/>
                <w:sz w:val="22"/>
                <w:szCs w:val="22"/>
              </w:rPr>
            </w:pPr>
            <w:r>
              <w:rPr>
                <w:color w:val="434343"/>
                <w:sz w:val="22"/>
                <w:szCs w:val="22"/>
              </w:rPr>
              <w:t>Deep neural network, discriminator, evolutionary algorithm</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20AABC" w14:textId="77777777" w:rsidR="006054C8" w:rsidRDefault="00557725">
            <w:pPr>
              <w:pStyle w:val="2"/>
              <w:spacing w:before="0" w:after="0" w:line="240" w:lineRule="auto"/>
              <w:jc w:val="center"/>
              <w:rPr>
                <w:color w:val="434343"/>
                <w:sz w:val="22"/>
                <w:szCs w:val="22"/>
              </w:rPr>
            </w:pPr>
            <w:r>
              <w:rPr>
                <w:rFonts w:ascii="Arial" w:eastAsia="Arial" w:hAnsi="Arial" w:cs="Arial"/>
                <w:color w:val="222222"/>
                <w:sz w:val="20"/>
                <w:szCs w:val="20"/>
                <w:highlight w:val="white"/>
              </w:rPr>
              <w:t>Pruning, Belief Propagation Algorithm, Decoder</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42C01F" w14:textId="77777777" w:rsidR="006054C8" w:rsidRDefault="00557725">
            <w:pPr>
              <w:pStyle w:val="2"/>
              <w:spacing w:before="0" w:after="0" w:line="240" w:lineRule="auto"/>
              <w:jc w:val="center"/>
              <w:rPr>
                <w:color w:val="434343"/>
                <w:sz w:val="22"/>
                <w:szCs w:val="22"/>
              </w:rPr>
            </w:pPr>
            <w:r>
              <w:rPr>
                <w:color w:val="434343"/>
                <w:sz w:val="22"/>
                <w:szCs w:val="22"/>
              </w:rPr>
              <w:t xml:space="preserve">mmWave communication, massive MIMO, channel estimation, training sequence, structured compressive sensing </w:t>
            </w:r>
          </w:p>
        </w:tc>
        <w:tc>
          <w:tcPr>
            <w:tcW w:w="329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7D1263A" w14:textId="77777777" w:rsidR="006054C8" w:rsidRDefault="00557725">
            <w:pPr>
              <w:pStyle w:val="2"/>
              <w:spacing w:before="0" w:after="0" w:line="240" w:lineRule="auto"/>
              <w:jc w:val="center"/>
              <w:rPr>
                <w:color w:val="434343"/>
                <w:sz w:val="22"/>
                <w:szCs w:val="22"/>
              </w:rPr>
            </w:pPr>
            <w:bookmarkStart w:id="13" w:name="_hw171ixe6l1q" w:colFirst="0" w:colLast="0"/>
            <w:bookmarkEnd w:id="13"/>
            <w:r>
              <w:rPr>
                <w:color w:val="434343"/>
                <w:sz w:val="22"/>
                <w:szCs w:val="22"/>
              </w:rPr>
              <w:t>voltage source, cryogenic</w:t>
            </w:r>
          </w:p>
        </w:tc>
      </w:tr>
    </w:tbl>
    <w:p w14:paraId="17C9F697" w14:textId="77777777" w:rsidR="006054C8" w:rsidRDefault="006054C8"/>
    <w:p w14:paraId="3A05C3CA" w14:textId="77777777" w:rsidR="006054C8" w:rsidRDefault="006054C8"/>
    <w:p w14:paraId="0A34FA6C" w14:textId="77777777" w:rsidR="006054C8" w:rsidRDefault="006054C8">
      <w:pPr>
        <w:pStyle w:val="2"/>
        <w:rPr>
          <w:color w:val="434343"/>
          <w:sz w:val="12"/>
          <w:szCs w:val="12"/>
        </w:rPr>
      </w:pPr>
      <w:bookmarkStart w:id="14" w:name="_dlnkr4thyudl" w:colFirst="0" w:colLast="0"/>
      <w:bookmarkEnd w:id="14"/>
    </w:p>
    <w:tbl>
      <w:tblPr>
        <w:tblStyle w:val="a7"/>
        <w:tblW w:w="14678"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678"/>
      </w:tblGrid>
      <w:tr w:rsidR="006054C8" w14:paraId="64201E81" w14:textId="77777777">
        <w:trPr>
          <w:jc w:val="center"/>
        </w:trPr>
        <w:tc>
          <w:tcPr>
            <w:tcW w:w="14678" w:type="dxa"/>
            <w:tcBorders>
              <w:top w:val="nil"/>
              <w:left w:val="nil"/>
              <w:bottom w:val="nil"/>
              <w:right w:val="nil"/>
            </w:tcBorders>
            <w:shd w:val="clear" w:color="auto" w:fill="EFEFEF"/>
            <w:tcMar>
              <w:top w:w="100" w:type="dxa"/>
              <w:left w:w="100" w:type="dxa"/>
              <w:bottom w:w="100" w:type="dxa"/>
              <w:right w:w="100" w:type="dxa"/>
            </w:tcMar>
          </w:tcPr>
          <w:p w14:paraId="2D77B323" w14:textId="77777777" w:rsidR="006054C8" w:rsidRDefault="00557725">
            <w:pPr>
              <w:pStyle w:val="2"/>
              <w:spacing w:before="0" w:after="0" w:line="240" w:lineRule="auto"/>
              <w:jc w:val="center"/>
              <w:rPr>
                <w:color w:val="434343"/>
              </w:rPr>
            </w:pPr>
            <w:bookmarkStart w:id="15" w:name="_w2ib9go2b5o9" w:colFirst="0" w:colLast="0"/>
            <w:bookmarkEnd w:id="15"/>
            <w:r>
              <w:rPr>
                <w:color w:val="434343"/>
              </w:rPr>
              <w:t>Methods Comparison Table</w:t>
            </w:r>
          </w:p>
        </w:tc>
      </w:tr>
    </w:tbl>
    <w:p w14:paraId="3F3F1E12" w14:textId="77777777" w:rsidR="006054C8" w:rsidRDefault="006054C8"/>
    <w:tbl>
      <w:tblPr>
        <w:tblStyle w:val="a8"/>
        <w:tblW w:w="146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43"/>
        <w:gridCol w:w="3334"/>
        <w:gridCol w:w="3333"/>
        <w:gridCol w:w="3180"/>
        <w:gridCol w:w="3480"/>
      </w:tblGrid>
      <w:tr w:rsidR="006054C8" w14:paraId="5F526689" w14:textId="77777777">
        <w:trPr>
          <w:trHeight w:val="480"/>
        </w:trPr>
        <w:tc>
          <w:tcPr>
            <w:tcW w:w="14668" w:type="dxa"/>
            <w:gridSpan w:val="5"/>
            <w:shd w:val="clear" w:color="auto" w:fill="D9D9D9"/>
            <w:tcMar>
              <w:top w:w="100" w:type="dxa"/>
              <w:left w:w="100" w:type="dxa"/>
              <w:bottom w:w="100" w:type="dxa"/>
              <w:right w:w="100" w:type="dxa"/>
            </w:tcMar>
          </w:tcPr>
          <w:p w14:paraId="73715EE5" w14:textId="77777777" w:rsidR="006054C8" w:rsidRDefault="00557725">
            <w:pPr>
              <w:widowControl w:val="0"/>
              <w:spacing w:line="240" w:lineRule="auto"/>
              <w:jc w:val="center"/>
              <w:rPr>
                <w:b/>
              </w:rPr>
            </w:pPr>
            <w:r>
              <w:rPr>
                <w:b/>
                <w:sz w:val="28"/>
                <w:szCs w:val="28"/>
              </w:rPr>
              <w:t>Methods &amp; Experimentation (after background/related works)</w:t>
            </w:r>
          </w:p>
        </w:tc>
      </w:tr>
      <w:tr w:rsidR="006054C8" w14:paraId="698404A6" w14:textId="77777777">
        <w:tc>
          <w:tcPr>
            <w:tcW w:w="1342" w:type="dxa"/>
            <w:shd w:val="clear" w:color="auto" w:fill="D9D9D9"/>
            <w:tcMar>
              <w:top w:w="100" w:type="dxa"/>
              <w:left w:w="100" w:type="dxa"/>
              <w:bottom w:w="100" w:type="dxa"/>
              <w:right w:w="100" w:type="dxa"/>
            </w:tcMar>
          </w:tcPr>
          <w:p w14:paraId="77346C9C"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Moves</w:t>
            </w:r>
          </w:p>
        </w:tc>
        <w:tc>
          <w:tcPr>
            <w:tcW w:w="3333" w:type="dxa"/>
            <w:shd w:val="clear" w:color="auto" w:fill="D9D9D9"/>
            <w:tcMar>
              <w:top w:w="100" w:type="dxa"/>
              <w:left w:w="100" w:type="dxa"/>
              <w:bottom w:w="100" w:type="dxa"/>
              <w:right w:w="100" w:type="dxa"/>
            </w:tcMar>
          </w:tcPr>
          <w:p w14:paraId="31378A85"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article 1 </w:t>
            </w:r>
          </w:p>
        </w:tc>
        <w:tc>
          <w:tcPr>
            <w:tcW w:w="3333" w:type="dxa"/>
            <w:shd w:val="clear" w:color="auto" w:fill="D9D9D9"/>
            <w:tcMar>
              <w:top w:w="100" w:type="dxa"/>
              <w:left w:w="100" w:type="dxa"/>
              <w:bottom w:w="100" w:type="dxa"/>
              <w:right w:w="100" w:type="dxa"/>
            </w:tcMar>
          </w:tcPr>
          <w:p w14:paraId="3AC9CEE2"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article 2 </w:t>
            </w:r>
          </w:p>
        </w:tc>
        <w:tc>
          <w:tcPr>
            <w:tcW w:w="3180" w:type="dxa"/>
            <w:shd w:val="clear" w:color="auto" w:fill="D9D9D9"/>
            <w:tcMar>
              <w:top w:w="100" w:type="dxa"/>
              <w:left w:w="100" w:type="dxa"/>
              <w:bottom w:w="100" w:type="dxa"/>
              <w:right w:w="100" w:type="dxa"/>
            </w:tcMar>
          </w:tcPr>
          <w:p w14:paraId="6B128147"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Example from article 3</w:t>
            </w:r>
          </w:p>
        </w:tc>
        <w:tc>
          <w:tcPr>
            <w:tcW w:w="3480" w:type="dxa"/>
            <w:shd w:val="clear" w:color="auto" w:fill="D9D9D9"/>
            <w:tcMar>
              <w:top w:w="100" w:type="dxa"/>
              <w:left w:w="100" w:type="dxa"/>
              <w:bottom w:w="100" w:type="dxa"/>
              <w:right w:w="100" w:type="dxa"/>
            </w:tcMar>
          </w:tcPr>
          <w:p w14:paraId="3FF65E14" w14:textId="77777777" w:rsidR="006054C8" w:rsidRDefault="006054C8">
            <w:pPr>
              <w:widowControl w:val="0"/>
              <w:spacing w:line="240" w:lineRule="auto"/>
              <w:rPr>
                <w:rFonts w:ascii="Montserrat SemiBold" w:eastAsia="Montserrat SemiBold" w:hAnsi="Montserrat SemiBold" w:cs="Montserrat SemiBold"/>
              </w:rPr>
            </w:pPr>
          </w:p>
        </w:tc>
      </w:tr>
      <w:tr w:rsidR="006054C8" w14:paraId="5E59D473" w14:textId="77777777">
        <w:tc>
          <w:tcPr>
            <w:tcW w:w="1342" w:type="dxa"/>
            <w:shd w:val="clear" w:color="auto" w:fill="auto"/>
            <w:tcMar>
              <w:top w:w="100" w:type="dxa"/>
              <w:left w:w="100" w:type="dxa"/>
              <w:bottom w:w="100" w:type="dxa"/>
              <w:right w:w="100" w:type="dxa"/>
            </w:tcMar>
          </w:tcPr>
          <w:p w14:paraId="08B336EA" w14:textId="77777777" w:rsidR="006054C8" w:rsidRDefault="00557725">
            <w:pPr>
              <w:widowControl w:val="0"/>
              <w:spacing w:line="240" w:lineRule="auto"/>
              <w:jc w:val="right"/>
            </w:pPr>
            <w:r>
              <w:t xml:space="preserve">Review of research goals or </w:t>
            </w:r>
          </w:p>
          <w:p w14:paraId="5E4E63FB" w14:textId="77777777" w:rsidR="006054C8" w:rsidRDefault="00557725">
            <w:pPr>
              <w:widowControl w:val="0"/>
              <w:spacing w:line="240" w:lineRule="auto"/>
              <w:jc w:val="right"/>
            </w:pPr>
            <w:r>
              <w:t xml:space="preserve">Overview of procedure </w:t>
            </w:r>
          </w:p>
        </w:tc>
        <w:tc>
          <w:tcPr>
            <w:tcW w:w="3333" w:type="dxa"/>
            <w:shd w:val="clear" w:color="auto" w:fill="auto"/>
            <w:tcMar>
              <w:top w:w="100" w:type="dxa"/>
              <w:left w:w="100" w:type="dxa"/>
              <w:bottom w:w="100" w:type="dxa"/>
              <w:right w:w="100" w:type="dxa"/>
            </w:tcMar>
          </w:tcPr>
          <w:p w14:paraId="005E7E23"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 In each iteration, we utilize the EA to create population candidates (new offspring). We then use a DNN to predict the quality of these new offspring and only simulate the samples that are classified as good design points.</w:t>
            </w:r>
          </w:p>
        </w:tc>
        <w:tc>
          <w:tcPr>
            <w:tcW w:w="3333" w:type="dxa"/>
            <w:shd w:val="clear" w:color="auto" w:fill="auto"/>
            <w:tcMar>
              <w:top w:w="100" w:type="dxa"/>
              <w:left w:w="100" w:type="dxa"/>
              <w:bottom w:w="100" w:type="dxa"/>
              <w:right w:w="100" w:type="dxa"/>
            </w:tcMar>
          </w:tcPr>
          <w:p w14:paraId="4419B20C" w14:textId="77777777" w:rsidR="006054C8" w:rsidRDefault="00557725">
            <w:pPr>
              <w:widowControl w:val="0"/>
              <w:spacing w:before="240" w:after="240"/>
              <w:rPr>
                <w:rFonts w:ascii="Didact Gothic" w:eastAsia="Didact Gothic" w:hAnsi="Didact Gothic" w:cs="Didact Gothic"/>
                <w:b/>
                <w:sz w:val="18"/>
                <w:szCs w:val="18"/>
              </w:rPr>
            </w:pPr>
            <w:r>
              <w:rPr>
                <w:rFonts w:ascii="Didact Gothic" w:eastAsia="Didact Gothic" w:hAnsi="Didact Gothic" w:cs="Didact Gothic"/>
                <w:b/>
                <w:sz w:val="18"/>
                <w:szCs w:val="18"/>
              </w:rPr>
              <w:t>In this paper, we introduce a me</w:t>
            </w:r>
            <w:r>
              <w:rPr>
                <w:rFonts w:ascii="Didact Gothic" w:eastAsia="Didact Gothic" w:hAnsi="Didact Gothic" w:cs="Didact Gothic"/>
                <w:b/>
                <w:sz w:val="18"/>
                <w:szCs w:val="18"/>
              </w:rPr>
              <w:t xml:space="preserve">thod </w:t>
            </w:r>
            <w:r>
              <w:rPr>
                <w:rFonts w:ascii="Didact Gothic" w:eastAsia="Didact Gothic" w:hAnsi="Didact Gothic" w:cs="Didact Gothic"/>
                <w:b/>
                <w:color w:val="FF0000"/>
                <w:sz w:val="18"/>
                <w:szCs w:val="18"/>
              </w:rPr>
              <w:t xml:space="preserve">to tailor </w:t>
            </w:r>
            <w:r>
              <w:rPr>
                <w:rFonts w:ascii="Didact Gothic" w:eastAsia="Didact Gothic" w:hAnsi="Didact Gothic" w:cs="Didact Gothic"/>
                <w:b/>
                <w:sz w:val="18"/>
                <w:szCs w:val="18"/>
              </w:rPr>
              <w:t xml:space="preserve">an overcomplete parity-check matrix to (neural) BP decoding using machine learning. </w:t>
            </w:r>
          </w:p>
          <w:p w14:paraId="28D04C15" w14:textId="77777777" w:rsidR="006054C8" w:rsidRDefault="006054C8">
            <w:pPr>
              <w:widowControl w:val="0"/>
              <w:spacing w:line="240" w:lineRule="auto"/>
              <w:rPr>
                <w:rFonts w:ascii="Didact Gothic" w:eastAsia="Didact Gothic" w:hAnsi="Didact Gothic" w:cs="Didact Gothic"/>
                <w:b/>
                <w:sz w:val="18"/>
                <w:szCs w:val="18"/>
              </w:rPr>
            </w:pPr>
          </w:p>
        </w:tc>
        <w:tc>
          <w:tcPr>
            <w:tcW w:w="3180" w:type="dxa"/>
            <w:shd w:val="clear" w:color="auto" w:fill="auto"/>
            <w:tcMar>
              <w:top w:w="100" w:type="dxa"/>
              <w:left w:w="100" w:type="dxa"/>
              <w:bottom w:w="100" w:type="dxa"/>
              <w:right w:w="100" w:type="dxa"/>
            </w:tcMar>
          </w:tcPr>
          <w:p w14:paraId="5A037BB2"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A novel channel estimation scheme with time-domain TS design and optimization is proposed for a MIMO-OFDM based mmWave systems to solve these problems.</w:t>
            </w:r>
          </w:p>
        </w:tc>
        <w:tc>
          <w:tcPr>
            <w:tcW w:w="3480" w:type="dxa"/>
            <w:shd w:val="clear" w:color="auto" w:fill="auto"/>
            <w:tcMar>
              <w:top w:w="100" w:type="dxa"/>
              <w:left w:w="100" w:type="dxa"/>
              <w:bottom w:w="100" w:type="dxa"/>
              <w:right w:w="100" w:type="dxa"/>
            </w:tcMar>
          </w:tcPr>
          <w:p w14:paraId="52AD5319"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Add</w:t>
            </w:r>
            <w:r>
              <w:rPr>
                <w:rFonts w:ascii="Didact Gothic" w:eastAsia="Didact Gothic" w:hAnsi="Didact Gothic" w:cs="Didact Gothic"/>
                <w:b/>
                <w:sz w:val="18"/>
                <w:szCs w:val="18"/>
              </w:rPr>
              <w:t>itionally, we present the incorporation of an integrated circuit that uses an analog switch to reduce voltage noise on trap electrodes due to the integrated amplifiers by over 50 dB. We verify the function of our integrated electronics by performing diagno</w:t>
            </w:r>
            <w:r>
              <w:rPr>
                <w:rFonts w:ascii="Didact Gothic" w:eastAsia="Didact Gothic" w:hAnsi="Didact Gothic" w:cs="Didact Gothic"/>
                <w:b/>
                <w:sz w:val="18"/>
                <w:szCs w:val="18"/>
              </w:rPr>
              <w:t>stics with trapped ions and find noise and speed performance similar to those that we observe using external control elements.</w:t>
            </w:r>
          </w:p>
        </w:tc>
      </w:tr>
      <w:tr w:rsidR="006054C8" w14:paraId="504DB864" w14:textId="77777777">
        <w:tc>
          <w:tcPr>
            <w:tcW w:w="1342" w:type="dxa"/>
            <w:shd w:val="clear" w:color="auto" w:fill="auto"/>
            <w:tcMar>
              <w:top w:w="100" w:type="dxa"/>
              <w:left w:w="100" w:type="dxa"/>
              <w:bottom w:w="100" w:type="dxa"/>
              <w:right w:w="100" w:type="dxa"/>
            </w:tcMar>
          </w:tcPr>
          <w:p w14:paraId="37382EF9" w14:textId="77777777" w:rsidR="006054C8" w:rsidRDefault="00557725">
            <w:pPr>
              <w:widowControl w:val="0"/>
              <w:spacing w:line="240" w:lineRule="auto"/>
              <w:jc w:val="right"/>
            </w:pPr>
            <w:r>
              <w:t xml:space="preserve">Headings for Methods / Experimentation Sections </w:t>
            </w:r>
          </w:p>
        </w:tc>
        <w:tc>
          <w:tcPr>
            <w:tcW w:w="3333" w:type="dxa"/>
            <w:shd w:val="clear" w:color="auto" w:fill="auto"/>
            <w:tcMar>
              <w:top w:w="100" w:type="dxa"/>
              <w:left w:w="100" w:type="dxa"/>
              <w:bottom w:w="100" w:type="dxa"/>
              <w:right w:w="100" w:type="dxa"/>
            </w:tcMar>
          </w:tcPr>
          <w:p w14:paraId="016ECF37" w14:textId="77777777" w:rsidR="006054C8" w:rsidRDefault="00557725">
            <w:pPr>
              <w:widowControl w:val="0"/>
              <w:spacing w:before="240" w:after="240"/>
              <w:rPr>
                <w:rFonts w:ascii="Didact Gothic" w:eastAsia="Didact Gothic" w:hAnsi="Didact Gothic" w:cs="Didact Gothic"/>
                <w:b/>
                <w:sz w:val="18"/>
                <w:szCs w:val="18"/>
              </w:rPr>
            </w:pPr>
            <w:r>
              <w:rPr>
                <w:rFonts w:ascii="Didact Gothic" w:eastAsia="Didact Gothic" w:hAnsi="Didact Gothic" w:cs="Didact Gothic"/>
                <w:b/>
                <w:sz w:val="18"/>
                <w:szCs w:val="18"/>
              </w:rPr>
              <w:t>2 FRAMEWORK IMPLEMENTATION</w:t>
            </w:r>
          </w:p>
          <w:p w14:paraId="131032C5" w14:textId="77777777" w:rsidR="006054C8" w:rsidRDefault="00557725">
            <w:pPr>
              <w:widowControl w:val="0"/>
              <w:spacing w:before="240" w:after="240"/>
              <w:rPr>
                <w:rFonts w:ascii="Didact Gothic" w:eastAsia="Didact Gothic" w:hAnsi="Didact Gothic" w:cs="Didact Gothic"/>
                <w:b/>
                <w:sz w:val="18"/>
                <w:szCs w:val="18"/>
              </w:rPr>
            </w:pPr>
            <w:r>
              <w:rPr>
                <w:rFonts w:ascii="Didact Gothic" w:eastAsia="Didact Gothic" w:hAnsi="Didact Gothic" w:cs="Didact Gothic"/>
                <w:b/>
                <w:sz w:val="18"/>
                <w:szCs w:val="18"/>
              </w:rPr>
              <w:t xml:space="preserve"> </w:t>
            </w:r>
          </w:p>
          <w:p w14:paraId="6F787579"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3 EXPERIMENTS</w:t>
            </w:r>
          </w:p>
        </w:tc>
        <w:tc>
          <w:tcPr>
            <w:tcW w:w="3333" w:type="dxa"/>
            <w:shd w:val="clear" w:color="auto" w:fill="auto"/>
            <w:tcMar>
              <w:top w:w="100" w:type="dxa"/>
              <w:left w:w="100" w:type="dxa"/>
              <w:bottom w:w="100" w:type="dxa"/>
              <w:right w:w="100" w:type="dxa"/>
            </w:tcMar>
          </w:tcPr>
          <w:p w14:paraId="7B3F9A5A"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III. OPTIMIZING THE PARITY-CHECK MATRIX</w:t>
            </w:r>
          </w:p>
        </w:tc>
        <w:tc>
          <w:tcPr>
            <w:tcW w:w="3180" w:type="dxa"/>
            <w:shd w:val="clear" w:color="auto" w:fill="auto"/>
            <w:tcMar>
              <w:top w:w="100" w:type="dxa"/>
              <w:left w:w="100" w:type="dxa"/>
              <w:bottom w:w="100" w:type="dxa"/>
              <w:right w:w="100" w:type="dxa"/>
            </w:tcMar>
          </w:tcPr>
          <w:p w14:paraId="52116CCD"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3. TS design and Optimization</w:t>
            </w:r>
          </w:p>
        </w:tc>
        <w:tc>
          <w:tcPr>
            <w:tcW w:w="3480" w:type="dxa"/>
            <w:shd w:val="clear" w:color="auto" w:fill="auto"/>
            <w:tcMar>
              <w:top w:w="100" w:type="dxa"/>
              <w:left w:w="100" w:type="dxa"/>
              <w:bottom w:w="100" w:type="dxa"/>
              <w:right w:w="100" w:type="dxa"/>
            </w:tcMar>
          </w:tcPr>
          <w:p w14:paraId="0187C2ED"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IV. OPERATION WITH TRAPPED IONS</w:t>
            </w:r>
          </w:p>
        </w:tc>
      </w:tr>
      <w:tr w:rsidR="006054C8" w14:paraId="32524FF8" w14:textId="77777777">
        <w:tc>
          <w:tcPr>
            <w:tcW w:w="1342" w:type="dxa"/>
            <w:shd w:val="clear" w:color="auto" w:fill="auto"/>
            <w:tcMar>
              <w:top w:w="100" w:type="dxa"/>
              <w:left w:w="100" w:type="dxa"/>
              <w:bottom w:w="100" w:type="dxa"/>
              <w:right w:w="100" w:type="dxa"/>
            </w:tcMar>
          </w:tcPr>
          <w:p w14:paraId="50A7BA4E" w14:textId="77777777" w:rsidR="006054C8" w:rsidRDefault="00557725">
            <w:pPr>
              <w:widowControl w:val="0"/>
              <w:spacing w:line="240" w:lineRule="auto"/>
              <w:jc w:val="right"/>
              <w:rPr>
                <w:sz w:val="18"/>
                <w:szCs w:val="18"/>
              </w:rPr>
            </w:pPr>
            <w:r>
              <w:t>Reference to prior research methods</w:t>
            </w:r>
          </w:p>
        </w:tc>
        <w:tc>
          <w:tcPr>
            <w:tcW w:w="3333" w:type="dxa"/>
            <w:shd w:val="clear" w:color="auto" w:fill="auto"/>
            <w:tcMar>
              <w:top w:w="100" w:type="dxa"/>
              <w:left w:w="100" w:type="dxa"/>
              <w:bottom w:w="100" w:type="dxa"/>
              <w:right w:w="100" w:type="dxa"/>
            </w:tcMar>
          </w:tcPr>
          <w:p w14:paraId="4DA32FCE"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On the other hand, population-based circuit optimization approaches [2] have been demonstrated as flexible global opt</w:t>
            </w:r>
            <w:r>
              <w:rPr>
                <w:rFonts w:ascii="Didact Gothic" w:eastAsia="Didact Gothic" w:hAnsi="Didact Gothic" w:cs="Didact Gothic"/>
                <w:b/>
                <w:sz w:val="18"/>
                <w:szCs w:val="18"/>
              </w:rPr>
              <w:t>imization frameworks, but confined to small-size designs due to their sample inefficiency.</w:t>
            </w:r>
          </w:p>
        </w:tc>
        <w:tc>
          <w:tcPr>
            <w:tcW w:w="3333" w:type="dxa"/>
            <w:shd w:val="clear" w:color="auto" w:fill="auto"/>
            <w:tcMar>
              <w:top w:w="100" w:type="dxa"/>
              <w:left w:w="100" w:type="dxa"/>
              <w:bottom w:w="100" w:type="dxa"/>
              <w:right w:w="100" w:type="dxa"/>
            </w:tcMar>
          </w:tcPr>
          <w:p w14:paraId="086DDA24"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This fact has been exploited by using redundant parity-check matrices [5]-[9]. Kothiyal et al. combined reliability-based decoding (e.g., ordered-statistics decoding) and BP decoding in a scheme where the parity-check matrix is adapted to the outcome of th</w:t>
            </w:r>
            <w:r>
              <w:rPr>
                <w:rFonts w:ascii="Didact Gothic" w:eastAsia="Didact Gothic" w:hAnsi="Didact Gothic" w:cs="Didact Gothic"/>
                <w:b/>
                <w:sz w:val="18"/>
                <w:szCs w:val="18"/>
              </w:rPr>
              <w:t xml:space="preserve">e reliability based decoding at the expense of high </w:t>
            </w:r>
            <w:r>
              <w:rPr>
                <w:rFonts w:ascii="Didact Gothic" w:eastAsia="Didact Gothic" w:hAnsi="Didact Gothic" w:cs="Didact Gothic"/>
                <w:b/>
                <w:sz w:val="18"/>
                <w:szCs w:val="18"/>
              </w:rPr>
              <w:lastRenderedPageBreak/>
              <w:t xml:space="preserve">complexity </w:t>
            </w:r>
            <w:r>
              <w:rPr>
                <w:rFonts w:ascii="Didact Gothic" w:eastAsia="Didact Gothic" w:hAnsi="Didact Gothic" w:cs="Didact Gothic"/>
                <w:b/>
                <w:color w:val="FF0000"/>
                <w:sz w:val="18"/>
                <w:szCs w:val="18"/>
              </w:rPr>
              <w:t>[6]</w:t>
            </w:r>
            <w:r>
              <w:rPr>
                <w:rFonts w:ascii="Didact Gothic" w:eastAsia="Didact Gothic" w:hAnsi="Didact Gothic" w:cs="Didact Gothic"/>
                <w:b/>
                <w:sz w:val="18"/>
                <w:szCs w:val="18"/>
              </w:rPr>
              <w:t>.</w:t>
            </w:r>
          </w:p>
        </w:tc>
        <w:tc>
          <w:tcPr>
            <w:tcW w:w="3180" w:type="dxa"/>
            <w:shd w:val="clear" w:color="auto" w:fill="auto"/>
            <w:tcMar>
              <w:top w:w="100" w:type="dxa"/>
              <w:left w:w="100" w:type="dxa"/>
              <w:bottom w:w="100" w:type="dxa"/>
              <w:right w:w="100" w:type="dxa"/>
            </w:tcMar>
          </w:tcPr>
          <w:p w14:paraId="7956448E"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lastRenderedPageBreak/>
              <w:t>Some work has been done in the CS-based channel estimation [29]-[35].</w:t>
            </w:r>
          </w:p>
        </w:tc>
        <w:tc>
          <w:tcPr>
            <w:tcW w:w="3480" w:type="dxa"/>
            <w:shd w:val="clear" w:color="auto" w:fill="auto"/>
            <w:tcMar>
              <w:top w:w="100" w:type="dxa"/>
              <w:left w:w="100" w:type="dxa"/>
              <w:bottom w:w="100" w:type="dxa"/>
              <w:right w:w="100" w:type="dxa"/>
            </w:tcMar>
          </w:tcPr>
          <w:p w14:paraId="7D91059A"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During experiments </w:t>
            </w:r>
            <w:commentRangeStart w:id="16"/>
            <w:r>
              <w:rPr>
                <w:rFonts w:ascii="Didact Gothic" w:eastAsia="Didact Gothic" w:hAnsi="Didact Gothic" w:cs="Didact Gothic"/>
                <w:b/>
                <w:sz w:val="18"/>
                <w:szCs w:val="18"/>
              </w:rPr>
              <w:t>with ions, we operate the trap in a cryogenic vacuum apparatus (described in Ref. [14]).</w:t>
            </w:r>
            <w:commentRangeEnd w:id="16"/>
            <w:r>
              <w:commentReference w:id="16"/>
            </w:r>
          </w:p>
          <w:p w14:paraId="3F90D543" w14:textId="77777777" w:rsidR="006054C8" w:rsidRDefault="006054C8">
            <w:pPr>
              <w:widowControl w:val="0"/>
              <w:spacing w:line="240" w:lineRule="auto"/>
              <w:rPr>
                <w:rFonts w:ascii="Didact Gothic" w:eastAsia="Didact Gothic" w:hAnsi="Didact Gothic" w:cs="Didact Gothic"/>
                <w:b/>
                <w:sz w:val="18"/>
                <w:szCs w:val="18"/>
              </w:rPr>
            </w:pPr>
          </w:p>
        </w:tc>
      </w:tr>
      <w:tr w:rsidR="006054C8" w14:paraId="42A33FFB" w14:textId="77777777">
        <w:tc>
          <w:tcPr>
            <w:tcW w:w="1342" w:type="dxa"/>
            <w:shd w:val="clear" w:color="auto" w:fill="auto"/>
            <w:tcMar>
              <w:top w:w="100" w:type="dxa"/>
              <w:left w:w="100" w:type="dxa"/>
              <w:bottom w:w="100" w:type="dxa"/>
              <w:right w:w="100" w:type="dxa"/>
            </w:tcMar>
          </w:tcPr>
          <w:p w14:paraId="1AD2B4C3" w14:textId="77777777" w:rsidR="006054C8" w:rsidRDefault="00557725">
            <w:pPr>
              <w:widowControl w:val="0"/>
              <w:spacing w:line="240" w:lineRule="auto"/>
              <w:jc w:val="right"/>
            </w:pPr>
            <w:r>
              <w:t>Explaining quality or care of method</w:t>
            </w:r>
          </w:p>
        </w:tc>
        <w:tc>
          <w:tcPr>
            <w:tcW w:w="3333" w:type="dxa"/>
            <w:shd w:val="clear" w:color="auto" w:fill="auto"/>
            <w:tcMar>
              <w:top w:w="100" w:type="dxa"/>
              <w:left w:w="100" w:type="dxa"/>
              <w:bottom w:w="100" w:type="dxa"/>
              <w:right w:w="100" w:type="dxa"/>
            </w:tcMar>
          </w:tcPr>
          <w:p w14:paraId="206D6440"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Using our approach, the design with zero cost was achieved using only 338 post extracted evaluations (7.1 hours on the same system - a more than a 200x runtime improvement).</w:t>
            </w:r>
          </w:p>
        </w:tc>
        <w:tc>
          <w:tcPr>
            <w:tcW w:w="3333" w:type="dxa"/>
            <w:shd w:val="clear" w:color="auto" w:fill="auto"/>
            <w:tcMar>
              <w:top w:w="100" w:type="dxa"/>
              <w:left w:w="100" w:type="dxa"/>
              <w:bottom w:w="100" w:type="dxa"/>
              <w:right w:w="100" w:type="dxa"/>
            </w:tcMar>
          </w:tcPr>
          <w:p w14:paraId="1FABA2B3"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We apply our method to different linear codes</w:t>
            </w:r>
            <w:r>
              <w:rPr>
                <w:rFonts w:ascii="Didact Gothic" w:eastAsia="Didact Gothic" w:hAnsi="Didact Gothic" w:cs="Didact Gothic"/>
                <w:b/>
                <w:sz w:val="18"/>
                <w:szCs w:val="18"/>
              </w:rPr>
              <w:t xml:space="preserve">, BCH (63,45), BCH(63,36), BCH(127, 64) and BCH(127,99). Training was conducted using </w:t>
            </w:r>
            <w:r>
              <w:rPr>
                <w:rFonts w:ascii="Didact Gothic" w:eastAsia="Didact Gothic" w:hAnsi="Didact Gothic" w:cs="Didact Gothic"/>
                <w:b/>
                <w:color w:val="FF0000"/>
                <w:sz w:val="18"/>
                <w:szCs w:val="18"/>
              </w:rPr>
              <w:t xml:space="preserve">stochastic gradient descent </w:t>
            </w:r>
            <w:r>
              <w:rPr>
                <w:rFonts w:ascii="Didact Gothic" w:eastAsia="Didact Gothic" w:hAnsi="Didact Gothic" w:cs="Didact Gothic"/>
                <w:b/>
                <w:sz w:val="18"/>
                <w:szCs w:val="18"/>
              </w:rPr>
              <w:t>with mini=batches. The training data is created by transmitting the zero codeword through an AWGN channel with varying SNRs ranging from 1dB t</w:t>
            </w:r>
            <w:r>
              <w:rPr>
                <w:rFonts w:ascii="Didact Gothic" w:eastAsia="Didact Gothic" w:hAnsi="Didact Gothic" w:cs="Didact Gothic"/>
                <w:b/>
                <w:sz w:val="18"/>
                <w:szCs w:val="18"/>
              </w:rPr>
              <w:t>o 8dB.</w:t>
            </w:r>
          </w:p>
        </w:tc>
        <w:tc>
          <w:tcPr>
            <w:tcW w:w="3180" w:type="dxa"/>
            <w:shd w:val="clear" w:color="auto" w:fill="auto"/>
            <w:tcMar>
              <w:top w:w="100" w:type="dxa"/>
              <w:left w:w="100" w:type="dxa"/>
              <w:bottom w:w="100" w:type="dxa"/>
              <w:right w:w="100" w:type="dxa"/>
            </w:tcMar>
          </w:tcPr>
          <w:p w14:paraId="168D7064"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A novel approach of channel estimation based on TS is proposed. The auto-coherence and cross-coherence of the blocks are proposed as two key merit factors for block coherence optimization, which brings a new perspective to optimize the block coheren</w:t>
            </w:r>
            <w:r>
              <w:rPr>
                <w:rFonts w:ascii="Didact Gothic" w:eastAsia="Didact Gothic" w:hAnsi="Didact Gothic" w:cs="Didact Gothic"/>
                <w:b/>
                <w:sz w:val="18"/>
                <w:szCs w:val="18"/>
              </w:rPr>
              <w:t>ce of the sensing matrix.</w:t>
            </w:r>
          </w:p>
        </w:tc>
        <w:tc>
          <w:tcPr>
            <w:tcW w:w="3480" w:type="dxa"/>
            <w:shd w:val="clear" w:color="auto" w:fill="auto"/>
            <w:tcMar>
              <w:top w:w="100" w:type="dxa"/>
              <w:left w:w="100" w:type="dxa"/>
              <w:bottom w:w="100" w:type="dxa"/>
              <w:right w:w="100" w:type="dxa"/>
            </w:tcMar>
          </w:tcPr>
          <w:p w14:paraId="4B1D6B1E"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N/A</w:t>
            </w:r>
          </w:p>
        </w:tc>
      </w:tr>
      <w:tr w:rsidR="006054C8" w14:paraId="3F289AB1" w14:textId="77777777">
        <w:trPr>
          <w:trHeight w:val="2285"/>
        </w:trPr>
        <w:tc>
          <w:tcPr>
            <w:tcW w:w="1342" w:type="dxa"/>
            <w:shd w:val="clear" w:color="auto" w:fill="auto"/>
            <w:tcMar>
              <w:top w:w="100" w:type="dxa"/>
              <w:left w:w="100" w:type="dxa"/>
              <w:bottom w:w="100" w:type="dxa"/>
              <w:right w:w="100" w:type="dxa"/>
            </w:tcMar>
          </w:tcPr>
          <w:p w14:paraId="0BDA511C" w14:textId="77777777" w:rsidR="006054C8" w:rsidRDefault="00557725">
            <w:pPr>
              <w:widowControl w:val="0"/>
              <w:spacing w:line="240" w:lineRule="auto"/>
              <w:jc w:val="right"/>
            </w:pPr>
            <w:r>
              <w:t>Limitations (boundaries of research)  or difficulties in procedure</w:t>
            </w:r>
          </w:p>
        </w:tc>
        <w:tc>
          <w:tcPr>
            <w:tcW w:w="3333" w:type="dxa"/>
            <w:shd w:val="clear" w:color="auto" w:fill="auto"/>
            <w:tcMar>
              <w:top w:w="100" w:type="dxa"/>
              <w:left w:w="100" w:type="dxa"/>
              <w:bottom w:w="100" w:type="dxa"/>
              <w:right w:w="100" w:type="dxa"/>
            </w:tcMar>
          </w:tcPr>
          <w:p w14:paraId="5166593E"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The optimization stops when a predetermined maximum number of evolution steps is reached.</w:t>
            </w:r>
          </w:p>
        </w:tc>
        <w:tc>
          <w:tcPr>
            <w:tcW w:w="3333" w:type="dxa"/>
            <w:shd w:val="clear" w:color="auto" w:fill="auto"/>
            <w:tcMar>
              <w:top w:w="100" w:type="dxa"/>
              <w:left w:w="100" w:type="dxa"/>
              <w:bottom w:w="100" w:type="dxa"/>
              <w:right w:w="100" w:type="dxa"/>
            </w:tcMar>
          </w:tcPr>
          <w:p w14:paraId="5E7A7098"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Not mention</w:t>
            </w:r>
          </w:p>
        </w:tc>
        <w:tc>
          <w:tcPr>
            <w:tcW w:w="3180" w:type="dxa"/>
            <w:shd w:val="clear" w:color="auto" w:fill="auto"/>
            <w:tcMar>
              <w:top w:w="100" w:type="dxa"/>
              <w:left w:w="100" w:type="dxa"/>
              <w:bottom w:w="100" w:type="dxa"/>
              <w:right w:w="100" w:type="dxa"/>
            </w:tcMar>
          </w:tcPr>
          <w:p w14:paraId="1A3E6597"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N/A</w:t>
            </w:r>
          </w:p>
        </w:tc>
        <w:tc>
          <w:tcPr>
            <w:tcW w:w="3480" w:type="dxa"/>
            <w:shd w:val="clear" w:color="auto" w:fill="auto"/>
            <w:tcMar>
              <w:top w:w="100" w:type="dxa"/>
              <w:left w:w="100" w:type="dxa"/>
              <w:bottom w:w="100" w:type="dxa"/>
              <w:right w:w="100" w:type="dxa"/>
            </w:tcMar>
          </w:tcPr>
          <w:p w14:paraId="66CC1AAF"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To further investigate the limitations to the heating rate with the EISs open, we attach a temperature-sensing diode to the surface of the chip. We find that the temperature of the chip increases from 4 K to just above 50 K when powered on in the CPGA moun</w:t>
            </w:r>
            <w:r>
              <w:rPr>
                <w:rFonts w:ascii="Didact Gothic" w:eastAsia="Didact Gothic" w:hAnsi="Didact Gothic" w:cs="Didact Gothic"/>
                <w:b/>
                <w:sz w:val="18"/>
                <w:szCs w:val="18"/>
              </w:rPr>
              <w:t>t. This temperature increase is due to the power dissipation of the chip-integrated DACs (500 mW), the limited cooling power of the cryostat, and the thermal resistance of the CPGA heat sink [34].</w:t>
            </w:r>
          </w:p>
        </w:tc>
      </w:tr>
      <w:tr w:rsidR="006054C8" w14:paraId="16455B77" w14:textId="77777777">
        <w:tc>
          <w:tcPr>
            <w:tcW w:w="1342" w:type="dxa"/>
            <w:shd w:val="clear" w:color="auto" w:fill="D9D9D9"/>
            <w:tcMar>
              <w:top w:w="100" w:type="dxa"/>
              <w:left w:w="100" w:type="dxa"/>
              <w:bottom w:w="100" w:type="dxa"/>
              <w:right w:w="100" w:type="dxa"/>
            </w:tcMar>
          </w:tcPr>
          <w:p w14:paraId="13C36074"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Grammatical Features</w:t>
            </w:r>
          </w:p>
        </w:tc>
        <w:tc>
          <w:tcPr>
            <w:tcW w:w="3333" w:type="dxa"/>
            <w:shd w:val="clear" w:color="auto" w:fill="D9D9D9"/>
            <w:tcMar>
              <w:top w:w="100" w:type="dxa"/>
              <w:left w:w="100" w:type="dxa"/>
              <w:bottom w:w="100" w:type="dxa"/>
              <w:right w:w="100" w:type="dxa"/>
            </w:tcMar>
          </w:tcPr>
          <w:p w14:paraId="4958080C"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article 1 </w:t>
            </w:r>
          </w:p>
        </w:tc>
        <w:tc>
          <w:tcPr>
            <w:tcW w:w="3333" w:type="dxa"/>
            <w:shd w:val="clear" w:color="auto" w:fill="D9D9D9"/>
            <w:tcMar>
              <w:top w:w="100" w:type="dxa"/>
              <w:left w:w="100" w:type="dxa"/>
              <w:bottom w:w="100" w:type="dxa"/>
              <w:right w:w="100" w:type="dxa"/>
            </w:tcMar>
          </w:tcPr>
          <w:p w14:paraId="5139A041"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w:t>
            </w:r>
            <w:r>
              <w:rPr>
                <w:rFonts w:ascii="Montserrat SemiBold" w:eastAsia="Montserrat SemiBold" w:hAnsi="Montserrat SemiBold" w:cs="Montserrat SemiBold"/>
              </w:rPr>
              <w:t xml:space="preserve">article 2 </w:t>
            </w:r>
          </w:p>
        </w:tc>
        <w:tc>
          <w:tcPr>
            <w:tcW w:w="3180" w:type="dxa"/>
            <w:shd w:val="clear" w:color="auto" w:fill="D9D9D9"/>
            <w:tcMar>
              <w:top w:w="100" w:type="dxa"/>
              <w:left w:w="100" w:type="dxa"/>
              <w:bottom w:w="100" w:type="dxa"/>
              <w:right w:w="100" w:type="dxa"/>
            </w:tcMar>
          </w:tcPr>
          <w:p w14:paraId="2AC5CD09"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Example from article 3</w:t>
            </w:r>
          </w:p>
        </w:tc>
        <w:tc>
          <w:tcPr>
            <w:tcW w:w="3480" w:type="dxa"/>
            <w:shd w:val="clear" w:color="auto" w:fill="D9D9D9"/>
            <w:tcMar>
              <w:top w:w="100" w:type="dxa"/>
              <w:left w:w="100" w:type="dxa"/>
              <w:bottom w:w="100" w:type="dxa"/>
              <w:right w:w="100" w:type="dxa"/>
            </w:tcMar>
          </w:tcPr>
          <w:p w14:paraId="01578992" w14:textId="77777777" w:rsidR="006054C8" w:rsidRDefault="006054C8">
            <w:pPr>
              <w:widowControl w:val="0"/>
              <w:spacing w:line="240" w:lineRule="auto"/>
              <w:rPr>
                <w:rFonts w:ascii="Montserrat SemiBold" w:eastAsia="Montserrat SemiBold" w:hAnsi="Montserrat SemiBold" w:cs="Montserrat SemiBold"/>
              </w:rPr>
            </w:pPr>
          </w:p>
        </w:tc>
      </w:tr>
      <w:tr w:rsidR="006054C8" w14:paraId="21672599" w14:textId="77777777">
        <w:tc>
          <w:tcPr>
            <w:tcW w:w="1342" w:type="dxa"/>
            <w:shd w:val="clear" w:color="auto" w:fill="auto"/>
            <w:tcMar>
              <w:top w:w="100" w:type="dxa"/>
              <w:left w:w="100" w:type="dxa"/>
              <w:bottom w:w="100" w:type="dxa"/>
              <w:right w:w="100" w:type="dxa"/>
            </w:tcMar>
          </w:tcPr>
          <w:p w14:paraId="7DD2AB43" w14:textId="77777777" w:rsidR="006054C8" w:rsidRDefault="00557725">
            <w:pPr>
              <w:widowControl w:val="0"/>
              <w:spacing w:line="240" w:lineRule="auto"/>
              <w:jc w:val="right"/>
            </w:pPr>
            <w:r>
              <w:t xml:space="preserve">Past Passive </w:t>
            </w:r>
          </w:p>
        </w:tc>
        <w:tc>
          <w:tcPr>
            <w:tcW w:w="3333" w:type="dxa"/>
            <w:shd w:val="clear" w:color="auto" w:fill="auto"/>
            <w:tcMar>
              <w:top w:w="100" w:type="dxa"/>
              <w:left w:w="100" w:type="dxa"/>
              <w:bottom w:w="100" w:type="dxa"/>
              <w:right w:w="100" w:type="dxa"/>
            </w:tcMar>
          </w:tcPr>
          <w:p w14:paraId="1601162D"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The layout, schematic and testbench generators </w:t>
            </w:r>
            <w:r>
              <w:rPr>
                <w:rFonts w:ascii="Didact Gothic" w:eastAsia="Didact Gothic" w:hAnsi="Didact Gothic" w:cs="Didact Gothic"/>
                <w:b/>
                <w:sz w:val="18"/>
                <w:szCs w:val="18"/>
                <w:u w:val="single"/>
              </w:rPr>
              <w:t>were prepared</w:t>
            </w:r>
            <w:r>
              <w:rPr>
                <w:rFonts w:ascii="Didact Gothic" w:eastAsia="Didact Gothic" w:hAnsi="Didact Gothic" w:cs="Didact Gothic"/>
                <w:b/>
                <w:sz w:val="18"/>
                <w:szCs w:val="18"/>
              </w:rPr>
              <w:t xml:space="preserve"> using BAG.</w:t>
            </w:r>
          </w:p>
        </w:tc>
        <w:tc>
          <w:tcPr>
            <w:tcW w:w="3333" w:type="dxa"/>
            <w:shd w:val="clear" w:color="auto" w:fill="auto"/>
            <w:tcMar>
              <w:top w:w="100" w:type="dxa"/>
              <w:left w:w="100" w:type="dxa"/>
              <w:bottom w:w="100" w:type="dxa"/>
              <w:right w:w="100" w:type="dxa"/>
            </w:tcMar>
          </w:tcPr>
          <w:p w14:paraId="42BC7CB6"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As a loss function, the bitwise cross-entropy between the transmitted codeword and the VN output LLR of the final VN layer </w:t>
            </w:r>
            <w:r>
              <w:rPr>
                <w:rFonts w:ascii="Didact Gothic" w:eastAsia="Didact Gothic" w:hAnsi="Didact Gothic" w:cs="Didact Gothic"/>
                <w:b/>
                <w:color w:val="FF0000"/>
                <w:sz w:val="18"/>
                <w:szCs w:val="18"/>
              </w:rPr>
              <w:t xml:space="preserve">was used </w:t>
            </w:r>
            <w:r>
              <w:rPr>
                <w:rFonts w:ascii="Didact Gothic" w:eastAsia="Didact Gothic" w:hAnsi="Didact Gothic" w:cs="Didact Gothic"/>
                <w:b/>
                <w:sz w:val="18"/>
                <w:szCs w:val="18"/>
              </w:rPr>
              <w:t>in [1], [2].</w:t>
            </w:r>
          </w:p>
        </w:tc>
        <w:tc>
          <w:tcPr>
            <w:tcW w:w="3180" w:type="dxa"/>
            <w:shd w:val="clear" w:color="auto" w:fill="auto"/>
            <w:tcMar>
              <w:top w:w="100" w:type="dxa"/>
              <w:left w:w="100" w:type="dxa"/>
              <w:bottom w:w="100" w:type="dxa"/>
              <w:right w:w="100" w:type="dxa"/>
            </w:tcMar>
          </w:tcPr>
          <w:p w14:paraId="54092D14"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The first 60-Ghz regulations was issued by Japan for unlicensed utilization in the 59-66Ghz band in 2000.</w:t>
            </w:r>
          </w:p>
        </w:tc>
        <w:tc>
          <w:tcPr>
            <w:tcW w:w="3480" w:type="dxa"/>
            <w:shd w:val="clear" w:color="auto" w:fill="auto"/>
            <w:tcMar>
              <w:top w:w="100" w:type="dxa"/>
              <w:left w:w="100" w:type="dxa"/>
              <w:bottom w:w="100" w:type="dxa"/>
              <w:right w:w="100" w:type="dxa"/>
            </w:tcMar>
          </w:tcPr>
          <w:p w14:paraId="7F1345BB"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This work was sponsored by the Assistant Secretary of Defense for Research and Engineering under Air Force Contract No. FA8721-05-C-0002.</w:t>
            </w:r>
          </w:p>
        </w:tc>
      </w:tr>
      <w:tr w:rsidR="006054C8" w14:paraId="65849879" w14:textId="77777777">
        <w:tc>
          <w:tcPr>
            <w:tcW w:w="1342" w:type="dxa"/>
            <w:tcBorders>
              <w:bottom w:val="single" w:sz="8" w:space="0" w:color="D9D9D9"/>
            </w:tcBorders>
            <w:shd w:val="clear" w:color="auto" w:fill="auto"/>
            <w:tcMar>
              <w:top w:w="100" w:type="dxa"/>
              <w:left w:w="100" w:type="dxa"/>
              <w:bottom w:w="100" w:type="dxa"/>
              <w:right w:w="100" w:type="dxa"/>
            </w:tcMar>
          </w:tcPr>
          <w:p w14:paraId="0D1A326E" w14:textId="77777777" w:rsidR="006054C8" w:rsidRDefault="00557725">
            <w:pPr>
              <w:widowControl w:val="0"/>
              <w:spacing w:line="240" w:lineRule="auto"/>
              <w:jc w:val="right"/>
              <w:rPr>
                <w:sz w:val="20"/>
                <w:szCs w:val="20"/>
              </w:rPr>
            </w:pPr>
            <w:r>
              <w:rPr>
                <w:sz w:val="20"/>
                <w:szCs w:val="20"/>
              </w:rPr>
              <w:t>Reason for use</w:t>
            </w:r>
          </w:p>
        </w:tc>
        <w:tc>
          <w:tcPr>
            <w:tcW w:w="3333" w:type="dxa"/>
            <w:tcBorders>
              <w:bottom w:val="single" w:sz="8" w:space="0" w:color="D9D9D9"/>
            </w:tcBorders>
            <w:shd w:val="clear" w:color="auto" w:fill="auto"/>
            <w:tcMar>
              <w:top w:w="100" w:type="dxa"/>
              <w:left w:w="100" w:type="dxa"/>
              <w:bottom w:w="100" w:type="dxa"/>
              <w:right w:w="100" w:type="dxa"/>
            </w:tcMar>
          </w:tcPr>
          <w:p w14:paraId="410D6341"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Prior to the experiment, </w:t>
            </w:r>
            <w:r>
              <w:rPr>
                <w:rFonts w:ascii="Didact Gothic" w:eastAsia="Didact Gothic" w:hAnsi="Didact Gothic" w:cs="Didact Gothic"/>
                <w:b/>
                <w:sz w:val="18"/>
                <w:szCs w:val="18"/>
                <w:u w:val="single"/>
              </w:rPr>
              <w:t>past passive</w:t>
            </w:r>
            <w:r>
              <w:rPr>
                <w:rFonts w:ascii="Didact Gothic" w:eastAsia="Didact Gothic" w:hAnsi="Didact Gothic" w:cs="Didact Gothic"/>
                <w:b/>
                <w:sz w:val="18"/>
                <w:szCs w:val="18"/>
              </w:rPr>
              <w:t xml:space="preserve"> was used to describe how the training data was prepared.</w:t>
            </w:r>
          </w:p>
        </w:tc>
        <w:tc>
          <w:tcPr>
            <w:tcW w:w="3333" w:type="dxa"/>
            <w:tcBorders>
              <w:bottom w:val="single" w:sz="8" w:space="0" w:color="D9D9D9"/>
            </w:tcBorders>
            <w:shd w:val="clear" w:color="auto" w:fill="auto"/>
            <w:tcMar>
              <w:top w:w="100" w:type="dxa"/>
              <w:left w:w="100" w:type="dxa"/>
              <w:bottom w:w="100" w:type="dxa"/>
              <w:right w:w="100" w:type="dxa"/>
            </w:tcMar>
          </w:tcPr>
          <w:p w14:paraId="39A57E6B"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To explain that ‘bitwise cross-entropy’ was used in other research.</w:t>
            </w:r>
          </w:p>
        </w:tc>
        <w:tc>
          <w:tcPr>
            <w:tcW w:w="3180" w:type="dxa"/>
            <w:tcBorders>
              <w:bottom w:val="single" w:sz="8" w:space="0" w:color="D9D9D9"/>
            </w:tcBorders>
            <w:shd w:val="clear" w:color="auto" w:fill="auto"/>
            <w:tcMar>
              <w:top w:w="100" w:type="dxa"/>
              <w:left w:w="100" w:type="dxa"/>
              <w:bottom w:w="100" w:type="dxa"/>
              <w:right w:w="100" w:type="dxa"/>
            </w:tcMar>
          </w:tcPr>
          <w:p w14:paraId="1CEFA57E"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In the past, Japan announced the mmWave policy.</w:t>
            </w:r>
          </w:p>
        </w:tc>
        <w:tc>
          <w:tcPr>
            <w:tcW w:w="3480" w:type="dxa"/>
            <w:tcBorders>
              <w:bottom w:val="single" w:sz="8" w:space="0" w:color="D9D9D9"/>
            </w:tcBorders>
            <w:shd w:val="clear" w:color="auto" w:fill="auto"/>
            <w:tcMar>
              <w:top w:w="100" w:type="dxa"/>
              <w:left w:w="100" w:type="dxa"/>
              <w:bottom w:w="100" w:type="dxa"/>
              <w:right w:w="100" w:type="dxa"/>
            </w:tcMar>
          </w:tcPr>
          <w:p w14:paraId="30AC855A"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It is used when there is no need to mention the actor because the subject of the action in the past is unspecified or unclear.</w:t>
            </w:r>
          </w:p>
        </w:tc>
      </w:tr>
      <w:tr w:rsidR="006054C8" w14:paraId="70C8D593" w14:textId="77777777">
        <w:tc>
          <w:tcPr>
            <w:tcW w:w="1342"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2ADA3E70" w14:textId="77777777" w:rsidR="006054C8" w:rsidRDefault="006054C8">
            <w:pPr>
              <w:widowControl w:val="0"/>
              <w:spacing w:line="240" w:lineRule="auto"/>
              <w:jc w:val="right"/>
              <w:rPr>
                <w:sz w:val="2"/>
                <w:szCs w:val="2"/>
              </w:rPr>
            </w:pPr>
          </w:p>
        </w:tc>
        <w:tc>
          <w:tcPr>
            <w:tcW w:w="3333"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119A186C" w14:textId="77777777" w:rsidR="006054C8" w:rsidRDefault="006054C8">
            <w:pPr>
              <w:widowControl w:val="0"/>
              <w:spacing w:line="240" w:lineRule="auto"/>
              <w:rPr>
                <w:rFonts w:ascii="Didact Gothic" w:eastAsia="Didact Gothic" w:hAnsi="Didact Gothic" w:cs="Didact Gothic"/>
                <w:b/>
                <w:sz w:val="2"/>
                <w:szCs w:val="2"/>
              </w:rPr>
            </w:pPr>
          </w:p>
        </w:tc>
        <w:tc>
          <w:tcPr>
            <w:tcW w:w="3333"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5FA79085" w14:textId="77777777" w:rsidR="006054C8" w:rsidRDefault="006054C8">
            <w:pPr>
              <w:widowControl w:val="0"/>
              <w:spacing w:line="240" w:lineRule="auto"/>
              <w:rPr>
                <w:rFonts w:ascii="Didact Gothic" w:eastAsia="Didact Gothic" w:hAnsi="Didact Gothic" w:cs="Didact Gothic"/>
                <w:b/>
                <w:sz w:val="2"/>
                <w:szCs w:val="2"/>
              </w:rPr>
            </w:pPr>
          </w:p>
        </w:tc>
        <w:tc>
          <w:tcPr>
            <w:tcW w:w="3180"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3A601B61" w14:textId="77777777" w:rsidR="006054C8" w:rsidRDefault="006054C8">
            <w:pPr>
              <w:widowControl w:val="0"/>
              <w:spacing w:line="240" w:lineRule="auto"/>
              <w:rPr>
                <w:rFonts w:ascii="Didact Gothic" w:eastAsia="Didact Gothic" w:hAnsi="Didact Gothic" w:cs="Didact Gothic"/>
                <w:b/>
                <w:sz w:val="2"/>
                <w:szCs w:val="2"/>
              </w:rPr>
            </w:pPr>
          </w:p>
        </w:tc>
        <w:tc>
          <w:tcPr>
            <w:tcW w:w="3480"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140722A5" w14:textId="77777777" w:rsidR="006054C8" w:rsidRDefault="006054C8">
            <w:pPr>
              <w:widowControl w:val="0"/>
              <w:spacing w:line="240" w:lineRule="auto"/>
              <w:rPr>
                <w:rFonts w:ascii="Didact Gothic" w:eastAsia="Didact Gothic" w:hAnsi="Didact Gothic" w:cs="Didact Gothic"/>
                <w:b/>
                <w:sz w:val="2"/>
                <w:szCs w:val="2"/>
              </w:rPr>
            </w:pPr>
          </w:p>
        </w:tc>
      </w:tr>
      <w:tr w:rsidR="006054C8" w14:paraId="14FF2642" w14:textId="77777777">
        <w:tc>
          <w:tcPr>
            <w:tcW w:w="1342" w:type="dxa"/>
            <w:tcBorders>
              <w:top w:val="single" w:sz="8" w:space="0" w:color="D9D9D9"/>
            </w:tcBorders>
            <w:shd w:val="clear" w:color="auto" w:fill="auto"/>
            <w:tcMar>
              <w:top w:w="100" w:type="dxa"/>
              <w:left w:w="100" w:type="dxa"/>
              <w:bottom w:w="100" w:type="dxa"/>
              <w:right w:w="100" w:type="dxa"/>
            </w:tcMar>
          </w:tcPr>
          <w:p w14:paraId="63B66D19" w14:textId="77777777" w:rsidR="006054C8" w:rsidRDefault="00557725">
            <w:pPr>
              <w:widowControl w:val="0"/>
              <w:spacing w:line="240" w:lineRule="auto"/>
              <w:jc w:val="right"/>
            </w:pPr>
            <w:r>
              <w:t xml:space="preserve">Present </w:t>
            </w:r>
            <w:r>
              <w:lastRenderedPageBreak/>
              <w:t>Passive</w:t>
            </w:r>
          </w:p>
        </w:tc>
        <w:tc>
          <w:tcPr>
            <w:tcW w:w="3333" w:type="dxa"/>
            <w:tcBorders>
              <w:top w:val="single" w:sz="8" w:space="0" w:color="D9D9D9"/>
            </w:tcBorders>
            <w:shd w:val="clear" w:color="auto" w:fill="auto"/>
            <w:tcMar>
              <w:top w:w="100" w:type="dxa"/>
              <w:left w:w="100" w:type="dxa"/>
              <w:bottom w:w="100" w:type="dxa"/>
              <w:right w:w="100" w:type="dxa"/>
            </w:tcMar>
          </w:tcPr>
          <w:p w14:paraId="68844C4B"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lastRenderedPageBreak/>
              <w:t xml:space="preserve">The cardinality of each design </w:t>
            </w:r>
            <w:r>
              <w:rPr>
                <w:rFonts w:ascii="Didact Gothic" w:eastAsia="Didact Gothic" w:hAnsi="Didact Gothic" w:cs="Didact Gothic"/>
                <w:b/>
                <w:sz w:val="18"/>
                <w:szCs w:val="18"/>
              </w:rPr>
              <w:lastRenderedPageBreak/>
              <w:t xml:space="preserve">parameters </w:t>
            </w:r>
            <w:r>
              <w:rPr>
                <w:rFonts w:ascii="Didact Gothic" w:eastAsia="Didact Gothic" w:hAnsi="Didact Gothic" w:cs="Didact Gothic"/>
                <w:b/>
                <w:sz w:val="18"/>
                <w:szCs w:val="18"/>
                <w:u w:val="single"/>
              </w:rPr>
              <w:t>is annotated</w:t>
            </w:r>
            <w:r>
              <w:rPr>
                <w:rFonts w:ascii="Didact Gothic" w:eastAsia="Didact Gothic" w:hAnsi="Didact Gothic" w:cs="Didact Gothic"/>
                <w:b/>
                <w:sz w:val="18"/>
                <w:szCs w:val="18"/>
              </w:rPr>
              <w:t xml:space="preserve"> in Figure 2(a).</w:t>
            </w:r>
          </w:p>
        </w:tc>
        <w:tc>
          <w:tcPr>
            <w:tcW w:w="3333" w:type="dxa"/>
            <w:tcBorders>
              <w:top w:val="single" w:sz="8" w:space="0" w:color="D9D9D9"/>
            </w:tcBorders>
            <w:shd w:val="clear" w:color="auto" w:fill="auto"/>
            <w:tcMar>
              <w:top w:w="100" w:type="dxa"/>
              <w:left w:w="100" w:type="dxa"/>
              <w:bottom w:w="100" w:type="dxa"/>
              <w:right w:w="100" w:type="dxa"/>
            </w:tcMar>
          </w:tcPr>
          <w:p w14:paraId="366FCEE2"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lastRenderedPageBreak/>
              <w:t xml:space="preserve">While WBP decoding improves upon </w:t>
            </w:r>
            <w:r>
              <w:rPr>
                <w:rFonts w:ascii="Didact Gothic" w:eastAsia="Didact Gothic" w:hAnsi="Didact Gothic" w:cs="Didact Gothic"/>
                <w:b/>
                <w:sz w:val="18"/>
                <w:szCs w:val="18"/>
              </w:rPr>
              <w:lastRenderedPageBreak/>
              <w:t xml:space="preserve">conventional BP decoding, its performance </w:t>
            </w:r>
            <w:r>
              <w:rPr>
                <w:rFonts w:ascii="Didact Gothic" w:eastAsia="Didact Gothic" w:hAnsi="Didact Gothic" w:cs="Didact Gothic"/>
                <w:b/>
                <w:color w:val="FF0000"/>
                <w:sz w:val="18"/>
                <w:szCs w:val="18"/>
              </w:rPr>
              <w:t>is</w:t>
            </w:r>
            <w:r>
              <w:rPr>
                <w:rFonts w:ascii="Didact Gothic" w:eastAsia="Didact Gothic" w:hAnsi="Didact Gothic" w:cs="Didact Gothic"/>
                <w:b/>
                <w:sz w:val="18"/>
                <w:szCs w:val="18"/>
              </w:rPr>
              <w:t xml:space="preserve"> still </w:t>
            </w:r>
            <w:r>
              <w:rPr>
                <w:rFonts w:ascii="Didact Gothic" w:eastAsia="Didact Gothic" w:hAnsi="Didact Gothic" w:cs="Didact Gothic"/>
                <w:b/>
                <w:color w:val="FF0000"/>
                <w:sz w:val="18"/>
                <w:szCs w:val="18"/>
              </w:rPr>
              <w:t>limited</w:t>
            </w:r>
            <w:r>
              <w:rPr>
                <w:rFonts w:ascii="Didact Gothic" w:eastAsia="Didact Gothic" w:hAnsi="Didact Gothic" w:cs="Didact Gothic"/>
                <w:b/>
                <w:sz w:val="18"/>
                <w:szCs w:val="18"/>
              </w:rPr>
              <w:t xml:space="preserve"> by the underlying parity-check matrix.</w:t>
            </w:r>
          </w:p>
        </w:tc>
        <w:tc>
          <w:tcPr>
            <w:tcW w:w="3180" w:type="dxa"/>
            <w:tcBorders>
              <w:top w:val="single" w:sz="8" w:space="0" w:color="D9D9D9"/>
            </w:tcBorders>
            <w:shd w:val="clear" w:color="auto" w:fill="auto"/>
            <w:tcMar>
              <w:top w:w="100" w:type="dxa"/>
              <w:left w:w="100" w:type="dxa"/>
              <w:bottom w:w="100" w:type="dxa"/>
              <w:right w:w="100" w:type="dxa"/>
            </w:tcMar>
          </w:tcPr>
          <w:p w14:paraId="7A6094AE"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lastRenderedPageBreak/>
              <w:t xml:space="preserve">In the framework of CS, the CIR </w:t>
            </w:r>
            <w:r>
              <w:rPr>
                <w:rFonts w:ascii="Didact Gothic" w:eastAsia="Didact Gothic" w:hAnsi="Didact Gothic" w:cs="Didact Gothic"/>
                <w:b/>
                <w:sz w:val="18"/>
                <w:szCs w:val="18"/>
              </w:rPr>
              <w:lastRenderedPageBreak/>
              <w:t>recovery performance is related with the sensing matrix, which is determined by the TS’s of a</w:t>
            </w:r>
            <w:r>
              <w:rPr>
                <w:rFonts w:ascii="Didact Gothic" w:eastAsia="Didact Gothic" w:hAnsi="Didact Gothic" w:cs="Didact Gothic"/>
                <w:b/>
                <w:sz w:val="18"/>
                <w:szCs w:val="18"/>
              </w:rPr>
              <w:t>ll transmit antennas.</w:t>
            </w:r>
          </w:p>
        </w:tc>
        <w:tc>
          <w:tcPr>
            <w:tcW w:w="3480" w:type="dxa"/>
            <w:tcBorders>
              <w:top w:val="single" w:sz="8" w:space="0" w:color="D9D9D9"/>
            </w:tcBorders>
            <w:shd w:val="clear" w:color="auto" w:fill="auto"/>
            <w:tcMar>
              <w:top w:w="100" w:type="dxa"/>
              <w:left w:w="100" w:type="dxa"/>
              <w:bottom w:w="100" w:type="dxa"/>
              <w:right w:w="100" w:type="dxa"/>
            </w:tcMar>
          </w:tcPr>
          <w:p w14:paraId="6634DC95"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lastRenderedPageBreak/>
              <w:t xml:space="preserve">This measurement is limited by the noise </w:t>
            </w:r>
            <w:r>
              <w:rPr>
                <w:rFonts w:ascii="Didact Gothic" w:eastAsia="Didact Gothic" w:hAnsi="Didact Gothic" w:cs="Didact Gothic"/>
                <w:b/>
                <w:sz w:val="18"/>
                <w:szCs w:val="18"/>
              </w:rPr>
              <w:lastRenderedPageBreak/>
              <w:t>floor of our instruments [see Fig. 2(b)],</w:t>
            </w:r>
          </w:p>
        </w:tc>
      </w:tr>
      <w:tr w:rsidR="006054C8" w14:paraId="74F92ACB" w14:textId="77777777">
        <w:tc>
          <w:tcPr>
            <w:tcW w:w="1342" w:type="dxa"/>
            <w:shd w:val="clear" w:color="auto" w:fill="auto"/>
            <w:tcMar>
              <w:top w:w="100" w:type="dxa"/>
              <w:left w:w="100" w:type="dxa"/>
              <w:bottom w:w="100" w:type="dxa"/>
              <w:right w:w="100" w:type="dxa"/>
            </w:tcMar>
          </w:tcPr>
          <w:p w14:paraId="1B6B7B8F" w14:textId="77777777" w:rsidR="006054C8" w:rsidRDefault="00557725">
            <w:pPr>
              <w:widowControl w:val="0"/>
              <w:spacing w:line="240" w:lineRule="auto"/>
              <w:jc w:val="right"/>
            </w:pPr>
            <w:r>
              <w:rPr>
                <w:sz w:val="20"/>
                <w:szCs w:val="20"/>
              </w:rPr>
              <w:lastRenderedPageBreak/>
              <w:t>Reason for use</w:t>
            </w:r>
          </w:p>
        </w:tc>
        <w:tc>
          <w:tcPr>
            <w:tcW w:w="3333" w:type="dxa"/>
            <w:shd w:val="clear" w:color="auto" w:fill="auto"/>
            <w:tcMar>
              <w:top w:w="100" w:type="dxa"/>
              <w:left w:w="100" w:type="dxa"/>
              <w:bottom w:w="100" w:type="dxa"/>
              <w:right w:w="100" w:type="dxa"/>
            </w:tcMar>
          </w:tcPr>
          <w:p w14:paraId="056FDEAA"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In the figure in the paper, </w:t>
            </w:r>
            <w:r>
              <w:rPr>
                <w:rFonts w:ascii="Didact Gothic" w:eastAsia="Didact Gothic" w:hAnsi="Didact Gothic" w:cs="Didact Gothic"/>
                <w:b/>
                <w:sz w:val="18"/>
                <w:szCs w:val="18"/>
                <w:u w:val="single"/>
              </w:rPr>
              <w:t>present passive</w:t>
            </w:r>
            <w:r>
              <w:rPr>
                <w:rFonts w:ascii="Didact Gothic" w:eastAsia="Didact Gothic" w:hAnsi="Didact Gothic" w:cs="Didact Gothic"/>
                <w:b/>
                <w:sz w:val="18"/>
                <w:szCs w:val="18"/>
              </w:rPr>
              <w:t xml:space="preserve"> was used to show how the parameters were marked.</w:t>
            </w:r>
          </w:p>
        </w:tc>
        <w:tc>
          <w:tcPr>
            <w:tcW w:w="3333" w:type="dxa"/>
            <w:shd w:val="clear" w:color="auto" w:fill="auto"/>
            <w:tcMar>
              <w:top w:w="100" w:type="dxa"/>
              <w:left w:w="100" w:type="dxa"/>
              <w:bottom w:w="100" w:type="dxa"/>
              <w:right w:w="100" w:type="dxa"/>
            </w:tcMar>
          </w:tcPr>
          <w:p w14:paraId="2FBDDEB3"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To explain that new method(WBP decoding) has not solved the limitation even though it has been applied.</w:t>
            </w:r>
          </w:p>
        </w:tc>
        <w:tc>
          <w:tcPr>
            <w:tcW w:w="3180" w:type="dxa"/>
            <w:shd w:val="clear" w:color="auto" w:fill="auto"/>
            <w:tcMar>
              <w:top w:w="100" w:type="dxa"/>
              <w:left w:w="100" w:type="dxa"/>
              <w:bottom w:w="100" w:type="dxa"/>
              <w:right w:w="100" w:type="dxa"/>
            </w:tcMar>
          </w:tcPr>
          <w:p w14:paraId="221542AF"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Conditions related to the performance of the channel.</w:t>
            </w:r>
          </w:p>
        </w:tc>
        <w:tc>
          <w:tcPr>
            <w:tcW w:w="3480" w:type="dxa"/>
            <w:shd w:val="clear" w:color="auto" w:fill="auto"/>
            <w:tcMar>
              <w:top w:w="100" w:type="dxa"/>
              <w:left w:w="100" w:type="dxa"/>
              <w:bottom w:w="100" w:type="dxa"/>
              <w:right w:w="100" w:type="dxa"/>
            </w:tcMar>
          </w:tcPr>
          <w:p w14:paraId="24ABFC42"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It is used when there is no need to mention the actor because the subject of the action is an unsp</w:t>
            </w:r>
            <w:r>
              <w:rPr>
                <w:rFonts w:ascii="Didact Gothic" w:eastAsia="Didact Gothic" w:hAnsi="Didact Gothic" w:cs="Didact Gothic"/>
                <w:b/>
                <w:sz w:val="18"/>
                <w:szCs w:val="18"/>
              </w:rPr>
              <w:t>ecified majority or unclear.</w:t>
            </w:r>
          </w:p>
        </w:tc>
      </w:tr>
      <w:tr w:rsidR="006054C8" w14:paraId="7E2B4DB5" w14:textId="77777777">
        <w:tc>
          <w:tcPr>
            <w:tcW w:w="1342"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15EB9E24" w14:textId="77777777" w:rsidR="006054C8" w:rsidRDefault="006054C8">
            <w:pPr>
              <w:widowControl w:val="0"/>
              <w:spacing w:line="240" w:lineRule="auto"/>
              <w:jc w:val="right"/>
              <w:rPr>
                <w:sz w:val="2"/>
                <w:szCs w:val="2"/>
              </w:rPr>
            </w:pPr>
          </w:p>
        </w:tc>
        <w:tc>
          <w:tcPr>
            <w:tcW w:w="3333"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0B1E903E" w14:textId="77777777" w:rsidR="006054C8" w:rsidRDefault="006054C8">
            <w:pPr>
              <w:widowControl w:val="0"/>
              <w:spacing w:line="240" w:lineRule="auto"/>
              <w:rPr>
                <w:rFonts w:ascii="Didact Gothic" w:eastAsia="Didact Gothic" w:hAnsi="Didact Gothic" w:cs="Didact Gothic"/>
                <w:b/>
                <w:sz w:val="2"/>
                <w:szCs w:val="2"/>
              </w:rPr>
            </w:pPr>
          </w:p>
        </w:tc>
        <w:tc>
          <w:tcPr>
            <w:tcW w:w="3333"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2E9040BD" w14:textId="77777777" w:rsidR="006054C8" w:rsidRDefault="006054C8">
            <w:pPr>
              <w:widowControl w:val="0"/>
              <w:spacing w:line="240" w:lineRule="auto"/>
              <w:rPr>
                <w:rFonts w:ascii="Didact Gothic" w:eastAsia="Didact Gothic" w:hAnsi="Didact Gothic" w:cs="Didact Gothic"/>
                <w:b/>
                <w:sz w:val="2"/>
                <w:szCs w:val="2"/>
              </w:rPr>
            </w:pPr>
          </w:p>
        </w:tc>
        <w:tc>
          <w:tcPr>
            <w:tcW w:w="3180"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6F105E8F" w14:textId="77777777" w:rsidR="006054C8" w:rsidRDefault="006054C8">
            <w:pPr>
              <w:widowControl w:val="0"/>
              <w:spacing w:line="240" w:lineRule="auto"/>
              <w:rPr>
                <w:rFonts w:ascii="Didact Gothic" w:eastAsia="Didact Gothic" w:hAnsi="Didact Gothic" w:cs="Didact Gothic"/>
                <w:b/>
                <w:sz w:val="2"/>
                <w:szCs w:val="2"/>
              </w:rPr>
            </w:pPr>
          </w:p>
        </w:tc>
        <w:tc>
          <w:tcPr>
            <w:tcW w:w="3480"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6208943A" w14:textId="77777777" w:rsidR="006054C8" w:rsidRDefault="006054C8">
            <w:pPr>
              <w:widowControl w:val="0"/>
              <w:spacing w:line="240" w:lineRule="auto"/>
              <w:rPr>
                <w:rFonts w:ascii="Didact Gothic" w:eastAsia="Didact Gothic" w:hAnsi="Didact Gothic" w:cs="Didact Gothic"/>
                <w:b/>
                <w:sz w:val="2"/>
                <w:szCs w:val="2"/>
              </w:rPr>
            </w:pPr>
          </w:p>
        </w:tc>
      </w:tr>
      <w:tr w:rsidR="006054C8" w14:paraId="36294490" w14:textId="77777777">
        <w:tc>
          <w:tcPr>
            <w:tcW w:w="1342" w:type="dxa"/>
            <w:shd w:val="clear" w:color="auto" w:fill="auto"/>
            <w:tcMar>
              <w:top w:w="100" w:type="dxa"/>
              <w:left w:w="100" w:type="dxa"/>
              <w:bottom w:w="100" w:type="dxa"/>
              <w:right w:w="100" w:type="dxa"/>
            </w:tcMar>
          </w:tcPr>
          <w:p w14:paraId="5E511462" w14:textId="77777777" w:rsidR="006054C8" w:rsidRDefault="00557725">
            <w:pPr>
              <w:widowControl w:val="0"/>
              <w:spacing w:line="240" w:lineRule="auto"/>
              <w:jc w:val="right"/>
            </w:pPr>
            <w:r>
              <w:t xml:space="preserve">Active </w:t>
            </w:r>
          </w:p>
        </w:tc>
        <w:tc>
          <w:tcPr>
            <w:tcW w:w="3333" w:type="dxa"/>
            <w:shd w:val="clear" w:color="auto" w:fill="auto"/>
            <w:tcMar>
              <w:top w:w="100" w:type="dxa"/>
              <w:left w:w="100" w:type="dxa"/>
              <w:bottom w:w="100" w:type="dxa"/>
              <w:right w:w="100" w:type="dxa"/>
            </w:tcMar>
          </w:tcPr>
          <w:p w14:paraId="6787E8B6"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Through this example, the proposed approach </w:t>
            </w:r>
            <w:r>
              <w:rPr>
                <w:rFonts w:ascii="Didact Gothic" w:eastAsia="Didact Gothic" w:hAnsi="Didact Gothic" w:cs="Didact Gothic"/>
                <w:b/>
                <w:sz w:val="18"/>
                <w:szCs w:val="18"/>
                <w:u w:val="single"/>
              </w:rPr>
              <w:t xml:space="preserve">demonstrates </w:t>
            </w:r>
            <w:r>
              <w:rPr>
                <w:rFonts w:ascii="Didact Gothic" w:eastAsia="Didact Gothic" w:hAnsi="Didact Gothic" w:cs="Didact Gothic"/>
                <w:b/>
                <w:sz w:val="18"/>
                <w:szCs w:val="18"/>
              </w:rPr>
              <w:t>the potential to tackle complex analog and mixed-signal design problems.</w:t>
            </w:r>
          </w:p>
        </w:tc>
        <w:tc>
          <w:tcPr>
            <w:tcW w:w="3333" w:type="dxa"/>
            <w:shd w:val="clear" w:color="auto" w:fill="auto"/>
            <w:tcMar>
              <w:top w:w="100" w:type="dxa"/>
              <w:left w:w="100" w:type="dxa"/>
              <w:bottom w:w="100" w:type="dxa"/>
              <w:right w:w="100" w:type="dxa"/>
            </w:tcMar>
          </w:tcPr>
          <w:p w14:paraId="63F78AA5"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To this end, we </w:t>
            </w:r>
            <w:r>
              <w:rPr>
                <w:rFonts w:ascii="Didact Gothic" w:eastAsia="Didact Gothic" w:hAnsi="Didact Gothic" w:cs="Didact Gothic"/>
                <w:b/>
                <w:color w:val="FF0000"/>
                <w:sz w:val="18"/>
                <w:szCs w:val="18"/>
              </w:rPr>
              <w:t xml:space="preserve">prune </w:t>
            </w:r>
            <w:r>
              <w:rPr>
                <w:rFonts w:ascii="Didact Gothic" w:eastAsia="Didact Gothic" w:hAnsi="Didact Gothic" w:cs="Didact Gothic"/>
                <w:b/>
                <w:sz w:val="18"/>
                <w:szCs w:val="18"/>
              </w:rPr>
              <w:t xml:space="preserve">a large overcomplete parity check matrix and </w:t>
            </w:r>
            <w:r>
              <w:rPr>
                <w:rFonts w:ascii="Didact Gothic" w:eastAsia="Didact Gothic" w:hAnsi="Didact Gothic" w:cs="Didact Gothic"/>
                <w:b/>
                <w:color w:val="FF0000"/>
                <w:sz w:val="18"/>
                <w:szCs w:val="18"/>
              </w:rPr>
              <w:t xml:space="preserve">allow </w:t>
            </w:r>
            <w:r>
              <w:rPr>
                <w:rFonts w:ascii="Didact Gothic" w:eastAsia="Didact Gothic" w:hAnsi="Didact Gothic" w:cs="Didact Gothic"/>
                <w:b/>
                <w:sz w:val="18"/>
                <w:szCs w:val="18"/>
              </w:rPr>
              <w:t>it to consist of different parity-check equations in each iteration.</w:t>
            </w:r>
          </w:p>
        </w:tc>
        <w:tc>
          <w:tcPr>
            <w:tcW w:w="3180" w:type="dxa"/>
            <w:shd w:val="clear" w:color="auto" w:fill="auto"/>
            <w:tcMar>
              <w:top w:w="100" w:type="dxa"/>
              <w:left w:w="100" w:type="dxa"/>
              <w:bottom w:w="100" w:type="dxa"/>
              <w:right w:w="100" w:type="dxa"/>
            </w:tcMar>
          </w:tcPr>
          <w:p w14:paraId="2A8ED7CD"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Therefore, a small value of block coherence can decrease the probability of confusing different blocks in the recovery process, which is an important approach to improve the accuracy of r</w:t>
            </w:r>
            <w:r>
              <w:rPr>
                <w:rFonts w:ascii="Didact Gothic" w:eastAsia="Didact Gothic" w:hAnsi="Didact Gothic" w:cs="Didact Gothic"/>
                <w:b/>
                <w:sz w:val="18"/>
                <w:szCs w:val="18"/>
              </w:rPr>
              <w:t>ecovery performance.</w:t>
            </w:r>
          </w:p>
        </w:tc>
        <w:tc>
          <w:tcPr>
            <w:tcW w:w="3480" w:type="dxa"/>
            <w:shd w:val="clear" w:color="auto" w:fill="auto"/>
            <w:tcMar>
              <w:top w:w="100" w:type="dxa"/>
              <w:left w:w="100" w:type="dxa"/>
              <w:bottom w:w="100" w:type="dxa"/>
              <w:right w:w="100" w:type="dxa"/>
            </w:tcMar>
          </w:tcPr>
          <w:p w14:paraId="44F9909D"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In this work, we advance the integration of control voltages to the microscopic level by presenting a design for a voltage source, with performance similar to modern</w:t>
            </w:r>
          </w:p>
          <w:p w14:paraId="352DB944"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external sources, that is incorporated into the substrate beneath the</w:t>
            </w:r>
            <w:r>
              <w:rPr>
                <w:rFonts w:ascii="Didact Gothic" w:eastAsia="Didact Gothic" w:hAnsi="Didact Gothic" w:cs="Didact Gothic"/>
                <w:b/>
                <w:sz w:val="18"/>
                <w:szCs w:val="18"/>
              </w:rPr>
              <w:t xml:space="preserve"> electrodes of an ion trap.</w:t>
            </w:r>
          </w:p>
        </w:tc>
      </w:tr>
      <w:tr w:rsidR="006054C8" w14:paraId="7720773E" w14:textId="77777777">
        <w:tc>
          <w:tcPr>
            <w:tcW w:w="1342" w:type="dxa"/>
            <w:shd w:val="clear" w:color="auto" w:fill="auto"/>
            <w:tcMar>
              <w:top w:w="100" w:type="dxa"/>
              <w:left w:w="100" w:type="dxa"/>
              <w:bottom w:w="100" w:type="dxa"/>
              <w:right w:w="100" w:type="dxa"/>
            </w:tcMar>
          </w:tcPr>
          <w:p w14:paraId="68382080" w14:textId="77777777" w:rsidR="006054C8" w:rsidRDefault="00557725">
            <w:pPr>
              <w:widowControl w:val="0"/>
              <w:spacing w:line="240" w:lineRule="auto"/>
              <w:jc w:val="right"/>
            </w:pPr>
            <w:r>
              <w:rPr>
                <w:sz w:val="20"/>
                <w:szCs w:val="20"/>
              </w:rPr>
              <w:t>Reason for use</w:t>
            </w:r>
          </w:p>
        </w:tc>
        <w:tc>
          <w:tcPr>
            <w:tcW w:w="3333" w:type="dxa"/>
            <w:shd w:val="clear" w:color="auto" w:fill="auto"/>
            <w:tcMar>
              <w:top w:w="100" w:type="dxa"/>
              <w:left w:w="100" w:type="dxa"/>
              <w:bottom w:w="100" w:type="dxa"/>
              <w:right w:w="100" w:type="dxa"/>
            </w:tcMar>
          </w:tcPr>
          <w:p w14:paraId="4C43C6AF"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Active is used to explain how the proposed method in this paper can be applied to the circuit field.</w:t>
            </w:r>
          </w:p>
        </w:tc>
        <w:tc>
          <w:tcPr>
            <w:tcW w:w="3333" w:type="dxa"/>
            <w:shd w:val="clear" w:color="auto" w:fill="auto"/>
            <w:tcMar>
              <w:top w:w="100" w:type="dxa"/>
              <w:left w:w="100" w:type="dxa"/>
              <w:bottom w:w="100" w:type="dxa"/>
              <w:right w:w="100" w:type="dxa"/>
            </w:tcMar>
          </w:tcPr>
          <w:p w14:paraId="5F2A0EE6"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Explain the core(purpose) of a paper</w:t>
            </w:r>
          </w:p>
        </w:tc>
        <w:tc>
          <w:tcPr>
            <w:tcW w:w="3180" w:type="dxa"/>
            <w:shd w:val="clear" w:color="auto" w:fill="auto"/>
            <w:tcMar>
              <w:top w:w="100" w:type="dxa"/>
              <w:left w:w="100" w:type="dxa"/>
              <w:bottom w:w="100" w:type="dxa"/>
              <w:right w:w="100" w:type="dxa"/>
            </w:tcMar>
          </w:tcPr>
          <w:p w14:paraId="6B8A79E6"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Explain the advantages that can be obtained by the method.</w:t>
            </w:r>
          </w:p>
        </w:tc>
        <w:tc>
          <w:tcPr>
            <w:tcW w:w="3480" w:type="dxa"/>
            <w:shd w:val="clear" w:color="auto" w:fill="auto"/>
            <w:tcMar>
              <w:top w:w="100" w:type="dxa"/>
              <w:left w:w="100" w:type="dxa"/>
              <w:bottom w:w="100" w:type="dxa"/>
              <w:right w:w="100" w:type="dxa"/>
            </w:tcMar>
          </w:tcPr>
          <w:p w14:paraId="3A735F6C"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The active voice is used to convey the meaning clearly.</w:t>
            </w:r>
          </w:p>
        </w:tc>
      </w:tr>
      <w:tr w:rsidR="006054C8" w14:paraId="01267B2B" w14:textId="77777777">
        <w:tc>
          <w:tcPr>
            <w:tcW w:w="1342"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338B6A87" w14:textId="77777777" w:rsidR="006054C8" w:rsidRDefault="006054C8">
            <w:pPr>
              <w:widowControl w:val="0"/>
              <w:spacing w:line="240" w:lineRule="auto"/>
              <w:jc w:val="right"/>
              <w:rPr>
                <w:sz w:val="2"/>
                <w:szCs w:val="2"/>
              </w:rPr>
            </w:pPr>
          </w:p>
        </w:tc>
        <w:tc>
          <w:tcPr>
            <w:tcW w:w="3333"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06829131" w14:textId="77777777" w:rsidR="006054C8" w:rsidRDefault="006054C8">
            <w:pPr>
              <w:widowControl w:val="0"/>
              <w:spacing w:line="240" w:lineRule="auto"/>
              <w:rPr>
                <w:rFonts w:ascii="Didact Gothic" w:eastAsia="Didact Gothic" w:hAnsi="Didact Gothic" w:cs="Didact Gothic"/>
                <w:b/>
                <w:sz w:val="2"/>
                <w:szCs w:val="2"/>
              </w:rPr>
            </w:pPr>
          </w:p>
        </w:tc>
        <w:tc>
          <w:tcPr>
            <w:tcW w:w="3333"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5A08B79A" w14:textId="77777777" w:rsidR="006054C8" w:rsidRDefault="006054C8">
            <w:pPr>
              <w:widowControl w:val="0"/>
              <w:spacing w:line="240" w:lineRule="auto"/>
              <w:rPr>
                <w:rFonts w:ascii="Didact Gothic" w:eastAsia="Didact Gothic" w:hAnsi="Didact Gothic" w:cs="Didact Gothic"/>
                <w:b/>
                <w:sz w:val="2"/>
                <w:szCs w:val="2"/>
              </w:rPr>
            </w:pPr>
          </w:p>
        </w:tc>
        <w:tc>
          <w:tcPr>
            <w:tcW w:w="3180"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1B786EA2" w14:textId="77777777" w:rsidR="006054C8" w:rsidRDefault="006054C8">
            <w:pPr>
              <w:widowControl w:val="0"/>
              <w:spacing w:line="240" w:lineRule="auto"/>
              <w:rPr>
                <w:rFonts w:ascii="Didact Gothic" w:eastAsia="Didact Gothic" w:hAnsi="Didact Gothic" w:cs="Didact Gothic"/>
                <w:b/>
                <w:sz w:val="2"/>
                <w:szCs w:val="2"/>
              </w:rPr>
            </w:pPr>
          </w:p>
        </w:tc>
        <w:tc>
          <w:tcPr>
            <w:tcW w:w="3480"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14:paraId="7638EE9A" w14:textId="77777777" w:rsidR="006054C8" w:rsidRDefault="006054C8">
            <w:pPr>
              <w:widowControl w:val="0"/>
              <w:spacing w:line="240" w:lineRule="auto"/>
              <w:rPr>
                <w:rFonts w:ascii="Didact Gothic" w:eastAsia="Didact Gothic" w:hAnsi="Didact Gothic" w:cs="Didact Gothic"/>
                <w:b/>
                <w:sz w:val="2"/>
                <w:szCs w:val="2"/>
              </w:rPr>
            </w:pPr>
          </w:p>
        </w:tc>
      </w:tr>
      <w:tr w:rsidR="006054C8" w14:paraId="4CC52EF2" w14:textId="77777777">
        <w:tc>
          <w:tcPr>
            <w:tcW w:w="1342" w:type="dxa"/>
            <w:shd w:val="clear" w:color="auto" w:fill="auto"/>
            <w:tcMar>
              <w:top w:w="100" w:type="dxa"/>
              <w:left w:w="100" w:type="dxa"/>
              <w:bottom w:w="100" w:type="dxa"/>
              <w:right w:w="100" w:type="dxa"/>
            </w:tcMar>
          </w:tcPr>
          <w:p w14:paraId="3C4FBF6B" w14:textId="77777777" w:rsidR="006054C8" w:rsidRDefault="00557725">
            <w:pPr>
              <w:widowControl w:val="0"/>
              <w:spacing w:line="240" w:lineRule="auto"/>
              <w:jc w:val="right"/>
            </w:pPr>
            <w:commentRangeStart w:id="17"/>
            <w:r>
              <w:t xml:space="preserve">Transition </w:t>
            </w:r>
            <w:commentRangeEnd w:id="17"/>
            <w:r>
              <w:commentReference w:id="17"/>
            </w:r>
            <w:r>
              <w:t>phrase used</w:t>
            </w:r>
          </w:p>
        </w:tc>
        <w:tc>
          <w:tcPr>
            <w:tcW w:w="3333" w:type="dxa"/>
            <w:shd w:val="clear" w:color="auto" w:fill="auto"/>
            <w:tcMar>
              <w:top w:w="100" w:type="dxa"/>
              <w:left w:w="100" w:type="dxa"/>
              <w:bottom w:w="100" w:type="dxa"/>
              <w:right w:w="100" w:type="dxa"/>
            </w:tcMar>
          </w:tcPr>
          <w:p w14:paraId="5A6F3873"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u w:val="single"/>
              </w:rPr>
              <w:t>However</w:t>
            </w:r>
            <w:r>
              <w:rPr>
                <w:rFonts w:ascii="Didact Gothic" w:eastAsia="Didact Gothic" w:hAnsi="Didact Gothic" w:cs="Didact Gothic"/>
                <w:b/>
                <w:sz w:val="18"/>
                <w:szCs w:val="18"/>
              </w:rPr>
              <w:t xml:space="preserve">, a lot of progress needs be made to make these DRL approaches scalable to real analog design problems. </w:t>
            </w:r>
          </w:p>
        </w:tc>
        <w:tc>
          <w:tcPr>
            <w:tcW w:w="3333" w:type="dxa"/>
            <w:shd w:val="clear" w:color="auto" w:fill="auto"/>
            <w:tcMar>
              <w:top w:w="100" w:type="dxa"/>
              <w:left w:w="100" w:type="dxa"/>
              <w:bottom w:w="100" w:type="dxa"/>
              <w:right w:w="100" w:type="dxa"/>
            </w:tcMar>
          </w:tcPr>
          <w:p w14:paraId="77D56B24" w14:textId="77777777" w:rsidR="006054C8" w:rsidRDefault="00557725">
            <w:pPr>
              <w:widowControl w:val="0"/>
              <w:spacing w:before="240" w:after="240"/>
              <w:rPr>
                <w:rFonts w:ascii="Didact Gothic" w:eastAsia="Didact Gothic" w:hAnsi="Didact Gothic" w:cs="Didact Gothic"/>
                <w:b/>
                <w:sz w:val="18"/>
                <w:szCs w:val="18"/>
              </w:rPr>
            </w:pPr>
            <w:r>
              <w:rPr>
                <w:rFonts w:ascii="Didact Gothic" w:eastAsia="Didact Gothic" w:hAnsi="Didact Gothic" w:cs="Didact Gothic"/>
                <w:b/>
                <w:sz w:val="18"/>
                <w:szCs w:val="18"/>
              </w:rPr>
              <w:t xml:space="preserve">1. </w:t>
            </w:r>
            <w:r>
              <w:rPr>
                <w:rFonts w:ascii="Didact Gothic" w:eastAsia="Didact Gothic" w:hAnsi="Didact Gothic" w:cs="Didact Gothic"/>
                <w:b/>
                <w:color w:val="FF0000"/>
                <w:sz w:val="18"/>
                <w:szCs w:val="18"/>
              </w:rPr>
              <w:t xml:space="preserve">After </w:t>
            </w:r>
            <w:r>
              <w:rPr>
                <w:rFonts w:ascii="Didact Gothic" w:eastAsia="Didact Gothic" w:hAnsi="Didact Gothic" w:cs="Didact Gothic"/>
                <w:b/>
                <w:sz w:val="18"/>
                <w:szCs w:val="18"/>
              </w:rPr>
              <w:t>the optimization has converged, we find the index and the iteration of the lowest CN weight and set it to zero, i.e., we prune the corresponding parity check equation from W.</w:t>
            </w:r>
          </w:p>
          <w:p w14:paraId="517C3C56"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2. </w:t>
            </w:r>
            <w:r>
              <w:rPr>
                <w:rFonts w:ascii="Didact Gothic" w:eastAsia="Didact Gothic" w:hAnsi="Didact Gothic" w:cs="Didact Gothic"/>
                <w:b/>
                <w:color w:val="FF0000"/>
                <w:sz w:val="18"/>
                <w:szCs w:val="18"/>
              </w:rPr>
              <w:t>Also</w:t>
            </w:r>
            <w:r>
              <w:rPr>
                <w:rFonts w:ascii="Didact Gothic" w:eastAsia="Didact Gothic" w:hAnsi="Didact Gothic" w:cs="Didact Gothic"/>
                <w:b/>
                <w:sz w:val="18"/>
                <w:szCs w:val="18"/>
              </w:rPr>
              <w:t>, a rate 0.5-LDPC code of length 128 performs within 1.5 dB of the ML perf</w:t>
            </w:r>
            <w:r>
              <w:rPr>
                <w:rFonts w:ascii="Didact Gothic" w:eastAsia="Didact Gothic" w:hAnsi="Didact Gothic" w:cs="Didact Gothic"/>
                <w:b/>
                <w:sz w:val="18"/>
                <w:szCs w:val="18"/>
              </w:rPr>
              <w:t>ormance, giving an improvement of 0.5dB over conventional BP.</w:t>
            </w:r>
          </w:p>
        </w:tc>
        <w:tc>
          <w:tcPr>
            <w:tcW w:w="3180" w:type="dxa"/>
            <w:shd w:val="clear" w:color="auto" w:fill="auto"/>
            <w:tcMar>
              <w:top w:w="100" w:type="dxa"/>
              <w:left w:w="100" w:type="dxa"/>
              <w:bottom w:w="100" w:type="dxa"/>
              <w:right w:w="100" w:type="dxa"/>
            </w:tcMar>
          </w:tcPr>
          <w:p w14:paraId="26239D9D"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As an alternative evaluation method, the mutual incoherence property (MIP),</w:t>
            </w:r>
          </w:p>
          <w:p w14:paraId="3F6258DE"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which is the maximum coherence between different columns, is easy to be calculated and can be a necessary and sufficie</w:t>
            </w:r>
            <w:r>
              <w:rPr>
                <w:rFonts w:ascii="Didact Gothic" w:eastAsia="Didact Gothic" w:hAnsi="Didact Gothic" w:cs="Didact Gothic"/>
                <w:b/>
                <w:sz w:val="18"/>
                <w:szCs w:val="18"/>
              </w:rPr>
              <w:t>nt condition especially when the greedy algorithms are adopted</w:t>
            </w:r>
          </w:p>
          <w:p w14:paraId="3AF80568"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in the recovery process.</w:t>
            </w:r>
          </w:p>
        </w:tc>
        <w:tc>
          <w:tcPr>
            <w:tcW w:w="3480" w:type="dxa"/>
            <w:shd w:val="clear" w:color="auto" w:fill="auto"/>
            <w:tcMar>
              <w:top w:w="100" w:type="dxa"/>
              <w:left w:w="100" w:type="dxa"/>
              <w:bottom w:w="100" w:type="dxa"/>
              <w:right w:w="100" w:type="dxa"/>
            </w:tcMar>
          </w:tcPr>
          <w:p w14:paraId="57F42891"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Integrating </w:t>
            </w:r>
            <w:commentRangeStart w:id="18"/>
            <w:r>
              <w:rPr>
                <w:rFonts w:ascii="Didact Gothic" w:eastAsia="Didact Gothic" w:hAnsi="Didact Gothic" w:cs="Didact Gothic"/>
                <w:b/>
                <w:sz w:val="18"/>
                <w:szCs w:val="18"/>
              </w:rPr>
              <w:t>devices into the trap array itself could potentially solve this scaling problem but this design will require a trade-off among device area, power, speed, an</w:t>
            </w:r>
            <w:r>
              <w:rPr>
                <w:rFonts w:ascii="Didact Gothic" w:eastAsia="Didact Gothic" w:hAnsi="Didact Gothic" w:cs="Didact Gothic"/>
                <w:b/>
                <w:sz w:val="18"/>
                <w:szCs w:val="18"/>
              </w:rPr>
              <w:t>d noise.</w:t>
            </w:r>
            <w:commentRangeEnd w:id="18"/>
            <w:r>
              <w:commentReference w:id="18"/>
            </w:r>
          </w:p>
        </w:tc>
      </w:tr>
      <w:tr w:rsidR="006054C8" w14:paraId="754F8AE9" w14:textId="77777777">
        <w:tc>
          <w:tcPr>
            <w:tcW w:w="1342" w:type="dxa"/>
            <w:shd w:val="clear" w:color="auto" w:fill="auto"/>
            <w:tcMar>
              <w:top w:w="100" w:type="dxa"/>
              <w:left w:w="100" w:type="dxa"/>
              <w:bottom w:w="100" w:type="dxa"/>
              <w:right w:w="100" w:type="dxa"/>
            </w:tcMar>
          </w:tcPr>
          <w:p w14:paraId="43A6E5D0" w14:textId="77777777" w:rsidR="006054C8" w:rsidRDefault="00557725">
            <w:pPr>
              <w:widowControl w:val="0"/>
              <w:spacing w:line="240" w:lineRule="auto"/>
              <w:jc w:val="right"/>
            </w:pPr>
            <w:r>
              <w:t>Co</w:t>
            </w:r>
            <w:commentRangeStart w:id="19"/>
            <w:r>
              <w:t>ntext phrase used</w:t>
            </w:r>
            <w:commentRangeEnd w:id="19"/>
            <w:r>
              <w:commentReference w:id="19"/>
            </w:r>
          </w:p>
        </w:tc>
        <w:tc>
          <w:tcPr>
            <w:tcW w:w="3333" w:type="dxa"/>
            <w:shd w:val="clear" w:color="auto" w:fill="auto"/>
            <w:tcMar>
              <w:top w:w="100" w:type="dxa"/>
              <w:left w:w="100" w:type="dxa"/>
              <w:bottom w:w="100" w:type="dxa"/>
              <w:right w:w="100" w:type="dxa"/>
            </w:tcMar>
          </w:tcPr>
          <w:p w14:paraId="74CB259D" w14:textId="77777777" w:rsidR="006054C8" w:rsidRDefault="00557725">
            <w:pPr>
              <w:widowControl w:val="0"/>
              <w:spacing w:line="240" w:lineRule="auto"/>
              <w:rPr>
                <w:rFonts w:ascii="Didact Gothic" w:eastAsia="Didact Gothic" w:hAnsi="Didact Gothic" w:cs="Didact Gothic"/>
                <w:b/>
                <w:sz w:val="18"/>
                <w:szCs w:val="18"/>
              </w:rPr>
            </w:pPr>
            <w:commentRangeStart w:id="20"/>
            <w:r>
              <w:rPr>
                <w:rFonts w:ascii="Didact Gothic" w:eastAsia="Didact Gothic" w:hAnsi="Didact Gothic" w:cs="Didact Gothic"/>
                <w:b/>
                <w:sz w:val="18"/>
                <w:szCs w:val="18"/>
              </w:rPr>
              <w:t xml:space="preserve">In each iteration, we utilize the EA to create </w:t>
            </w:r>
            <w:r>
              <w:rPr>
                <w:rFonts w:ascii="Didact Gothic" w:eastAsia="Didact Gothic" w:hAnsi="Didact Gothic" w:cs="Didact Gothic"/>
                <w:b/>
                <w:sz w:val="18"/>
                <w:szCs w:val="18"/>
                <w:u w:val="single"/>
              </w:rPr>
              <w:t>population candidates (new offspring)</w:t>
            </w:r>
            <w:r>
              <w:rPr>
                <w:rFonts w:ascii="Didact Gothic" w:eastAsia="Didact Gothic" w:hAnsi="Didact Gothic" w:cs="Didact Gothic"/>
                <w:b/>
                <w:sz w:val="18"/>
                <w:szCs w:val="18"/>
              </w:rPr>
              <w:t>.</w:t>
            </w:r>
          </w:p>
        </w:tc>
        <w:tc>
          <w:tcPr>
            <w:tcW w:w="3333" w:type="dxa"/>
            <w:shd w:val="clear" w:color="auto" w:fill="auto"/>
            <w:tcMar>
              <w:top w:w="100" w:type="dxa"/>
              <w:left w:w="100" w:type="dxa"/>
              <w:bottom w:w="100" w:type="dxa"/>
              <w:right w:w="100" w:type="dxa"/>
            </w:tcMar>
          </w:tcPr>
          <w:p w14:paraId="306EFC0F"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We consider the </w:t>
            </w:r>
            <w:r>
              <w:rPr>
                <w:rFonts w:ascii="Didact Gothic" w:eastAsia="Didact Gothic" w:hAnsi="Didact Gothic" w:cs="Didact Gothic"/>
                <w:b/>
                <w:color w:val="FF0000"/>
                <w:sz w:val="18"/>
                <w:szCs w:val="18"/>
              </w:rPr>
              <w:t xml:space="preserve">weights </w:t>
            </w:r>
            <w:r>
              <w:rPr>
                <w:rFonts w:ascii="Didact Gothic" w:eastAsia="Didact Gothic" w:hAnsi="Didact Gothic" w:cs="Didact Gothic"/>
                <w:b/>
                <w:sz w:val="18"/>
                <w:szCs w:val="18"/>
              </w:rPr>
              <w:t xml:space="preserve">in the Tanner graph as an </w:t>
            </w:r>
            <w:r>
              <w:rPr>
                <w:rFonts w:ascii="Didact Gothic" w:eastAsia="Didact Gothic" w:hAnsi="Didact Gothic" w:cs="Didact Gothic"/>
                <w:b/>
                <w:color w:val="FF0000"/>
                <w:sz w:val="18"/>
                <w:szCs w:val="18"/>
              </w:rPr>
              <w:t xml:space="preserve">indication </w:t>
            </w:r>
            <w:r>
              <w:rPr>
                <w:rFonts w:ascii="Didact Gothic" w:eastAsia="Didact Gothic" w:hAnsi="Didact Gothic" w:cs="Didact Gothic"/>
                <w:b/>
                <w:sz w:val="18"/>
                <w:szCs w:val="18"/>
              </w:rPr>
              <w:t xml:space="preserve">of the importance of the connected check nodes (CNs) to decoding and use them to </w:t>
            </w:r>
            <w:r>
              <w:rPr>
                <w:rFonts w:ascii="Didact Gothic" w:eastAsia="Didact Gothic" w:hAnsi="Didact Gothic" w:cs="Didact Gothic"/>
                <w:b/>
                <w:color w:val="FF0000"/>
                <w:sz w:val="18"/>
                <w:szCs w:val="18"/>
              </w:rPr>
              <w:t xml:space="preserve">prune </w:t>
            </w:r>
            <w:r>
              <w:rPr>
                <w:rFonts w:ascii="Didact Gothic" w:eastAsia="Didact Gothic" w:hAnsi="Didact Gothic" w:cs="Didact Gothic"/>
                <w:b/>
                <w:color w:val="FF0000"/>
                <w:sz w:val="18"/>
                <w:szCs w:val="18"/>
              </w:rPr>
              <w:lastRenderedPageBreak/>
              <w:t>unimportant CNs</w:t>
            </w:r>
            <w:r>
              <w:rPr>
                <w:rFonts w:ascii="Didact Gothic" w:eastAsia="Didact Gothic" w:hAnsi="Didact Gothic" w:cs="Didact Gothic"/>
                <w:b/>
                <w:sz w:val="18"/>
                <w:szCs w:val="18"/>
              </w:rPr>
              <w:t>.</w:t>
            </w:r>
          </w:p>
        </w:tc>
        <w:tc>
          <w:tcPr>
            <w:tcW w:w="3180" w:type="dxa"/>
            <w:shd w:val="clear" w:color="auto" w:fill="auto"/>
            <w:tcMar>
              <w:top w:w="100" w:type="dxa"/>
              <w:left w:w="100" w:type="dxa"/>
              <w:bottom w:w="100" w:type="dxa"/>
              <w:right w:w="100" w:type="dxa"/>
            </w:tcMar>
          </w:tcPr>
          <w:p w14:paraId="2CC8A763"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lastRenderedPageBreak/>
              <w:t xml:space="preserve">To accurately recover the data, each receiver has to acquire multiple channel state information (CSI) whose amount is equal to the amount of the </w:t>
            </w:r>
            <w:r>
              <w:rPr>
                <w:rFonts w:ascii="Didact Gothic" w:eastAsia="Didact Gothic" w:hAnsi="Didact Gothic" w:cs="Didact Gothic"/>
                <w:b/>
                <w:sz w:val="18"/>
                <w:szCs w:val="18"/>
              </w:rPr>
              <w:lastRenderedPageBreak/>
              <w:t>transmi</w:t>
            </w:r>
            <w:r>
              <w:rPr>
                <w:rFonts w:ascii="Didact Gothic" w:eastAsia="Didact Gothic" w:hAnsi="Didact Gothic" w:cs="Didact Gothic"/>
                <w:b/>
                <w:sz w:val="18"/>
                <w:szCs w:val="18"/>
              </w:rPr>
              <w:t>t antennas.</w:t>
            </w:r>
          </w:p>
        </w:tc>
        <w:tc>
          <w:tcPr>
            <w:tcW w:w="3480" w:type="dxa"/>
            <w:shd w:val="clear" w:color="auto" w:fill="auto"/>
            <w:tcMar>
              <w:top w:w="100" w:type="dxa"/>
              <w:left w:w="100" w:type="dxa"/>
              <w:bottom w:w="100" w:type="dxa"/>
              <w:right w:w="100" w:type="dxa"/>
            </w:tcMar>
          </w:tcPr>
          <w:p w14:paraId="28CA55EF"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lastRenderedPageBreak/>
              <w:t xml:space="preserve">To solve these problems, we have designed a switchable filter by placing a complementary pair of high-voltage field-effect transistors (FETs) between the output </w:t>
            </w:r>
            <w:r>
              <w:rPr>
                <w:rFonts w:ascii="Didact Gothic" w:eastAsia="Didact Gothic" w:hAnsi="Didact Gothic" w:cs="Didact Gothic"/>
                <w:b/>
                <w:sz w:val="18"/>
                <w:szCs w:val="18"/>
              </w:rPr>
              <w:lastRenderedPageBreak/>
              <w:t>of the amplifier and the trap electrode, shown in the schematic of Fig. 1(d).</w:t>
            </w:r>
          </w:p>
        </w:tc>
      </w:tr>
      <w:commentRangeEnd w:id="20"/>
      <w:tr w:rsidR="006054C8" w14:paraId="7A944A4D" w14:textId="77777777">
        <w:tc>
          <w:tcPr>
            <w:tcW w:w="1342" w:type="dxa"/>
            <w:shd w:val="clear" w:color="auto" w:fill="D9D9D9"/>
            <w:tcMar>
              <w:top w:w="100" w:type="dxa"/>
              <w:left w:w="100" w:type="dxa"/>
              <w:bottom w:w="100" w:type="dxa"/>
              <w:right w:w="100" w:type="dxa"/>
            </w:tcMar>
          </w:tcPr>
          <w:p w14:paraId="07910BBA" w14:textId="77777777" w:rsidR="006054C8" w:rsidRDefault="00557725">
            <w:pPr>
              <w:widowControl w:val="0"/>
              <w:spacing w:line="240" w:lineRule="auto"/>
              <w:rPr>
                <w:rFonts w:ascii="Montserrat SemiBold" w:eastAsia="Montserrat SemiBold" w:hAnsi="Montserrat SemiBold" w:cs="Montserrat SemiBold"/>
              </w:rPr>
            </w:pPr>
            <w:r>
              <w:lastRenderedPageBreak/>
              <w:commentReference w:id="20"/>
            </w:r>
            <w:r>
              <w:rPr>
                <w:rFonts w:ascii="Montserrat SemiBold" w:eastAsia="Montserrat SemiBold" w:hAnsi="Montserrat SemiBold" w:cs="Montserrat SemiBold"/>
              </w:rPr>
              <w:t>A</w:t>
            </w:r>
            <w:r>
              <w:rPr>
                <w:rFonts w:ascii="Montserrat SemiBold" w:eastAsia="Montserrat SemiBold" w:hAnsi="Montserrat SemiBold" w:cs="Montserrat SemiBold"/>
              </w:rPr>
              <w:t>dditional features</w:t>
            </w:r>
          </w:p>
        </w:tc>
        <w:tc>
          <w:tcPr>
            <w:tcW w:w="3333" w:type="dxa"/>
            <w:shd w:val="clear" w:color="auto" w:fill="D9D9D9"/>
            <w:tcMar>
              <w:top w:w="100" w:type="dxa"/>
              <w:left w:w="100" w:type="dxa"/>
              <w:bottom w:w="100" w:type="dxa"/>
              <w:right w:w="100" w:type="dxa"/>
            </w:tcMar>
          </w:tcPr>
          <w:p w14:paraId="627B9471"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article 1 </w:t>
            </w:r>
          </w:p>
        </w:tc>
        <w:tc>
          <w:tcPr>
            <w:tcW w:w="3333" w:type="dxa"/>
            <w:shd w:val="clear" w:color="auto" w:fill="D9D9D9"/>
            <w:tcMar>
              <w:top w:w="100" w:type="dxa"/>
              <w:left w:w="100" w:type="dxa"/>
              <w:bottom w:w="100" w:type="dxa"/>
              <w:right w:w="100" w:type="dxa"/>
            </w:tcMar>
          </w:tcPr>
          <w:p w14:paraId="39FAA3E5"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article 2 </w:t>
            </w:r>
          </w:p>
        </w:tc>
        <w:tc>
          <w:tcPr>
            <w:tcW w:w="3180" w:type="dxa"/>
            <w:shd w:val="clear" w:color="auto" w:fill="D9D9D9"/>
            <w:tcMar>
              <w:top w:w="100" w:type="dxa"/>
              <w:left w:w="100" w:type="dxa"/>
              <w:bottom w:w="100" w:type="dxa"/>
              <w:right w:w="100" w:type="dxa"/>
            </w:tcMar>
          </w:tcPr>
          <w:p w14:paraId="5F6E50CC"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Example from article 3</w:t>
            </w:r>
          </w:p>
        </w:tc>
        <w:tc>
          <w:tcPr>
            <w:tcW w:w="3480" w:type="dxa"/>
            <w:shd w:val="clear" w:color="auto" w:fill="D9D9D9"/>
            <w:tcMar>
              <w:top w:w="100" w:type="dxa"/>
              <w:left w:w="100" w:type="dxa"/>
              <w:bottom w:w="100" w:type="dxa"/>
              <w:right w:w="100" w:type="dxa"/>
            </w:tcMar>
          </w:tcPr>
          <w:p w14:paraId="261E7C53" w14:textId="77777777" w:rsidR="006054C8" w:rsidRDefault="006054C8">
            <w:pPr>
              <w:widowControl w:val="0"/>
              <w:spacing w:line="240" w:lineRule="auto"/>
              <w:rPr>
                <w:rFonts w:ascii="Montserrat SemiBold" w:eastAsia="Montserrat SemiBold" w:hAnsi="Montserrat SemiBold" w:cs="Montserrat SemiBold"/>
              </w:rPr>
            </w:pPr>
          </w:p>
        </w:tc>
      </w:tr>
      <w:tr w:rsidR="006054C8" w14:paraId="2EE3C30D" w14:textId="77777777">
        <w:tc>
          <w:tcPr>
            <w:tcW w:w="1342" w:type="dxa"/>
            <w:shd w:val="clear" w:color="auto" w:fill="auto"/>
            <w:tcMar>
              <w:top w:w="100" w:type="dxa"/>
              <w:left w:w="100" w:type="dxa"/>
              <w:bottom w:w="100" w:type="dxa"/>
              <w:right w:w="100" w:type="dxa"/>
            </w:tcMar>
          </w:tcPr>
          <w:p w14:paraId="25F3571F" w14:textId="77777777" w:rsidR="006054C8" w:rsidRDefault="00557725">
            <w:pPr>
              <w:widowControl w:val="0"/>
              <w:spacing w:line="240" w:lineRule="auto"/>
              <w:jc w:val="right"/>
            </w:pPr>
            <w:r>
              <w:t xml:space="preserve">Reference to an existing model or equation </w:t>
            </w:r>
          </w:p>
        </w:tc>
        <w:tc>
          <w:tcPr>
            <w:tcW w:w="3333" w:type="dxa"/>
            <w:shd w:val="clear" w:color="auto" w:fill="auto"/>
            <w:tcMar>
              <w:top w:w="100" w:type="dxa"/>
              <w:left w:w="100" w:type="dxa"/>
              <w:bottom w:w="100" w:type="dxa"/>
              <w:right w:w="100" w:type="dxa"/>
            </w:tcMar>
          </w:tcPr>
          <w:p w14:paraId="03621084"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We then use a </w:t>
            </w:r>
            <w:r>
              <w:rPr>
                <w:rFonts w:ascii="Didact Gothic" w:eastAsia="Didact Gothic" w:hAnsi="Didact Gothic" w:cs="Didact Gothic"/>
                <w:b/>
                <w:sz w:val="18"/>
                <w:szCs w:val="18"/>
                <w:u w:val="single"/>
              </w:rPr>
              <w:t xml:space="preserve">DNN </w:t>
            </w:r>
            <w:r>
              <w:rPr>
                <w:rFonts w:ascii="Didact Gothic" w:eastAsia="Didact Gothic" w:hAnsi="Didact Gothic" w:cs="Didact Gothic"/>
                <w:b/>
                <w:sz w:val="18"/>
                <w:szCs w:val="18"/>
              </w:rPr>
              <w:t>to predict the quality of these new offspring and only simulate the samples that are classified as good design points.</w:t>
            </w:r>
          </w:p>
        </w:tc>
        <w:tc>
          <w:tcPr>
            <w:tcW w:w="3333" w:type="dxa"/>
            <w:shd w:val="clear" w:color="auto" w:fill="auto"/>
            <w:tcMar>
              <w:top w:w="100" w:type="dxa"/>
              <w:left w:w="100" w:type="dxa"/>
              <w:bottom w:w="100" w:type="dxa"/>
              <w:right w:w="100" w:type="dxa"/>
            </w:tcMar>
          </w:tcPr>
          <w:p w14:paraId="642039AB"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This fact has been exploited by using redundant parity-check matrices </w:t>
            </w:r>
            <w:r>
              <w:rPr>
                <w:rFonts w:ascii="Didact Gothic" w:eastAsia="Didact Gothic" w:hAnsi="Didact Gothic" w:cs="Didact Gothic"/>
                <w:b/>
                <w:color w:val="FF0000"/>
                <w:sz w:val="18"/>
                <w:szCs w:val="18"/>
              </w:rPr>
              <w:t>[5]–[9]</w:t>
            </w:r>
            <w:r>
              <w:rPr>
                <w:rFonts w:ascii="Didact Gothic" w:eastAsia="Didact Gothic" w:hAnsi="Didact Gothic" w:cs="Didact Gothic"/>
                <w:b/>
                <w:sz w:val="18"/>
                <w:szCs w:val="18"/>
              </w:rPr>
              <w:t xml:space="preserve">. </w:t>
            </w:r>
            <w:r>
              <w:rPr>
                <w:rFonts w:ascii="Didact Gothic" w:eastAsia="Didact Gothic" w:hAnsi="Didact Gothic" w:cs="Didact Gothic"/>
                <w:b/>
                <w:color w:val="FF0000"/>
                <w:sz w:val="18"/>
                <w:szCs w:val="18"/>
              </w:rPr>
              <w:t>Kothiyal et al.</w:t>
            </w:r>
            <w:r>
              <w:rPr>
                <w:rFonts w:ascii="Didact Gothic" w:eastAsia="Didact Gothic" w:hAnsi="Didact Gothic" w:cs="Didact Gothic"/>
                <w:b/>
                <w:sz w:val="18"/>
                <w:szCs w:val="18"/>
              </w:rPr>
              <w:t xml:space="preserve"> combined reliability-based decoding (e.g.,</w:t>
            </w:r>
            <w:r>
              <w:rPr>
                <w:rFonts w:ascii="Didact Gothic" w:eastAsia="Didact Gothic" w:hAnsi="Didact Gothic" w:cs="Didact Gothic"/>
                <w:b/>
                <w:sz w:val="18"/>
                <w:szCs w:val="18"/>
              </w:rPr>
              <w:t xml:space="preserve"> ordered-statistics decoding) and BP decoding in a scheme where the parity check matrix is adapted to the outcome of the reliability based decoding at the expense of high complexity </w:t>
            </w:r>
            <w:r>
              <w:rPr>
                <w:rFonts w:ascii="Didact Gothic" w:eastAsia="Didact Gothic" w:hAnsi="Didact Gothic" w:cs="Didact Gothic"/>
                <w:b/>
                <w:color w:val="FF0000"/>
                <w:sz w:val="18"/>
                <w:szCs w:val="18"/>
              </w:rPr>
              <w:t>[5]</w:t>
            </w:r>
            <w:r>
              <w:rPr>
                <w:rFonts w:ascii="Didact Gothic" w:eastAsia="Didact Gothic" w:hAnsi="Didact Gothic" w:cs="Didact Gothic"/>
                <w:b/>
                <w:sz w:val="18"/>
                <w:szCs w:val="18"/>
              </w:rPr>
              <w:t>.</w:t>
            </w:r>
          </w:p>
        </w:tc>
        <w:tc>
          <w:tcPr>
            <w:tcW w:w="3180" w:type="dxa"/>
            <w:shd w:val="clear" w:color="auto" w:fill="auto"/>
            <w:tcMar>
              <w:top w:w="100" w:type="dxa"/>
              <w:left w:w="100" w:type="dxa"/>
              <w:bottom w:w="100" w:type="dxa"/>
              <w:right w:w="100" w:type="dxa"/>
            </w:tcMar>
          </w:tcPr>
          <w:p w14:paraId="43514B48"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It is widely known that the CIR of the wireless channel can be modele</w:t>
            </w:r>
            <w:r>
              <w:rPr>
                <w:rFonts w:ascii="Didact Gothic" w:eastAsia="Didact Gothic" w:hAnsi="Didact Gothic" w:cs="Didact Gothic"/>
                <w:b/>
                <w:sz w:val="18"/>
                <w:szCs w:val="18"/>
              </w:rPr>
              <w:t>d as a sparse vector [39].</w:t>
            </w:r>
          </w:p>
          <w:p w14:paraId="20C1F428" w14:textId="77777777" w:rsidR="006054C8" w:rsidRDefault="006054C8">
            <w:pPr>
              <w:widowControl w:val="0"/>
              <w:spacing w:line="240" w:lineRule="auto"/>
              <w:rPr>
                <w:rFonts w:ascii="Didact Gothic" w:eastAsia="Didact Gothic" w:hAnsi="Didact Gothic" w:cs="Didact Gothic"/>
                <w:b/>
                <w:sz w:val="18"/>
                <w:szCs w:val="18"/>
              </w:rPr>
            </w:pPr>
          </w:p>
        </w:tc>
        <w:tc>
          <w:tcPr>
            <w:tcW w:w="3480" w:type="dxa"/>
            <w:shd w:val="clear" w:color="auto" w:fill="auto"/>
            <w:tcMar>
              <w:top w:w="100" w:type="dxa"/>
              <w:left w:w="100" w:type="dxa"/>
              <w:bottom w:w="100" w:type="dxa"/>
              <w:right w:w="100" w:type="dxa"/>
            </w:tcMar>
          </w:tcPr>
          <w:p w14:paraId="4BC064B1"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noProof/>
                <w:sz w:val="18"/>
                <w:szCs w:val="18"/>
              </w:rPr>
              <w:drawing>
                <wp:inline distT="114300" distB="114300" distL="114300" distR="114300" wp14:anchorId="33ED1032" wp14:editId="28931520">
                  <wp:extent cx="2062163" cy="50529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2062163" cy="505298"/>
                          </a:xfrm>
                          <a:prstGeom prst="rect">
                            <a:avLst/>
                          </a:prstGeom>
                          <a:ln/>
                        </pic:spPr>
                      </pic:pic>
                    </a:graphicData>
                  </a:graphic>
                </wp:inline>
              </w:drawing>
            </w:r>
          </w:p>
        </w:tc>
      </w:tr>
      <w:tr w:rsidR="006054C8" w14:paraId="77F810D4" w14:textId="77777777">
        <w:trPr>
          <w:trHeight w:val="1282"/>
        </w:trPr>
        <w:tc>
          <w:tcPr>
            <w:tcW w:w="1342" w:type="dxa"/>
            <w:shd w:val="clear" w:color="auto" w:fill="auto"/>
            <w:tcMar>
              <w:top w:w="100" w:type="dxa"/>
              <w:left w:w="100" w:type="dxa"/>
              <w:bottom w:w="100" w:type="dxa"/>
              <w:right w:w="100" w:type="dxa"/>
            </w:tcMar>
          </w:tcPr>
          <w:p w14:paraId="72BEA103" w14:textId="77777777" w:rsidR="006054C8" w:rsidRDefault="00557725">
            <w:pPr>
              <w:widowControl w:val="0"/>
              <w:spacing w:line="240" w:lineRule="auto"/>
              <w:jc w:val="right"/>
              <w:rPr>
                <w:sz w:val="20"/>
                <w:szCs w:val="20"/>
              </w:rPr>
            </w:pPr>
            <w:r>
              <w:rPr>
                <w:sz w:val="20"/>
                <w:szCs w:val="20"/>
              </w:rPr>
              <w:t>Use of I / my or We / our</w:t>
            </w:r>
          </w:p>
        </w:tc>
        <w:tc>
          <w:tcPr>
            <w:tcW w:w="3333" w:type="dxa"/>
            <w:shd w:val="clear" w:color="auto" w:fill="auto"/>
            <w:tcMar>
              <w:top w:w="100" w:type="dxa"/>
              <w:left w:w="100" w:type="dxa"/>
              <w:bottom w:w="100" w:type="dxa"/>
              <w:right w:w="100" w:type="dxa"/>
            </w:tcMar>
          </w:tcPr>
          <w:p w14:paraId="1633E162"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 xml:space="preserve"> </w:t>
            </w:r>
            <w:r>
              <w:rPr>
                <w:rFonts w:ascii="Didact Gothic" w:eastAsia="Didact Gothic" w:hAnsi="Didact Gothic" w:cs="Didact Gothic"/>
                <w:b/>
                <w:sz w:val="18"/>
                <w:szCs w:val="18"/>
                <w:u w:val="single"/>
              </w:rPr>
              <w:t>We</w:t>
            </w:r>
            <w:r>
              <w:rPr>
                <w:rFonts w:ascii="Didact Gothic" w:eastAsia="Didact Gothic" w:hAnsi="Didact Gothic" w:cs="Didact Gothic"/>
                <w:b/>
                <w:sz w:val="18"/>
                <w:szCs w:val="18"/>
              </w:rPr>
              <w:t xml:space="preserve"> conducted an experiment of an end-to-end realization of a differential optical link receiver front-end operating in GF14nm technology.</w:t>
            </w:r>
          </w:p>
        </w:tc>
        <w:tc>
          <w:tcPr>
            <w:tcW w:w="3333" w:type="dxa"/>
            <w:shd w:val="clear" w:color="auto" w:fill="auto"/>
            <w:tcMar>
              <w:top w:w="100" w:type="dxa"/>
              <w:left w:w="100" w:type="dxa"/>
              <w:bottom w:w="100" w:type="dxa"/>
              <w:right w:w="100" w:type="dxa"/>
            </w:tcMar>
          </w:tcPr>
          <w:p w14:paraId="5F5A38A7"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color w:val="FF0000"/>
                <w:sz w:val="18"/>
                <w:szCs w:val="18"/>
              </w:rPr>
              <w:t xml:space="preserve">We </w:t>
            </w:r>
            <w:r>
              <w:rPr>
                <w:rFonts w:ascii="Didact Gothic" w:eastAsia="Didact Gothic" w:hAnsi="Didact Gothic" w:cs="Didact Gothic"/>
                <w:b/>
                <w:sz w:val="18"/>
                <w:szCs w:val="18"/>
              </w:rPr>
              <w:t>obtain significant performance gains while keeping the complexity practical.</w:t>
            </w:r>
          </w:p>
        </w:tc>
        <w:tc>
          <w:tcPr>
            <w:tcW w:w="3180" w:type="dxa"/>
            <w:shd w:val="clear" w:color="auto" w:fill="auto"/>
            <w:tcMar>
              <w:top w:w="100" w:type="dxa"/>
              <w:left w:w="100" w:type="dxa"/>
              <w:bottom w:w="100" w:type="dxa"/>
              <w:right w:w="100" w:type="dxa"/>
            </w:tcMar>
          </w:tcPr>
          <w:p w14:paraId="233C4685"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We randomly select two individuals based on the selection probability, and perform the operations of crossover and mutation for every element of the two individuals one by one.</w:t>
            </w:r>
          </w:p>
        </w:tc>
        <w:tc>
          <w:tcPr>
            <w:tcW w:w="3480" w:type="dxa"/>
            <w:shd w:val="clear" w:color="auto" w:fill="auto"/>
            <w:tcMar>
              <w:top w:w="100" w:type="dxa"/>
              <w:left w:w="100" w:type="dxa"/>
              <w:bottom w:w="100" w:type="dxa"/>
              <w:right w:w="100" w:type="dxa"/>
            </w:tcMar>
          </w:tcPr>
          <w:p w14:paraId="5A6A2CB7"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We</w:t>
            </w:r>
            <w:r>
              <w:rPr>
                <w:rFonts w:ascii="Didact Gothic" w:eastAsia="Didact Gothic" w:hAnsi="Didact Gothic" w:cs="Didact Gothic"/>
                <w:b/>
                <w:sz w:val="18"/>
                <w:szCs w:val="18"/>
              </w:rPr>
              <w:t xml:space="preserve"> calculate the value of Deff using a finite-element electrostatic simulation</w:t>
            </w:r>
          </w:p>
          <w:p w14:paraId="36423E80"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b/>
                <w:sz w:val="18"/>
                <w:szCs w:val="18"/>
              </w:rPr>
              <w:t>to determine the electric field at the ion’s position for a given voltage applied to the trap electrodes.</w:t>
            </w:r>
          </w:p>
          <w:p w14:paraId="26647C0F" w14:textId="77777777" w:rsidR="006054C8" w:rsidRDefault="006054C8">
            <w:pPr>
              <w:widowControl w:val="0"/>
              <w:spacing w:line="240" w:lineRule="auto"/>
              <w:rPr>
                <w:rFonts w:ascii="Didact Gothic" w:eastAsia="Didact Gothic" w:hAnsi="Didact Gothic" w:cs="Didact Gothic"/>
                <w:b/>
                <w:sz w:val="18"/>
                <w:szCs w:val="18"/>
              </w:rPr>
            </w:pPr>
          </w:p>
        </w:tc>
      </w:tr>
      <w:tr w:rsidR="006054C8" w14:paraId="5CBDB61B" w14:textId="77777777">
        <w:tc>
          <w:tcPr>
            <w:tcW w:w="1342" w:type="dxa"/>
            <w:shd w:val="clear" w:color="auto" w:fill="D9D9D9"/>
            <w:tcMar>
              <w:top w:w="100" w:type="dxa"/>
              <w:left w:w="100" w:type="dxa"/>
              <w:bottom w:w="100" w:type="dxa"/>
              <w:right w:w="100" w:type="dxa"/>
            </w:tcMar>
          </w:tcPr>
          <w:p w14:paraId="02AA9CDD"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Vocabulary</w:t>
            </w:r>
          </w:p>
        </w:tc>
        <w:tc>
          <w:tcPr>
            <w:tcW w:w="3333" w:type="dxa"/>
            <w:shd w:val="clear" w:color="auto" w:fill="D9D9D9"/>
            <w:tcMar>
              <w:top w:w="100" w:type="dxa"/>
              <w:left w:w="100" w:type="dxa"/>
              <w:bottom w:w="100" w:type="dxa"/>
              <w:right w:w="100" w:type="dxa"/>
            </w:tcMar>
          </w:tcPr>
          <w:p w14:paraId="665089E6"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article 1 </w:t>
            </w:r>
          </w:p>
        </w:tc>
        <w:tc>
          <w:tcPr>
            <w:tcW w:w="3333" w:type="dxa"/>
            <w:shd w:val="clear" w:color="auto" w:fill="D9D9D9"/>
            <w:tcMar>
              <w:top w:w="100" w:type="dxa"/>
              <w:left w:w="100" w:type="dxa"/>
              <w:bottom w:w="100" w:type="dxa"/>
              <w:right w:w="100" w:type="dxa"/>
            </w:tcMar>
          </w:tcPr>
          <w:p w14:paraId="3AC71E90"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 xml:space="preserve">Example from article 2 </w:t>
            </w:r>
          </w:p>
        </w:tc>
        <w:tc>
          <w:tcPr>
            <w:tcW w:w="3180" w:type="dxa"/>
            <w:shd w:val="clear" w:color="auto" w:fill="D9D9D9"/>
            <w:tcMar>
              <w:top w:w="100" w:type="dxa"/>
              <w:left w:w="100" w:type="dxa"/>
              <w:bottom w:w="100" w:type="dxa"/>
              <w:right w:w="100" w:type="dxa"/>
            </w:tcMar>
          </w:tcPr>
          <w:p w14:paraId="03EC5B46" w14:textId="77777777" w:rsidR="006054C8" w:rsidRDefault="00557725">
            <w:pPr>
              <w:widowControl w:val="0"/>
              <w:spacing w:line="240" w:lineRule="auto"/>
              <w:rPr>
                <w:rFonts w:ascii="Montserrat SemiBold" w:eastAsia="Montserrat SemiBold" w:hAnsi="Montserrat SemiBold" w:cs="Montserrat SemiBold"/>
              </w:rPr>
            </w:pPr>
            <w:r>
              <w:rPr>
                <w:rFonts w:ascii="Montserrat SemiBold" w:eastAsia="Montserrat SemiBold" w:hAnsi="Montserrat SemiBold" w:cs="Montserrat SemiBold"/>
              </w:rPr>
              <w:t>Example from article 3</w:t>
            </w:r>
          </w:p>
        </w:tc>
        <w:tc>
          <w:tcPr>
            <w:tcW w:w="3480" w:type="dxa"/>
            <w:shd w:val="clear" w:color="auto" w:fill="D9D9D9"/>
            <w:tcMar>
              <w:top w:w="100" w:type="dxa"/>
              <w:left w:w="100" w:type="dxa"/>
              <w:bottom w:w="100" w:type="dxa"/>
              <w:right w:w="100" w:type="dxa"/>
            </w:tcMar>
          </w:tcPr>
          <w:p w14:paraId="1D76418E" w14:textId="77777777" w:rsidR="006054C8" w:rsidRDefault="006054C8">
            <w:pPr>
              <w:widowControl w:val="0"/>
              <w:spacing w:line="240" w:lineRule="auto"/>
              <w:rPr>
                <w:rFonts w:ascii="Montserrat SemiBold" w:eastAsia="Montserrat SemiBold" w:hAnsi="Montserrat SemiBold" w:cs="Montserrat SemiBold"/>
              </w:rPr>
            </w:pPr>
          </w:p>
        </w:tc>
      </w:tr>
      <w:tr w:rsidR="006054C8" w14:paraId="3DF21D9A" w14:textId="77777777">
        <w:trPr>
          <w:trHeight w:val="1113"/>
        </w:trPr>
        <w:tc>
          <w:tcPr>
            <w:tcW w:w="1342" w:type="dxa"/>
            <w:shd w:val="clear" w:color="auto" w:fill="auto"/>
            <w:tcMar>
              <w:top w:w="100" w:type="dxa"/>
              <w:left w:w="100" w:type="dxa"/>
              <w:bottom w:w="100" w:type="dxa"/>
              <w:right w:w="100" w:type="dxa"/>
            </w:tcMar>
          </w:tcPr>
          <w:p w14:paraId="75001B9F" w14:textId="77777777" w:rsidR="006054C8" w:rsidRDefault="00557725">
            <w:pPr>
              <w:widowControl w:val="0"/>
              <w:spacing w:line="240" w:lineRule="auto"/>
              <w:jc w:val="right"/>
              <w:rPr>
                <w:sz w:val="20"/>
                <w:szCs w:val="20"/>
              </w:rPr>
            </w:pPr>
            <w:r>
              <w:rPr>
                <w:sz w:val="20"/>
                <w:szCs w:val="20"/>
              </w:rPr>
              <w:t>Verb</w:t>
            </w:r>
          </w:p>
          <w:p w14:paraId="20309F98" w14:textId="77777777" w:rsidR="006054C8" w:rsidRDefault="00557725">
            <w:pPr>
              <w:widowControl w:val="0"/>
              <w:spacing w:line="240" w:lineRule="auto"/>
              <w:jc w:val="right"/>
              <w:rPr>
                <w:sz w:val="20"/>
                <w:szCs w:val="20"/>
              </w:rPr>
            </w:pPr>
            <w:r>
              <w:rPr>
                <w:sz w:val="20"/>
                <w:szCs w:val="20"/>
              </w:rPr>
              <w:t xml:space="preserve"> </w:t>
            </w:r>
          </w:p>
        </w:tc>
        <w:tc>
          <w:tcPr>
            <w:tcW w:w="3333" w:type="dxa"/>
            <w:shd w:val="clear" w:color="auto" w:fill="auto"/>
            <w:tcMar>
              <w:top w:w="100" w:type="dxa"/>
              <w:left w:w="100" w:type="dxa"/>
              <w:bottom w:w="100" w:type="dxa"/>
              <w:right w:w="100" w:type="dxa"/>
            </w:tcMar>
          </w:tcPr>
          <w:p w14:paraId="04675560"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 xml:space="preserve">Word - Defintion: </w:t>
            </w:r>
            <w:r>
              <w:rPr>
                <w:rFonts w:ascii="Didact Gothic" w:eastAsia="Didact Gothic" w:hAnsi="Didact Gothic" w:cs="Didact Gothic"/>
                <w:sz w:val="18"/>
                <w:szCs w:val="18"/>
                <w:u w:val="single"/>
              </w:rPr>
              <w:t>prune out</w:t>
            </w:r>
            <w:r>
              <w:rPr>
                <w:rFonts w:ascii="Didact Gothic" w:eastAsia="Didact Gothic" w:hAnsi="Didact Gothic" w:cs="Didact Gothic"/>
                <w:sz w:val="18"/>
                <w:szCs w:val="18"/>
              </w:rPr>
              <w:t xml:space="preserve"> (verb) - to take something or someone away from somewhere, or off something</w:t>
            </w:r>
          </w:p>
          <w:p w14:paraId="0B42FE79" w14:textId="77777777" w:rsidR="006054C8" w:rsidRDefault="006054C8">
            <w:pPr>
              <w:widowControl w:val="0"/>
              <w:spacing w:line="240" w:lineRule="auto"/>
              <w:rPr>
                <w:rFonts w:ascii="Didact Gothic" w:eastAsia="Didact Gothic" w:hAnsi="Didact Gothic" w:cs="Didact Gothic"/>
                <w:sz w:val="18"/>
                <w:szCs w:val="18"/>
              </w:rPr>
            </w:pPr>
          </w:p>
          <w:p w14:paraId="24291D15"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Source sentence (with</w:t>
            </w:r>
            <w:r>
              <w:rPr>
                <w:rFonts w:ascii="Didact Gothic" w:eastAsia="Didact Gothic" w:hAnsi="Didact Gothic" w:cs="Didact Gothic"/>
                <w:b/>
                <w:sz w:val="18"/>
                <w:szCs w:val="18"/>
              </w:rPr>
              <w:t xml:space="preserve"> </w:t>
            </w:r>
            <w:r>
              <w:rPr>
                <w:rFonts w:ascii="Didact Gothic" w:eastAsia="Didact Gothic" w:hAnsi="Didact Gothic" w:cs="Didact Gothic"/>
                <w:b/>
                <w:sz w:val="18"/>
                <w:szCs w:val="18"/>
                <w:u w:val="single"/>
              </w:rPr>
              <w:t xml:space="preserve">vocab word bolded and underlined </w:t>
            </w:r>
            <w:r>
              <w:rPr>
                <w:rFonts w:ascii="Didact Gothic" w:eastAsia="Didact Gothic" w:hAnsi="Didact Gothic" w:cs="Didact Gothic"/>
                <w:sz w:val="18"/>
                <w:szCs w:val="18"/>
              </w:rPr>
              <w:t xml:space="preserve">) : We present a framework that is built on top of an evolutionary algorithm (EA) and leverages a DNN trained as a discriminator to </w:t>
            </w:r>
            <w:r>
              <w:rPr>
                <w:rFonts w:ascii="Didact Gothic" w:eastAsia="Didact Gothic" w:hAnsi="Didact Gothic" w:cs="Didact Gothic"/>
                <w:sz w:val="18"/>
                <w:szCs w:val="18"/>
                <w:u w:val="single"/>
              </w:rPr>
              <w:t>prune out</w:t>
            </w:r>
            <w:r>
              <w:rPr>
                <w:rFonts w:ascii="Didact Gothic" w:eastAsia="Didact Gothic" w:hAnsi="Didact Gothic" w:cs="Didact Gothic"/>
                <w:sz w:val="18"/>
                <w:szCs w:val="18"/>
              </w:rPr>
              <w:t xml:space="preserve"> "bad" children to reduce the evaluation time spent in post-layout simulation.</w:t>
            </w:r>
          </w:p>
        </w:tc>
        <w:tc>
          <w:tcPr>
            <w:tcW w:w="3333" w:type="dxa"/>
            <w:shd w:val="clear" w:color="auto" w:fill="auto"/>
            <w:tcMar>
              <w:top w:w="100" w:type="dxa"/>
              <w:left w:w="100" w:type="dxa"/>
              <w:bottom w:w="100" w:type="dxa"/>
              <w:right w:w="100" w:type="dxa"/>
            </w:tcMar>
          </w:tcPr>
          <w:p w14:paraId="584D8026"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 xml:space="preserve">Word - Defintion: </w:t>
            </w:r>
          </w:p>
          <w:p w14:paraId="303A239F" w14:textId="77777777" w:rsidR="006054C8" w:rsidRDefault="006054C8">
            <w:pPr>
              <w:widowControl w:val="0"/>
              <w:spacing w:line="240" w:lineRule="auto"/>
              <w:rPr>
                <w:rFonts w:ascii="Didact Gothic" w:eastAsia="Didact Gothic" w:hAnsi="Didact Gothic" w:cs="Didact Gothic"/>
                <w:sz w:val="18"/>
                <w:szCs w:val="18"/>
              </w:rPr>
            </w:pPr>
          </w:p>
          <w:p w14:paraId="4175613B"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b/>
                <w:color w:val="FF0000"/>
                <w:sz w:val="18"/>
                <w:szCs w:val="18"/>
              </w:rPr>
              <w:t xml:space="preserve">Prune </w:t>
            </w:r>
            <w:r>
              <w:rPr>
                <w:rFonts w:ascii="Didact Gothic" w:eastAsia="Didact Gothic" w:hAnsi="Didact Gothic" w:cs="Didact Gothic"/>
                <w:sz w:val="18"/>
                <w:szCs w:val="18"/>
              </w:rPr>
              <w:t>: to reduc</w:t>
            </w:r>
            <w:r>
              <w:rPr>
                <w:rFonts w:ascii="Didact Gothic" w:eastAsia="Didact Gothic" w:hAnsi="Didact Gothic" w:cs="Didact Gothic"/>
                <w:sz w:val="18"/>
                <w:szCs w:val="18"/>
              </w:rPr>
              <w:t xml:space="preserve">e especially by eliminating superfluous matter </w:t>
            </w:r>
          </w:p>
          <w:p w14:paraId="4F1FDF70" w14:textId="77777777" w:rsidR="006054C8" w:rsidRDefault="006054C8">
            <w:pPr>
              <w:widowControl w:val="0"/>
              <w:spacing w:line="240" w:lineRule="auto"/>
              <w:rPr>
                <w:rFonts w:ascii="Didact Gothic" w:eastAsia="Didact Gothic" w:hAnsi="Didact Gothic" w:cs="Didact Gothic"/>
                <w:sz w:val="18"/>
                <w:szCs w:val="18"/>
              </w:rPr>
            </w:pPr>
          </w:p>
          <w:p w14:paraId="14CB9EB6"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Source sentence (with</w:t>
            </w:r>
            <w:r>
              <w:rPr>
                <w:rFonts w:ascii="Didact Gothic" w:eastAsia="Didact Gothic" w:hAnsi="Didact Gothic" w:cs="Didact Gothic"/>
                <w:b/>
                <w:sz w:val="18"/>
                <w:szCs w:val="18"/>
              </w:rPr>
              <w:t xml:space="preserve"> </w:t>
            </w:r>
            <w:r>
              <w:rPr>
                <w:rFonts w:ascii="Didact Gothic" w:eastAsia="Didact Gothic" w:hAnsi="Didact Gothic" w:cs="Didact Gothic"/>
                <w:b/>
                <w:sz w:val="18"/>
                <w:szCs w:val="18"/>
                <w:u w:val="single"/>
              </w:rPr>
              <w:t xml:space="preserve">vocab word bolded and underlined </w:t>
            </w:r>
            <w:r>
              <w:rPr>
                <w:rFonts w:ascii="Didact Gothic" w:eastAsia="Didact Gothic" w:hAnsi="Didact Gothic" w:cs="Didact Gothic"/>
                <w:sz w:val="18"/>
                <w:szCs w:val="18"/>
              </w:rPr>
              <w:t xml:space="preserve">) : </w:t>
            </w:r>
          </w:p>
          <w:p w14:paraId="6294697B" w14:textId="77777777" w:rsidR="006054C8" w:rsidRDefault="006054C8">
            <w:pPr>
              <w:widowControl w:val="0"/>
              <w:spacing w:line="240" w:lineRule="auto"/>
              <w:rPr>
                <w:rFonts w:ascii="Didact Gothic" w:eastAsia="Didact Gothic" w:hAnsi="Didact Gothic" w:cs="Didact Gothic"/>
                <w:sz w:val="18"/>
                <w:szCs w:val="18"/>
              </w:rPr>
            </w:pPr>
          </w:p>
          <w:p w14:paraId="729F8AD1"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 xml:space="preserve">We consider the weights in the Tanner graph as an indication of the importance of the connected check nodes (CNs) to decoding and use them to </w:t>
            </w:r>
            <w:r>
              <w:rPr>
                <w:rFonts w:ascii="Didact Gothic" w:eastAsia="Didact Gothic" w:hAnsi="Didact Gothic" w:cs="Didact Gothic"/>
                <w:b/>
                <w:color w:val="FF0000"/>
                <w:sz w:val="18"/>
                <w:szCs w:val="18"/>
              </w:rPr>
              <w:t>prun</w:t>
            </w:r>
            <w:r>
              <w:rPr>
                <w:rFonts w:ascii="Didact Gothic" w:eastAsia="Didact Gothic" w:hAnsi="Didact Gothic" w:cs="Didact Gothic"/>
                <w:b/>
                <w:color w:val="FF0000"/>
                <w:sz w:val="18"/>
                <w:szCs w:val="18"/>
              </w:rPr>
              <w:t xml:space="preserve">e </w:t>
            </w:r>
            <w:r>
              <w:rPr>
                <w:rFonts w:ascii="Didact Gothic" w:eastAsia="Didact Gothic" w:hAnsi="Didact Gothic" w:cs="Didact Gothic"/>
                <w:sz w:val="18"/>
                <w:szCs w:val="18"/>
              </w:rPr>
              <w:t>unimportant CNs.</w:t>
            </w:r>
          </w:p>
        </w:tc>
        <w:tc>
          <w:tcPr>
            <w:tcW w:w="3180" w:type="dxa"/>
            <w:shd w:val="clear" w:color="auto" w:fill="auto"/>
            <w:tcMar>
              <w:top w:w="100" w:type="dxa"/>
              <w:left w:w="100" w:type="dxa"/>
              <w:bottom w:w="100" w:type="dxa"/>
              <w:right w:w="100" w:type="dxa"/>
            </w:tcMar>
          </w:tcPr>
          <w:p w14:paraId="6D9D6CC8"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Word - Defintion:  fulfill - to do what is required by someting</w:t>
            </w:r>
          </w:p>
          <w:p w14:paraId="4B633469" w14:textId="77777777" w:rsidR="006054C8" w:rsidRDefault="006054C8">
            <w:pPr>
              <w:widowControl w:val="0"/>
              <w:spacing w:line="240" w:lineRule="auto"/>
              <w:rPr>
                <w:rFonts w:ascii="Didact Gothic" w:eastAsia="Didact Gothic" w:hAnsi="Didact Gothic" w:cs="Didact Gothic"/>
                <w:sz w:val="18"/>
                <w:szCs w:val="18"/>
              </w:rPr>
            </w:pPr>
          </w:p>
          <w:p w14:paraId="37DE6E72"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sz w:val="18"/>
                <w:szCs w:val="18"/>
              </w:rPr>
              <w:t>Source sentence (with</w:t>
            </w:r>
            <w:r>
              <w:rPr>
                <w:rFonts w:ascii="Didact Gothic" w:eastAsia="Didact Gothic" w:hAnsi="Didact Gothic" w:cs="Didact Gothic"/>
                <w:b/>
                <w:sz w:val="18"/>
                <w:szCs w:val="18"/>
              </w:rPr>
              <w:t xml:space="preserve"> </w:t>
            </w:r>
            <w:r>
              <w:rPr>
                <w:rFonts w:ascii="Didact Gothic" w:eastAsia="Didact Gothic" w:hAnsi="Didact Gothic" w:cs="Didact Gothic"/>
                <w:b/>
                <w:sz w:val="18"/>
                <w:szCs w:val="18"/>
                <w:u w:val="single"/>
              </w:rPr>
              <w:t xml:space="preserve">vocab word bolded and underlined </w:t>
            </w:r>
            <w:r>
              <w:rPr>
                <w:rFonts w:ascii="Didact Gothic" w:eastAsia="Didact Gothic" w:hAnsi="Didact Gothic" w:cs="Didact Gothic"/>
                <w:sz w:val="18"/>
                <w:szCs w:val="18"/>
              </w:rPr>
              <w:t xml:space="preserve">) : The sensing matrix is considered to </w:t>
            </w:r>
            <w:r>
              <w:rPr>
                <w:rFonts w:ascii="Didact Gothic" w:eastAsia="Didact Gothic" w:hAnsi="Didact Gothic" w:cs="Didact Gothic"/>
                <w:b/>
                <w:sz w:val="18"/>
                <w:szCs w:val="18"/>
              </w:rPr>
              <w:t>fulfill</w:t>
            </w:r>
            <w:r>
              <w:rPr>
                <w:rFonts w:ascii="Didact Gothic" w:eastAsia="Didact Gothic" w:hAnsi="Didact Gothic" w:cs="Didact Gothic"/>
                <w:sz w:val="18"/>
                <w:szCs w:val="18"/>
              </w:rPr>
              <w:t xml:space="preserve"> RIP.</w:t>
            </w:r>
          </w:p>
        </w:tc>
        <w:tc>
          <w:tcPr>
            <w:tcW w:w="3480" w:type="dxa"/>
            <w:shd w:val="clear" w:color="auto" w:fill="auto"/>
            <w:tcMar>
              <w:top w:w="100" w:type="dxa"/>
              <w:left w:w="100" w:type="dxa"/>
              <w:bottom w:w="100" w:type="dxa"/>
              <w:right w:w="100" w:type="dxa"/>
            </w:tcMar>
          </w:tcPr>
          <w:p w14:paraId="6B3FDE22"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 xml:space="preserve">Word - Defintion: </w:t>
            </w:r>
            <w:r>
              <w:rPr>
                <w:rFonts w:ascii="Didact Gothic" w:eastAsia="Didact Gothic" w:hAnsi="Didact Gothic" w:cs="Didact Gothic"/>
                <w:sz w:val="18"/>
                <w:szCs w:val="18"/>
              </w:rPr>
              <w:br/>
            </w:r>
            <w:r>
              <w:rPr>
                <w:rFonts w:ascii="Didact Gothic" w:eastAsia="Didact Gothic" w:hAnsi="Didact Gothic" w:cs="Didact Gothic"/>
                <w:sz w:val="18"/>
                <w:szCs w:val="18"/>
              </w:rPr>
              <w:t>sacrifice [to give up (something that you want to keep) especially in order to get or do something else or to help someone]</w:t>
            </w:r>
            <w:r>
              <w:rPr>
                <w:rFonts w:ascii="Didact Gothic" w:eastAsia="Didact Gothic" w:hAnsi="Didact Gothic" w:cs="Didact Gothic"/>
                <w:sz w:val="18"/>
                <w:szCs w:val="18"/>
              </w:rPr>
              <w:br/>
            </w:r>
          </w:p>
          <w:p w14:paraId="0C39AC93" w14:textId="77777777" w:rsidR="006054C8" w:rsidRDefault="006054C8">
            <w:pPr>
              <w:widowControl w:val="0"/>
              <w:spacing w:line="240" w:lineRule="auto"/>
              <w:rPr>
                <w:rFonts w:ascii="Didact Gothic" w:eastAsia="Didact Gothic" w:hAnsi="Didact Gothic" w:cs="Didact Gothic"/>
                <w:sz w:val="18"/>
                <w:szCs w:val="18"/>
              </w:rPr>
            </w:pPr>
          </w:p>
          <w:p w14:paraId="1B9E3E60"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Source sentence (with</w:t>
            </w:r>
            <w:r>
              <w:rPr>
                <w:rFonts w:ascii="Didact Gothic" w:eastAsia="Didact Gothic" w:hAnsi="Didact Gothic" w:cs="Didact Gothic"/>
                <w:b/>
                <w:sz w:val="18"/>
                <w:szCs w:val="18"/>
              </w:rPr>
              <w:t xml:space="preserve"> </w:t>
            </w:r>
            <w:r>
              <w:rPr>
                <w:rFonts w:ascii="Didact Gothic" w:eastAsia="Didact Gothic" w:hAnsi="Didact Gothic" w:cs="Didact Gothic"/>
                <w:b/>
                <w:sz w:val="18"/>
                <w:szCs w:val="18"/>
                <w:u w:val="single"/>
              </w:rPr>
              <w:t xml:space="preserve">vocab word bolded and underlined </w:t>
            </w:r>
            <w:r>
              <w:rPr>
                <w:rFonts w:ascii="Didact Gothic" w:eastAsia="Didact Gothic" w:hAnsi="Didact Gothic" w:cs="Didact Gothic"/>
                <w:sz w:val="18"/>
                <w:szCs w:val="18"/>
              </w:rPr>
              <w:t xml:space="preserve">) : </w:t>
            </w:r>
          </w:p>
          <w:p w14:paraId="20CB9A7B"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 xml:space="preserve">Thus we </w:t>
            </w:r>
            <w:r>
              <w:rPr>
                <w:rFonts w:ascii="Didact Gothic" w:eastAsia="Didact Gothic" w:hAnsi="Didact Gothic" w:cs="Didact Gothic"/>
                <w:sz w:val="18"/>
                <w:szCs w:val="18"/>
                <w:u w:val="single"/>
              </w:rPr>
              <w:t xml:space="preserve">sacrifice </w:t>
            </w:r>
            <w:r>
              <w:rPr>
                <w:rFonts w:ascii="Didact Gothic" w:eastAsia="Didact Gothic" w:hAnsi="Didact Gothic" w:cs="Didact Gothic"/>
                <w:sz w:val="18"/>
                <w:szCs w:val="18"/>
              </w:rPr>
              <w:t>some of the reproducibility usually afforded by CMOS</w:t>
            </w:r>
            <w:r>
              <w:rPr>
                <w:rFonts w:ascii="Didact Gothic" w:eastAsia="Didact Gothic" w:hAnsi="Didact Gothic" w:cs="Didact Gothic"/>
                <w:sz w:val="18"/>
                <w:szCs w:val="18"/>
              </w:rPr>
              <w:t xml:space="preserve"> and must ensure basic operation at our chosen temperature</w:t>
            </w:r>
          </w:p>
        </w:tc>
      </w:tr>
      <w:tr w:rsidR="006054C8" w14:paraId="69410FF4" w14:textId="77777777">
        <w:tc>
          <w:tcPr>
            <w:tcW w:w="1342" w:type="dxa"/>
            <w:shd w:val="clear" w:color="auto" w:fill="auto"/>
            <w:tcMar>
              <w:top w:w="100" w:type="dxa"/>
              <w:left w:w="100" w:type="dxa"/>
              <w:bottom w:w="100" w:type="dxa"/>
              <w:right w:w="100" w:type="dxa"/>
            </w:tcMar>
          </w:tcPr>
          <w:p w14:paraId="0C666A46" w14:textId="77777777" w:rsidR="006054C8" w:rsidRDefault="00557725">
            <w:pPr>
              <w:widowControl w:val="0"/>
              <w:spacing w:line="240" w:lineRule="auto"/>
              <w:jc w:val="right"/>
              <w:rPr>
                <w:sz w:val="20"/>
                <w:szCs w:val="20"/>
              </w:rPr>
            </w:pPr>
            <w:r>
              <w:rPr>
                <w:sz w:val="20"/>
                <w:szCs w:val="20"/>
              </w:rPr>
              <w:lastRenderedPageBreak/>
              <w:t>Adjective or adverb</w:t>
            </w:r>
          </w:p>
        </w:tc>
        <w:tc>
          <w:tcPr>
            <w:tcW w:w="3333" w:type="dxa"/>
            <w:shd w:val="clear" w:color="auto" w:fill="auto"/>
            <w:tcMar>
              <w:top w:w="100" w:type="dxa"/>
              <w:left w:w="100" w:type="dxa"/>
              <w:bottom w:w="100" w:type="dxa"/>
              <w:right w:w="100" w:type="dxa"/>
            </w:tcMar>
          </w:tcPr>
          <w:p w14:paraId="5007C44A"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 xml:space="preserve">Word - Definition: </w:t>
            </w:r>
            <w:r>
              <w:rPr>
                <w:rFonts w:ascii="Didact Gothic" w:eastAsia="Didact Gothic" w:hAnsi="Didact Gothic" w:cs="Didact Gothic"/>
                <w:sz w:val="18"/>
                <w:szCs w:val="18"/>
                <w:u w:val="single"/>
              </w:rPr>
              <w:t>state-of-the-art</w:t>
            </w:r>
            <w:r>
              <w:rPr>
                <w:rFonts w:ascii="Didact Gothic" w:eastAsia="Didact Gothic" w:hAnsi="Didact Gothic" w:cs="Didact Gothic"/>
                <w:sz w:val="18"/>
                <w:szCs w:val="18"/>
              </w:rPr>
              <w:t xml:space="preserve"> (Adjective) - very modern and using the most recent ideas and methods</w:t>
            </w:r>
          </w:p>
          <w:p w14:paraId="550221F3" w14:textId="77777777" w:rsidR="006054C8" w:rsidRDefault="006054C8">
            <w:pPr>
              <w:widowControl w:val="0"/>
              <w:spacing w:line="240" w:lineRule="auto"/>
              <w:rPr>
                <w:rFonts w:ascii="Didact Gothic" w:eastAsia="Didact Gothic" w:hAnsi="Didact Gothic" w:cs="Didact Gothic"/>
                <w:sz w:val="18"/>
                <w:szCs w:val="18"/>
              </w:rPr>
            </w:pPr>
          </w:p>
          <w:p w14:paraId="4DDD43AA"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sz w:val="18"/>
                <w:szCs w:val="18"/>
              </w:rPr>
              <w:t>Source sentence (with</w:t>
            </w:r>
            <w:r>
              <w:rPr>
                <w:rFonts w:ascii="Didact Gothic" w:eastAsia="Didact Gothic" w:hAnsi="Didact Gothic" w:cs="Didact Gothic"/>
                <w:b/>
                <w:sz w:val="18"/>
                <w:szCs w:val="18"/>
              </w:rPr>
              <w:t xml:space="preserve"> </w:t>
            </w:r>
            <w:r>
              <w:rPr>
                <w:rFonts w:ascii="Didact Gothic" w:eastAsia="Didact Gothic" w:hAnsi="Didact Gothic" w:cs="Didact Gothic"/>
                <w:b/>
                <w:sz w:val="18"/>
                <w:szCs w:val="18"/>
                <w:u w:val="single"/>
              </w:rPr>
              <w:t xml:space="preserve">vocab word bolded and underlined </w:t>
            </w:r>
            <w:r>
              <w:rPr>
                <w:rFonts w:ascii="Didact Gothic" w:eastAsia="Didact Gothic" w:hAnsi="Didact Gothic" w:cs="Didact Gothic"/>
                <w:sz w:val="18"/>
                <w:szCs w:val="18"/>
              </w:rPr>
              <w:t xml:space="preserve">) : Each evaluation includes a layout and schematic instance generation, LVS, RC extraction, testbench generation and characterization of the circuit, which takes roughly 78 seconds per design instance on a </w:t>
            </w:r>
            <w:r>
              <w:rPr>
                <w:rFonts w:ascii="Didact Gothic" w:eastAsia="Didact Gothic" w:hAnsi="Didact Gothic" w:cs="Didact Gothic"/>
                <w:sz w:val="18"/>
                <w:szCs w:val="18"/>
                <w:u w:val="single"/>
              </w:rPr>
              <w:t>state-of-the-art</w:t>
            </w:r>
            <w:r>
              <w:rPr>
                <w:rFonts w:ascii="Didact Gothic" w:eastAsia="Didact Gothic" w:hAnsi="Didact Gothic" w:cs="Didact Gothic"/>
                <w:sz w:val="18"/>
                <w:szCs w:val="18"/>
              </w:rPr>
              <w:t xml:space="preserve"> compute server.</w:t>
            </w:r>
          </w:p>
        </w:tc>
        <w:tc>
          <w:tcPr>
            <w:tcW w:w="3333" w:type="dxa"/>
            <w:shd w:val="clear" w:color="auto" w:fill="auto"/>
            <w:tcMar>
              <w:top w:w="100" w:type="dxa"/>
              <w:left w:w="100" w:type="dxa"/>
              <w:bottom w:w="100" w:type="dxa"/>
              <w:right w:w="100" w:type="dxa"/>
            </w:tcMar>
          </w:tcPr>
          <w:p w14:paraId="3C79A92C"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Word - Definitio</w:t>
            </w:r>
            <w:r>
              <w:rPr>
                <w:rFonts w:ascii="Didact Gothic" w:eastAsia="Didact Gothic" w:hAnsi="Didact Gothic" w:cs="Didact Gothic"/>
                <w:sz w:val="18"/>
                <w:szCs w:val="18"/>
              </w:rPr>
              <w:t>n :</w:t>
            </w:r>
          </w:p>
          <w:p w14:paraId="225BE3B7" w14:textId="77777777" w:rsidR="006054C8" w:rsidRDefault="006054C8">
            <w:pPr>
              <w:widowControl w:val="0"/>
              <w:spacing w:line="240" w:lineRule="auto"/>
              <w:rPr>
                <w:rFonts w:ascii="Didact Gothic" w:eastAsia="Didact Gothic" w:hAnsi="Didact Gothic" w:cs="Didact Gothic"/>
                <w:sz w:val="18"/>
                <w:szCs w:val="18"/>
              </w:rPr>
            </w:pPr>
          </w:p>
          <w:p w14:paraId="3A3B9815"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b/>
                <w:color w:val="FF0000"/>
                <w:sz w:val="18"/>
                <w:szCs w:val="18"/>
              </w:rPr>
              <w:t>conventional</w:t>
            </w:r>
            <w:r>
              <w:rPr>
                <w:rFonts w:ascii="Didact Gothic" w:eastAsia="Didact Gothic" w:hAnsi="Didact Gothic" w:cs="Didact Gothic"/>
                <w:sz w:val="18"/>
                <w:szCs w:val="18"/>
              </w:rPr>
              <w:t>(Adjective) : traditional and ordinary</w:t>
            </w:r>
          </w:p>
          <w:p w14:paraId="1B4624BD" w14:textId="77777777" w:rsidR="006054C8" w:rsidRDefault="006054C8">
            <w:pPr>
              <w:widowControl w:val="0"/>
              <w:spacing w:line="240" w:lineRule="auto"/>
              <w:rPr>
                <w:rFonts w:ascii="Didact Gothic" w:eastAsia="Didact Gothic" w:hAnsi="Didact Gothic" w:cs="Didact Gothic"/>
                <w:sz w:val="18"/>
                <w:szCs w:val="18"/>
              </w:rPr>
            </w:pPr>
          </w:p>
          <w:p w14:paraId="6CFC2898"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Source sentence (with</w:t>
            </w:r>
            <w:r>
              <w:rPr>
                <w:rFonts w:ascii="Didact Gothic" w:eastAsia="Didact Gothic" w:hAnsi="Didact Gothic" w:cs="Didact Gothic"/>
                <w:b/>
                <w:sz w:val="18"/>
                <w:szCs w:val="18"/>
              </w:rPr>
              <w:t xml:space="preserve"> </w:t>
            </w:r>
            <w:r>
              <w:rPr>
                <w:rFonts w:ascii="Didact Gothic" w:eastAsia="Didact Gothic" w:hAnsi="Didact Gothic" w:cs="Didact Gothic"/>
                <w:b/>
                <w:sz w:val="18"/>
                <w:szCs w:val="18"/>
                <w:u w:val="single"/>
              </w:rPr>
              <w:t xml:space="preserve">vocab word bolded and underlined </w:t>
            </w:r>
            <w:r>
              <w:rPr>
                <w:rFonts w:ascii="Didact Gothic" w:eastAsia="Didact Gothic" w:hAnsi="Didact Gothic" w:cs="Didact Gothic"/>
                <w:sz w:val="18"/>
                <w:szCs w:val="18"/>
              </w:rPr>
              <w:t xml:space="preserve">) : </w:t>
            </w:r>
          </w:p>
          <w:p w14:paraId="20AE496E" w14:textId="77777777" w:rsidR="006054C8" w:rsidRDefault="006054C8">
            <w:pPr>
              <w:widowControl w:val="0"/>
              <w:spacing w:line="240" w:lineRule="auto"/>
              <w:rPr>
                <w:rFonts w:ascii="Didact Gothic" w:eastAsia="Didact Gothic" w:hAnsi="Didact Gothic" w:cs="Didact Gothic"/>
                <w:sz w:val="18"/>
                <w:szCs w:val="18"/>
              </w:rPr>
            </w:pPr>
          </w:p>
          <w:p w14:paraId="5943BE53"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 xml:space="preserve">While WBP decoding improves upon </w:t>
            </w:r>
            <w:r>
              <w:rPr>
                <w:rFonts w:ascii="Didact Gothic" w:eastAsia="Didact Gothic" w:hAnsi="Didact Gothic" w:cs="Didact Gothic"/>
                <w:b/>
                <w:color w:val="FF0000"/>
                <w:sz w:val="18"/>
                <w:szCs w:val="18"/>
              </w:rPr>
              <w:t xml:space="preserve">conventional </w:t>
            </w:r>
            <w:r>
              <w:rPr>
                <w:rFonts w:ascii="Didact Gothic" w:eastAsia="Didact Gothic" w:hAnsi="Didact Gothic" w:cs="Didact Gothic"/>
                <w:sz w:val="18"/>
                <w:szCs w:val="18"/>
              </w:rPr>
              <w:t>BP decoding, its performance is still limited by the underlying parity-check matrix.</w:t>
            </w:r>
          </w:p>
        </w:tc>
        <w:tc>
          <w:tcPr>
            <w:tcW w:w="3180" w:type="dxa"/>
            <w:shd w:val="clear" w:color="auto" w:fill="auto"/>
            <w:tcMar>
              <w:top w:w="100" w:type="dxa"/>
              <w:left w:w="100" w:type="dxa"/>
              <w:bottom w:w="100" w:type="dxa"/>
              <w:right w:w="100" w:type="dxa"/>
            </w:tcMar>
          </w:tcPr>
          <w:p w14:paraId="16E96D4B"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Word - Definition: sparse - present only in a small amounts, less than necessary or normal</w:t>
            </w:r>
          </w:p>
          <w:p w14:paraId="14128262" w14:textId="77777777" w:rsidR="006054C8" w:rsidRDefault="006054C8">
            <w:pPr>
              <w:widowControl w:val="0"/>
              <w:spacing w:line="240" w:lineRule="auto"/>
              <w:rPr>
                <w:rFonts w:ascii="Didact Gothic" w:eastAsia="Didact Gothic" w:hAnsi="Didact Gothic" w:cs="Didact Gothic"/>
                <w:sz w:val="18"/>
                <w:szCs w:val="18"/>
              </w:rPr>
            </w:pPr>
          </w:p>
          <w:p w14:paraId="25209C8E" w14:textId="77777777" w:rsidR="006054C8" w:rsidRDefault="00557725">
            <w:pPr>
              <w:widowControl w:val="0"/>
              <w:spacing w:line="240" w:lineRule="auto"/>
              <w:rPr>
                <w:rFonts w:ascii="Didact Gothic" w:eastAsia="Didact Gothic" w:hAnsi="Didact Gothic" w:cs="Didact Gothic"/>
                <w:b/>
                <w:sz w:val="18"/>
                <w:szCs w:val="18"/>
              </w:rPr>
            </w:pPr>
            <w:r>
              <w:rPr>
                <w:rFonts w:ascii="Didact Gothic" w:eastAsia="Didact Gothic" w:hAnsi="Didact Gothic" w:cs="Didact Gothic"/>
                <w:sz w:val="18"/>
                <w:szCs w:val="18"/>
              </w:rPr>
              <w:t>Source sentence (with</w:t>
            </w:r>
            <w:r>
              <w:rPr>
                <w:rFonts w:ascii="Didact Gothic" w:eastAsia="Didact Gothic" w:hAnsi="Didact Gothic" w:cs="Didact Gothic"/>
                <w:b/>
                <w:sz w:val="18"/>
                <w:szCs w:val="18"/>
              </w:rPr>
              <w:t xml:space="preserve"> </w:t>
            </w:r>
            <w:r>
              <w:rPr>
                <w:rFonts w:ascii="Didact Gothic" w:eastAsia="Didact Gothic" w:hAnsi="Didact Gothic" w:cs="Didact Gothic"/>
                <w:b/>
                <w:sz w:val="18"/>
                <w:szCs w:val="18"/>
                <w:u w:val="single"/>
              </w:rPr>
              <w:t xml:space="preserve">vocab word bolded and underlined </w:t>
            </w:r>
            <w:r>
              <w:rPr>
                <w:rFonts w:ascii="Didact Gothic" w:eastAsia="Didact Gothic" w:hAnsi="Didact Gothic" w:cs="Didact Gothic"/>
                <w:sz w:val="18"/>
                <w:szCs w:val="18"/>
              </w:rPr>
              <w:t xml:space="preserve">) :  Many researchers have successfully improved the </w:t>
            </w:r>
            <w:r>
              <w:rPr>
                <w:rFonts w:ascii="Didact Gothic" w:eastAsia="Didact Gothic" w:hAnsi="Didact Gothic" w:cs="Didact Gothic"/>
                <w:b/>
                <w:sz w:val="18"/>
                <w:szCs w:val="18"/>
              </w:rPr>
              <w:t>sparse</w:t>
            </w:r>
            <w:r>
              <w:rPr>
                <w:rFonts w:ascii="Didact Gothic" w:eastAsia="Didact Gothic" w:hAnsi="Didact Gothic" w:cs="Didact Gothic"/>
                <w:sz w:val="18"/>
                <w:szCs w:val="18"/>
              </w:rPr>
              <w:t xml:space="preserve"> signal recovery performance by optimizing the coh</w:t>
            </w:r>
            <w:r>
              <w:rPr>
                <w:rFonts w:ascii="Didact Gothic" w:eastAsia="Didact Gothic" w:hAnsi="Didact Gothic" w:cs="Didact Gothic"/>
                <w:sz w:val="18"/>
                <w:szCs w:val="18"/>
              </w:rPr>
              <w:t>erence of the sensing matrix.</w:t>
            </w:r>
          </w:p>
        </w:tc>
        <w:tc>
          <w:tcPr>
            <w:tcW w:w="3480" w:type="dxa"/>
            <w:shd w:val="clear" w:color="auto" w:fill="auto"/>
            <w:tcMar>
              <w:top w:w="100" w:type="dxa"/>
              <w:left w:w="100" w:type="dxa"/>
              <w:bottom w:w="100" w:type="dxa"/>
              <w:right w:w="100" w:type="dxa"/>
            </w:tcMar>
          </w:tcPr>
          <w:p w14:paraId="6F22BAD7"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 xml:space="preserve">Word - Defintion: </w:t>
            </w:r>
            <w:r>
              <w:rPr>
                <w:rFonts w:ascii="Didact Gothic" w:eastAsia="Didact Gothic" w:hAnsi="Didact Gothic" w:cs="Didact Gothic"/>
                <w:sz w:val="18"/>
                <w:szCs w:val="18"/>
              </w:rPr>
              <w:br/>
              <w:t>bulky [large and difficult to carry or store]</w:t>
            </w:r>
            <w:r>
              <w:rPr>
                <w:rFonts w:ascii="Didact Gothic" w:eastAsia="Didact Gothic" w:hAnsi="Didact Gothic" w:cs="Didact Gothic"/>
                <w:sz w:val="18"/>
                <w:szCs w:val="18"/>
              </w:rPr>
              <w:br/>
            </w:r>
          </w:p>
          <w:p w14:paraId="2266C058" w14:textId="77777777" w:rsidR="006054C8" w:rsidRDefault="006054C8">
            <w:pPr>
              <w:widowControl w:val="0"/>
              <w:spacing w:line="240" w:lineRule="auto"/>
              <w:rPr>
                <w:rFonts w:ascii="Didact Gothic" w:eastAsia="Didact Gothic" w:hAnsi="Didact Gothic" w:cs="Didact Gothic"/>
                <w:sz w:val="18"/>
                <w:szCs w:val="18"/>
              </w:rPr>
            </w:pPr>
          </w:p>
          <w:p w14:paraId="5AEDBBB8"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Source sentence (with</w:t>
            </w:r>
            <w:r>
              <w:rPr>
                <w:rFonts w:ascii="Didact Gothic" w:eastAsia="Didact Gothic" w:hAnsi="Didact Gothic" w:cs="Didact Gothic"/>
                <w:b/>
                <w:sz w:val="18"/>
                <w:szCs w:val="18"/>
              </w:rPr>
              <w:t xml:space="preserve"> </w:t>
            </w:r>
            <w:r>
              <w:rPr>
                <w:rFonts w:ascii="Didact Gothic" w:eastAsia="Didact Gothic" w:hAnsi="Didact Gothic" w:cs="Didact Gothic"/>
                <w:b/>
                <w:sz w:val="18"/>
                <w:szCs w:val="18"/>
                <w:u w:val="single"/>
              </w:rPr>
              <w:t xml:space="preserve">vocab word bolded and underlined </w:t>
            </w:r>
            <w:r>
              <w:rPr>
                <w:rFonts w:ascii="Didact Gothic" w:eastAsia="Didact Gothic" w:hAnsi="Didact Gothic" w:cs="Didact Gothic"/>
                <w:sz w:val="18"/>
                <w:szCs w:val="18"/>
              </w:rPr>
              <w:t xml:space="preserve">) : </w:t>
            </w:r>
          </w:p>
          <w:p w14:paraId="6D47742F" w14:textId="77777777" w:rsidR="006054C8" w:rsidRDefault="00557725">
            <w:pPr>
              <w:widowControl w:val="0"/>
              <w:spacing w:line="240" w:lineRule="auto"/>
              <w:rPr>
                <w:rFonts w:ascii="Didact Gothic" w:eastAsia="Didact Gothic" w:hAnsi="Didact Gothic" w:cs="Didact Gothic"/>
                <w:sz w:val="18"/>
                <w:szCs w:val="18"/>
              </w:rPr>
            </w:pPr>
            <w:r>
              <w:rPr>
                <w:rFonts w:ascii="Didact Gothic" w:eastAsia="Didact Gothic" w:hAnsi="Didact Gothic" w:cs="Didact Gothic"/>
                <w:sz w:val="18"/>
                <w:szCs w:val="18"/>
              </w:rPr>
              <w:t>Trapped-ion quantum-information processors offer many advantages for achieving high-fidelity operat</w:t>
            </w:r>
            <w:r>
              <w:rPr>
                <w:rFonts w:ascii="Didact Gothic" w:eastAsia="Didact Gothic" w:hAnsi="Didact Gothic" w:cs="Didact Gothic"/>
                <w:sz w:val="18"/>
                <w:szCs w:val="18"/>
              </w:rPr>
              <w:t xml:space="preserve">ions on a large number of qubits, but current experiments require </w:t>
            </w:r>
            <w:r>
              <w:rPr>
                <w:rFonts w:ascii="Didact Gothic" w:eastAsia="Didact Gothic" w:hAnsi="Didact Gothic" w:cs="Didact Gothic"/>
                <w:sz w:val="18"/>
                <w:szCs w:val="18"/>
                <w:u w:val="single"/>
              </w:rPr>
              <w:t xml:space="preserve">bulky </w:t>
            </w:r>
            <w:r>
              <w:rPr>
                <w:rFonts w:ascii="Didact Gothic" w:eastAsia="Didact Gothic" w:hAnsi="Didact Gothic" w:cs="Didact Gothic"/>
                <w:sz w:val="18"/>
                <w:szCs w:val="18"/>
              </w:rPr>
              <w:t>external equipment for classical and quantum control of many ions.</w:t>
            </w:r>
          </w:p>
        </w:tc>
      </w:tr>
    </w:tbl>
    <w:p w14:paraId="000DFE9A" w14:textId="77777777" w:rsidR="006054C8" w:rsidRDefault="006054C8"/>
    <w:sectPr w:rsidR="006054C8">
      <w:headerReference w:type="default" r:id="rId12"/>
      <w:pgSz w:w="16838" w:h="11906" w:orient="landscape"/>
      <w:pgMar w:top="1080" w:right="1080" w:bottom="1080" w:left="108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6" w:author="" w:date="2022-11-07T08:37:00Z" w:initials="">
    <w:p w14:paraId="28619EAD" w14:textId="77777777" w:rsidR="006054C8" w:rsidRDefault="00557725">
      <w:pPr>
        <w:widowControl w:val="0"/>
        <w:pBdr>
          <w:top w:val="nil"/>
          <w:left w:val="nil"/>
          <w:bottom w:val="nil"/>
          <w:right w:val="nil"/>
          <w:between w:val="nil"/>
        </w:pBdr>
        <w:spacing w:line="240" w:lineRule="auto"/>
        <w:rPr>
          <w:rFonts w:ascii="Arial" w:eastAsia="Arial" w:hAnsi="Arial" w:cs="Arial"/>
          <w:color w:val="000000"/>
        </w:rPr>
      </w:pPr>
      <w:r>
        <w:rPr>
          <w:rFonts w:ascii="Arial Unicode MS" w:eastAsia="Arial Unicode MS" w:hAnsi="Arial Unicode MS" w:cs="Arial Unicode MS"/>
          <w:color w:val="000000"/>
        </w:rPr>
        <w:t>총</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반응</w:t>
      </w:r>
      <w:r>
        <w:rPr>
          <w:rFonts w:ascii="Arial Unicode MS" w:eastAsia="Arial Unicode MS" w:hAnsi="Arial Unicode MS" w:cs="Arial Unicode MS"/>
          <w:color w:val="000000"/>
        </w:rPr>
        <w:t xml:space="preserve"> 1</w:t>
      </w:r>
      <w:r>
        <w:rPr>
          <w:rFonts w:ascii="Arial Unicode MS" w:eastAsia="Arial Unicode MS" w:hAnsi="Arial Unicode MS" w:cs="Arial Unicode MS"/>
          <w:color w:val="000000"/>
        </w:rPr>
        <w:t>개</w:t>
      </w:r>
    </w:p>
    <w:p w14:paraId="441120A0" w14:textId="77777777" w:rsidR="006054C8" w:rsidRDefault="00557725">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2022-11-07 00:37 </w:t>
      </w:r>
      <w:r>
        <w:rPr>
          <w:rFonts w:ascii="Arial" w:eastAsia="Arial" w:hAnsi="Arial" w:cs="Arial"/>
          <w:color w:val="000000"/>
        </w:rPr>
        <w:t>오전에</w:t>
      </w:r>
      <w:r>
        <w:rPr>
          <w:rFonts w:ascii="Arial" w:eastAsia="Arial" w:hAnsi="Arial" w:cs="Arial"/>
          <w:color w:val="000000"/>
        </w:rPr>
        <w:t xml:space="preserve"> npowell Powell Natasha</w:t>
      </w:r>
      <w:r>
        <w:rPr>
          <w:rFonts w:ascii="Arial" w:eastAsia="Arial" w:hAnsi="Arial" w:cs="Arial"/>
          <w:color w:val="000000"/>
        </w:rPr>
        <w:t>님의</w:t>
      </w:r>
      <w:r>
        <w:rPr>
          <w:rFonts w:ascii="Arial" w:eastAsia="Arial" w:hAnsi="Arial" w:cs="Arial"/>
          <w:color w:val="000000"/>
        </w:rPr>
        <w:t xml:space="preserve"> </w:t>
      </w:r>
      <w:r>
        <w:rPr>
          <w:rFonts w:ascii="Arial" w:eastAsia="Arial" w:hAnsi="Arial" w:cs="Arial"/>
          <w:color w:val="000000"/>
        </w:rPr>
        <w:t>반응</w:t>
      </w:r>
      <w:r>
        <w:rPr>
          <w:rFonts w:ascii="Arial" w:eastAsia="Arial" w:hAnsi="Arial" w:cs="Arial"/>
          <w:color w:val="000000"/>
        </w:rPr>
        <w:t xml:space="preserve">: </w:t>
      </w:r>
      <w:r>
        <w:rPr>
          <w:rFonts w:ascii="Arial" w:eastAsia="Arial" w:hAnsi="Arial" w:cs="Arial"/>
          <w:color w:val="000000"/>
        </w:rPr>
        <w:t>👍</w:t>
      </w:r>
    </w:p>
  </w:comment>
  <w:comment w:id="17" w:author="npowell Powell Natasha" w:date="2022-11-07T08:42:00Z" w:initials="">
    <w:p w14:paraId="601D626E" w14:textId="77777777" w:rsidR="006054C8" w:rsidRDefault="00557725">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please highlight or underline the tr</w:t>
      </w:r>
      <w:r>
        <w:rPr>
          <w:rFonts w:ascii="Arial" w:eastAsia="Arial" w:hAnsi="Arial" w:cs="Arial"/>
          <w:color w:val="000000"/>
        </w:rPr>
        <w:t>ansition word or phrase.</w:t>
      </w:r>
    </w:p>
  </w:comment>
  <w:comment w:id="18" w:author="npowell Powell Natasha" w:date="2022-11-07T08:52:00Z" w:initials="">
    <w:p w14:paraId="6255FAAA" w14:textId="77777777" w:rsidR="006054C8" w:rsidRDefault="00557725">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where is the transition phrase?</w:t>
      </w:r>
    </w:p>
  </w:comment>
  <w:comment w:id="19" w:author="" w:date="2022-11-07T08:52:00Z" w:initials="">
    <w:p w14:paraId="177E2A65" w14:textId="77777777" w:rsidR="006054C8" w:rsidRDefault="00557725">
      <w:pPr>
        <w:widowControl w:val="0"/>
        <w:pBdr>
          <w:top w:val="nil"/>
          <w:left w:val="nil"/>
          <w:bottom w:val="nil"/>
          <w:right w:val="nil"/>
          <w:between w:val="nil"/>
        </w:pBdr>
        <w:spacing w:line="240" w:lineRule="auto"/>
        <w:rPr>
          <w:rFonts w:ascii="Arial" w:eastAsia="Arial" w:hAnsi="Arial" w:cs="Arial"/>
          <w:color w:val="000000"/>
        </w:rPr>
      </w:pPr>
      <w:r>
        <w:rPr>
          <w:rFonts w:ascii="Arial Unicode MS" w:eastAsia="Arial Unicode MS" w:hAnsi="Arial Unicode MS" w:cs="Arial Unicode MS"/>
          <w:color w:val="000000"/>
        </w:rPr>
        <w:t>총</w:t>
      </w:r>
      <w:r>
        <w:rPr>
          <w:rFonts w:ascii="Arial Unicode MS" w:eastAsia="Arial Unicode MS" w:hAnsi="Arial Unicode MS" w:cs="Arial Unicode MS"/>
          <w:color w:val="000000"/>
        </w:rPr>
        <w:t xml:space="preserve"> </w:t>
      </w:r>
      <w:r>
        <w:rPr>
          <w:rFonts w:ascii="Arial Unicode MS" w:eastAsia="Arial Unicode MS" w:hAnsi="Arial Unicode MS" w:cs="Arial Unicode MS"/>
          <w:color w:val="000000"/>
        </w:rPr>
        <w:t>반응</w:t>
      </w:r>
      <w:r>
        <w:rPr>
          <w:rFonts w:ascii="Arial Unicode MS" w:eastAsia="Arial Unicode MS" w:hAnsi="Arial Unicode MS" w:cs="Arial Unicode MS"/>
          <w:color w:val="000000"/>
        </w:rPr>
        <w:t xml:space="preserve"> 1</w:t>
      </w:r>
      <w:r>
        <w:rPr>
          <w:rFonts w:ascii="Arial Unicode MS" w:eastAsia="Arial Unicode MS" w:hAnsi="Arial Unicode MS" w:cs="Arial Unicode MS"/>
          <w:color w:val="000000"/>
        </w:rPr>
        <w:t>개</w:t>
      </w:r>
    </w:p>
    <w:p w14:paraId="5E2D27FA" w14:textId="77777777" w:rsidR="006054C8" w:rsidRDefault="00557725">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2022-11-07 00:52 </w:t>
      </w:r>
      <w:r>
        <w:rPr>
          <w:rFonts w:ascii="Arial" w:eastAsia="Arial" w:hAnsi="Arial" w:cs="Arial"/>
          <w:color w:val="000000"/>
        </w:rPr>
        <w:t>오전에</w:t>
      </w:r>
      <w:r>
        <w:rPr>
          <w:rFonts w:ascii="Arial" w:eastAsia="Arial" w:hAnsi="Arial" w:cs="Arial"/>
          <w:color w:val="000000"/>
        </w:rPr>
        <w:t xml:space="preserve"> npowell Powell Natasha</w:t>
      </w:r>
      <w:r>
        <w:rPr>
          <w:rFonts w:ascii="Arial" w:eastAsia="Arial" w:hAnsi="Arial" w:cs="Arial"/>
          <w:color w:val="000000"/>
        </w:rPr>
        <w:t>님의</w:t>
      </w:r>
      <w:r>
        <w:rPr>
          <w:rFonts w:ascii="Arial" w:eastAsia="Arial" w:hAnsi="Arial" w:cs="Arial"/>
          <w:color w:val="000000"/>
        </w:rPr>
        <w:t xml:space="preserve"> </w:t>
      </w:r>
      <w:r>
        <w:rPr>
          <w:rFonts w:ascii="Arial" w:eastAsia="Arial" w:hAnsi="Arial" w:cs="Arial"/>
          <w:color w:val="000000"/>
        </w:rPr>
        <w:t>반응</w:t>
      </w:r>
      <w:r>
        <w:rPr>
          <w:rFonts w:ascii="Arial" w:eastAsia="Arial" w:hAnsi="Arial" w:cs="Arial"/>
          <w:color w:val="000000"/>
        </w:rPr>
        <w:t xml:space="preserve">: </w:t>
      </w:r>
      <w:r>
        <w:rPr>
          <w:rFonts w:ascii="Arial" w:eastAsia="Arial" w:hAnsi="Arial" w:cs="Arial"/>
          <w:color w:val="000000"/>
        </w:rPr>
        <w:t>👍</w:t>
      </w:r>
    </w:p>
  </w:comment>
  <w:comment w:id="20" w:author="npowell Powell Natasha" w:date="2022-11-07T08:52:00Z" w:initials="">
    <w:p w14:paraId="05638002" w14:textId="77777777" w:rsidR="006054C8" w:rsidRDefault="00557725">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this one everyone did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1120A0" w15:done="0"/>
  <w15:commentEx w15:paraId="601D626E" w15:done="0"/>
  <w15:commentEx w15:paraId="6255FAAA" w15:done="0"/>
  <w15:commentEx w15:paraId="5E2D27FA" w15:done="0"/>
  <w15:commentEx w15:paraId="05638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1120A0" w16cid:durableId="2713C81E"/>
  <w16cid:commentId w16cid:paraId="601D626E" w16cid:durableId="2713C81F"/>
  <w16cid:commentId w16cid:paraId="6255FAAA" w16cid:durableId="2713C820"/>
  <w16cid:commentId w16cid:paraId="5E2D27FA" w16cid:durableId="2713C821"/>
  <w16cid:commentId w16cid:paraId="05638002" w16cid:durableId="2713C8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79DEC" w14:textId="77777777" w:rsidR="00557725" w:rsidRDefault="00557725">
      <w:pPr>
        <w:spacing w:line="240" w:lineRule="auto"/>
      </w:pPr>
      <w:r>
        <w:separator/>
      </w:r>
    </w:p>
  </w:endnote>
  <w:endnote w:type="continuationSeparator" w:id="0">
    <w:p w14:paraId="4F45E97B" w14:textId="77777777" w:rsidR="00557725" w:rsidRDefault="005577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SemiBold">
    <w:charset w:val="00"/>
    <w:family w:val="auto"/>
    <w:pitch w:val="default"/>
  </w:font>
  <w:font w:name="Didact Gothic">
    <w:charset w:val="00"/>
    <w:family w:val="auto"/>
    <w:pitch w:val="default"/>
  </w:font>
  <w:font w:name="Arial Unicode MS">
    <w:altName w:val="Arial"/>
    <w:panose1 w:val="020B0604020202020204"/>
    <w:charset w:val="00"/>
    <w:family w:val="auto"/>
    <w:pitch w:val="default"/>
  </w:font>
  <w:font w:name="Asap">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96481B" w14:textId="77777777" w:rsidR="00557725" w:rsidRDefault="00557725">
      <w:pPr>
        <w:spacing w:line="240" w:lineRule="auto"/>
      </w:pPr>
      <w:r>
        <w:separator/>
      </w:r>
    </w:p>
  </w:footnote>
  <w:footnote w:type="continuationSeparator" w:id="0">
    <w:p w14:paraId="1CE41F3A" w14:textId="77777777" w:rsidR="00557725" w:rsidRDefault="005577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C9883" w14:textId="77777777" w:rsidR="006054C8" w:rsidRDefault="00557725">
    <w:pPr>
      <w:spacing w:line="240" w:lineRule="auto"/>
    </w:pPr>
    <w:r>
      <w:rPr>
        <w:b/>
      </w:rPr>
      <w:t>GEDU501:</w:t>
    </w:r>
    <w:r>
      <w:rPr>
        <w:rFonts w:ascii="Montserrat SemiBold" w:eastAsia="Montserrat SemiBold" w:hAnsi="Montserrat SemiBold" w:cs="Montserrat SemiBold"/>
      </w:rPr>
      <w:t xml:space="preserve"> Scientific Writing</w:t>
    </w:r>
    <w:r>
      <w:rPr>
        <w:rFonts w:ascii="Asap" w:eastAsia="Asap" w:hAnsi="Asap" w:cs="Asap"/>
      </w:rPr>
      <w:t xml:space="preserve">                                                                                             </w:t>
    </w:r>
    <w:r>
      <w:rPr>
        <w:b/>
      </w:rPr>
      <w:t>POSLEC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6C1914"/>
    <w:multiLevelType w:val="multilevel"/>
    <w:tmpl w:val="AB1CB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4C8"/>
    <w:rsid w:val="00435FD2"/>
    <w:rsid w:val="00557725"/>
    <w:rsid w:val="006054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186A"/>
  <w15:docId w15:val="{39F0FF3C-ACA6-47FD-AF56-A63A14D4B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ontserrat" w:eastAsiaTheme="minorEastAsia" w:hAnsi="Montserrat" w:cs="Montserrat"/>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a9">
    <w:name w:val="annotation text"/>
    <w:basedOn w:val="a"/>
    <w:link w:val="Char"/>
    <w:uiPriority w:val="99"/>
    <w:semiHidden/>
    <w:unhideWhenUsed/>
  </w:style>
  <w:style w:type="character" w:customStyle="1" w:styleId="Char">
    <w:name w:val="메모 텍스트 Char"/>
    <w:basedOn w:val="a0"/>
    <w:link w:val="a9"/>
    <w:uiPriority w:val="99"/>
    <w:semiHidden/>
  </w:style>
  <w:style w:type="character" w:styleId="aa">
    <w:name w:val="annotation reference"/>
    <w:basedOn w:val="a0"/>
    <w:uiPriority w:val="99"/>
    <w:semiHidden/>
    <w:unhideWhenUsed/>
    <w:rPr>
      <w:sz w:val="18"/>
      <w:szCs w:val="18"/>
    </w:rPr>
  </w:style>
  <w:style w:type="paragraph" w:styleId="ab">
    <w:name w:val="Balloon Text"/>
    <w:basedOn w:val="a"/>
    <w:link w:val="Char0"/>
    <w:uiPriority w:val="99"/>
    <w:semiHidden/>
    <w:unhideWhenUsed/>
    <w:rsid w:val="00435FD2"/>
    <w:pPr>
      <w:spacing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b"/>
    <w:uiPriority w:val="99"/>
    <w:semiHidden/>
    <w:rsid w:val="00435FD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powell@g.postech.edu"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2049</Words>
  <Characters>11685</Characters>
  <Application>Microsoft Office Word</Application>
  <DocSecurity>0</DocSecurity>
  <Lines>97</Lines>
  <Paragraphs>27</Paragraphs>
  <ScaleCrop>false</ScaleCrop>
  <Company/>
  <LinksUpToDate>false</LinksUpToDate>
  <CharactersWithSpaces>13707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csdl</cp:lastModifiedBy>
  <cp:revision>2</cp:revision>
  <dcterms:created xsi:type="dcterms:W3CDTF">2022-11-07T09:08:00Z</dcterms:created>
  <dcterms:modified xsi:type="dcterms:W3CDTF">2022-11-07T09:08:00Z</dcterms:modified>
</cp:coreProperties>
</file>