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face"/>
      <w:r>
        <w:t xml:space="preserve">PREFACE</w:t>
      </w:r>
      <w:bookmarkEnd w:id="20"/>
    </w:p>
    <w:p>
      <w:pPr>
        <w:pStyle w:val="FirstParagraph"/>
      </w:pPr>
      <w:r>
        <w:t xml:space="preserve">In the high-stakes world of radiation oncology, precision isn’t just a virtue—it’s the difference between life and death. As a physicist specializing in this field, I’ve spent decades calibrating machines to deliver radiation with sub-millimeter accuracy, meticulously calculating doses that must be powerful enough to destroy cancer cells while sparing healthy tissue. My professional life has been defined by the relentless pursuit of control, by the elimination of variables, by the mastery of complex systems.</w:t>
      </w:r>
    </w:p>
    <w:p>
      <w:pPr>
        <w:pStyle w:val="BodyText"/>
      </w:pPr>
      <w:r>
        <w:t xml:space="preserve">Yet the greatest lesson I’ve learned didn’t come from my doctoral studies at the University of South Florida, my research at MIT, or my clinical practice. It came from a patient named Marcus.</w:t>
      </w:r>
    </w:p>
    <w:p>
      <w:pPr>
        <w:pStyle w:val="BodyText"/>
      </w:pPr>
      <w:r>
        <w:t xml:space="preserve">Marcus was 42, diagnosed with an aggressive form of brain cancer. A brilliant software engineer with a wife and two young children, he approached his treatment with the same analytical mindset that had made him successful in his career. He researched every aspect of his disease, questioned every decision in his treatment plan, and monitored every potential side effect with obsessive attention. He maintained spreadsheets tracking everything from his blood counts to his medication schedule. He was, in many ways, the perfect patient—engaged, informed, and determined to control every variable in his fight against cancer.</w:t>
      </w:r>
    </w:p>
    <w:p>
      <w:pPr>
        <w:pStyle w:val="BodyText"/>
      </w:pPr>
      <w:r>
        <w:t xml:space="preserve">One afternoon, after a particularly difficult treatment session, I found Marcus sitting alone in the waiting area, his face buried in his hands. When he looked up, I saw something I hadn’t seen before: not fear of the cancer, but fear of his own powerlessness.</w:t>
      </w:r>
    </w:p>
    <w:p>
      <w:pPr>
        <w:pStyle w:val="BodyText"/>
      </w:pPr>
      <w:r>
        <w:t xml:space="preserve">“</w:t>
      </w:r>
      <w:r>
        <w:t xml:space="preserve">I’m doing everything right,</w:t>
      </w:r>
      <w:r>
        <w:t xml:space="preserve">”</w:t>
      </w:r>
      <w:r>
        <w:t xml:space="preserve"> </w:t>
      </w:r>
      <w:r>
        <w:t xml:space="preserve">he said, his voice barely above a whisper.</w:t>
      </w:r>
      <w:r>
        <w:t xml:space="preserve"> </w:t>
      </w:r>
      <w:r>
        <w:t xml:space="preserve">“</w:t>
      </w:r>
      <w:r>
        <w:t xml:space="preserve">I’m following every protocol, taking every supplement, visualizing healing every night before bed. I’ve restructured my entire life around beating this. But my latest scan shows the tumor is still growing. How is that possible when I’m controlling everything I possibly can?</w:t>
      </w:r>
      <w:r>
        <w:t xml:space="preserve">”</w:t>
      </w:r>
    </w:p>
    <w:p>
      <w:pPr>
        <w:pStyle w:val="BodyText"/>
      </w:pPr>
      <w:r>
        <w:t xml:space="preserve">In that moment, I recognized something profound in Marcus’s struggle—something that transcended his cancer diagnosis and spoke to a universal human condition. His words could have been uttered by any of us who have ever faced circumstances that defied our desperate attempts at control: the executive whose meticulously planned project still fails, the parent whose carefully raised child still makes self-destructive choices, the individual whose disciplined health regimen doesn’t prevent unexpected illness.</w:t>
      </w:r>
    </w:p>
    <w:p>
      <w:pPr>
        <w:pStyle w:val="BodyText"/>
      </w:pPr>
      <w:r>
        <w:t xml:space="preserve">“</w:t>
      </w:r>
      <w:r>
        <w:t xml:space="preserve">Marcus,</w:t>
      </w:r>
      <w:r>
        <w:t xml:space="preserve">”</w:t>
      </w:r>
      <w:r>
        <w:t xml:space="preserve"> </w:t>
      </w:r>
      <w:r>
        <w:t xml:space="preserve">I said, sitting beside him,</w:t>
      </w:r>
      <w:r>
        <w:t xml:space="preserve"> </w:t>
      </w:r>
      <w:r>
        <w:t xml:space="preserve">“</w:t>
      </w:r>
      <w:r>
        <w:t xml:space="preserve">what if the path forward isn’t about controlling more, but about caring less about what you can’t control?</w:t>
      </w:r>
      <w:r>
        <w:t xml:space="preserve">”</w:t>
      </w:r>
    </w:p>
    <w:p>
      <w:pPr>
        <w:pStyle w:val="BodyText"/>
      </w:pPr>
      <w:r>
        <w:t xml:space="preserve">The look he gave me was equal parts confusion and revelation. Over the weeks that followed, Marcus and I had many conversations about the paradox at the heart of human effectiveness: that our obsession with control often diminishes our power rather than enhancing it. That by fixating on controlling outcomes, we deplete the very energy we need to influence them. That by attaching our sense of worth to results beyond our control, we create suffering that serves no purpose.</w:t>
      </w:r>
    </w:p>
    <w:p>
      <w:pPr>
        <w:pStyle w:val="BodyText"/>
      </w:pPr>
      <w:r>
        <w:t xml:space="preserve">Gradually, Marcus began to shift his approach. He didn’t abandon his treatment or become passive about his health. Instead, he developed what I came to call an</w:t>
      </w:r>
      <w:r>
        <w:t xml:space="preserve"> </w:t>
      </w:r>
      <w:r>
        <w:t xml:space="preserve">“</w:t>
      </w:r>
      <w:r>
        <w:t xml:space="preserve">unbothered mindset</w:t>
      </w:r>
      <w:r>
        <w:t xml:space="preserve">”</w:t>
      </w:r>
      <w:r>
        <w:t xml:space="preserve">—a state of strategic detachment that allowed him to remain fully engaged with his treatment while releasing the psychological burden of controlling the outcome. He continued to do everything medically advisable, but he stopped measuring his worth by his cancer markers. He focused on being present with his family rather than constantly researching new treatments. He channeled his analytical skills into creating meaningful experiences rather than obsessively tracking variables.</w:t>
      </w:r>
    </w:p>
    <w:p>
      <w:pPr>
        <w:pStyle w:val="BodyText"/>
      </w:pPr>
      <w:r>
        <w:t xml:space="preserve">The medical outcome of Marcus’s story isn’t the point—cancer doesn’t yield to philosophy alone. But the quality of his life, regardless of its length, transformed dramatically. And in witnessing this transformation, I began to recognize the same pattern in countless other contexts—both in my professional work and beyond.</w:t>
      </w:r>
    </w:p>
    <w:p>
      <w:pPr>
        <w:pStyle w:val="BodyText"/>
      </w:pPr>
      <w:r>
        <w:t xml:space="preserve">I saw it in the radiation therapist who maintained perfect composure during equipment malfunctions, calmly implementing solutions while less experienced colleagues panicked and made errors.</w:t>
      </w:r>
    </w:p>
    <w:p>
      <w:pPr>
        <w:pStyle w:val="BodyText"/>
      </w:pPr>
      <w:r>
        <w:t xml:space="preserve">I saw it in the hospital administrator who navigated a complex merger by focusing exclusively on the decisions within her control, while her counterpart at another institution burned out trying to manage every aspect of a similar process.</w:t>
      </w:r>
    </w:p>
    <w:p>
      <w:pPr>
        <w:pStyle w:val="BodyText"/>
      </w:pPr>
      <w:r>
        <w:t xml:space="preserve">I saw it in my own career trajectory, where my greatest breakthroughs came not when I was striving most intensely, but when I had detached from specific outcomes and focused instead on contributing value regardless of recognition.</w:t>
      </w:r>
    </w:p>
    <w:p>
      <w:pPr>
        <w:pStyle w:val="BodyText"/>
      </w:pPr>
      <w:r>
        <w:t xml:space="preserve">This pattern became increasingly clear to me during my time at Henry Ford Health as a Resident Radiation Oncology Physicist. Working in a high-pressure environment where precision and accuracy directly impact patient outcomes, I observed how different professionals responded to the inevitable uncertainties and challenges of cancer treatment. Those who maintained an unbothered mindset—a strategic detachment from outcomes while remaining fully committed to process—consistently demonstrated greater effectiveness, resilience, and innovation than those who became emotionally entangled with results beyond their control.</w:t>
      </w:r>
    </w:p>
    <w:p>
      <w:pPr>
        <w:pStyle w:val="BodyText"/>
      </w:pPr>
      <w:r>
        <w:t xml:space="preserve">During my doctoral studies at the University of South Florida, I began to formalize these observations, connecting them to research in neuroscience, psychology, and performance optimization. What began as anecdotal observations evolved into a systematic framework—a set of principles that could be taught, practiced, and applied across diverse contexts.</w:t>
      </w:r>
    </w:p>
    <w:p>
      <w:pPr>
        <w:pStyle w:val="BodyText"/>
      </w:pPr>
      <w:r>
        <w:t xml:space="preserve">This book was born from these observations—from witnessing firsthand how the quality of detachment paradoxically leads to greater effectiveness, not less. It emerged from my realization that in our culture’s relentless emphasis on hustle, optimization, and control, we’ve lost something essential: the power that comes from strategic non-attachment.</w:t>
      </w:r>
    </w:p>
    <w:p>
      <w:pPr>
        <w:pStyle w:val="BodyText"/>
      </w:pPr>
      <w:r>
        <w:t xml:space="preserve">The principles in this book aren’t abstract philosophy—they’re practical tools derived from both scientific research and real-world application. They draw from neuroscience’s insights about how our brains process uncertainty, from psychology’s understanding of cognitive biases, from physics’ principles of energy conservation, and from the wisdom traditions that have recognized for millennia what modern science is now confirming: that there is immense power in letting go.</w:t>
      </w:r>
    </w:p>
    <w:p>
      <w:pPr>
        <w:pStyle w:val="BodyText"/>
      </w:pPr>
      <w:r>
        <w:t xml:space="preserve">As a scientist, I’ve approached these principles with the same rigor I apply to treatment planning. I’ve tested them, refined them, and observed their effects across diverse contexts. What I’ve found is that the</w:t>
      </w:r>
      <w:r>
        <w:t xml:space="preserve"> </w:t>
      </w:r>
      <w:r>
        <w:t xml:space="preserve">“</w:t>
      </w:r>
      <w:r>
        <w:t xml:space="preserve">unbothered</w:t>
      </w:r>
      <w:r>
        <w:t xml:space="preserve">”</w:t>
      </w:r>
      <w:r>
        <w:t xml:space="preserve"> </w:t>
      </w:r>
      <w:r>
        <w:t xml:space="preserve">approach isn’t about apathy or disengagement—it’s about strategic detachment that actually enhances performance rather than diminishing it.</w:t>
      </w:r>
    </w:p>
    <w:p>
      <w:pPr>
        <w:pStyle w:val="BodyText"/>
      </w:pPr>
      <w:r>
        <w:t xml:space="preserve">This book presents fifteen core equations that form what I call the</w:t>
      </w:r>
      <w:r>
        <w:t xml:space="preserve"> </w:t>
      </w:r>
      <w:r>
        <w:t xml:space="preserve">“</w:t>
      </w:r>
      <w:r>
        <w:t xml:space="preserve">Unbothered Code</w:t>
      </w:r>
      <w:r>
        <w:t xml:space="preserve">”</w:t>
      </w:r>
      <w:r>
        <w:t xml:space="preserve">—a systematic approach to reclaiming your energy, amplifying your effectiveness, and transforming your experience of life’s challenges. Each equation addresses a specific aspect of the human tendency toward counterproductive control, offering both the conceptual framework and practical techniques to shift your relationship with uncertainty, pressure, and complexity.</w:t>
      </w:r>
    </w:p>
    <w:p>
      <w:pPr>
        <w:pStyle w:val="BodyText"/>
      </w:pPr>
      <w:r>
        <w:t xml:space="preserve">The Control Illusion Equation shows why effectiveness is inversely proportional to our illusion of control, and how to focus on influence rather than control.</w:t>
      </w:r>
    </w:p>
    <w:p>
      <w:pPr>
        <w:pStyle w:val="BodyText"/>
      </w:pPr>
      <w:r>
        <w:t xml:space="preserve">The Energy Drain Equation reveals how reactivity depletes the very resources we need to respond effectively to challenges, and how to reclaim that energy.</w:t>
      </w:r>
    </w:p>
    <w:p>
      <w:pPr>
        <w:pStyle w:val="BodyText"/>
      </w:pPr>
      <w:r>
        <w:t xml:space="preserve">The Flow Equation demonstrates how resistance to systems thinking creates unnecessary friction, and how to align with rather than fight against the inherent patterns in any situation.</w:t>
      </w:r>
    </w:p>
    <w:p>
      <w:pPr>
        <w:pStyle w:val="BodyText"/>
      </w:pPr>
      <w:r>
        <w:t xml:space="preserve">The Detachment Principle explains how strategic non-attachment actually increases our ability to achieve meaningful outcomes, contrary to our cultural assumption that caring intensely about results is necessary for success.</w:t>
      </w:r>
    </w:p>
    <w:p>
      <w:pPr>
        <w:pStyle w:val="BodyText"/>
      </w:pPr>
      <w:r>
        <w:t xml:space="preserve">The Unbothered Mindset provides a framework for maintaining emotional equilibrium amidst volatility, uncertainty, complexity, and ambiguity—the defining characteristics of our modern environment.</w:t>
      </w:r>
    </w:p>
    <w:p>
      <w:pPr>
        <w:pStyle w:val="BodyText"/>
      </w:pPr>
      <w:r>
        <w:t xml:space="preserve">The Frictionless Relationship Rule reveals how our attempts to control others create the very resistance we’re trying to overcome, and how to achieve influence through strategic detachment.</w:t>
      </w:r>
    </w:p>
    <w:p>
      <w:pPr>
        <w:pStyle w:val="BodyText"/>
      </w:pPr>
      <w:r>
        <w:t xml:space="preserve">The Pattern Recursion Algorithm shows how to recognize and interrupt self-defeating cycles of reactivity, replacing them with conscious response patterns that serve rather than sabotage your effectiveness.</w:t>
      </w:r>
    </w:p>
    <w:p>
      <w:pPr>
        <w:pStyle w:val="BodyText"/>
      </w:pPr>
      <w:r>
        <w:t xml:space="preserve">The Magnetic Influence Coefficient explains why trying to force outcomes often produces the opposite of what we intend, and how to harness the paradoxical power of non-attachment to increase your impact.</w:t>
      </w:r>
    </w:p>
    <w:p>
      <w:pPr>
        <w:pStyle w:val="BodyText"/>
      </w:pPr>
      <w:r>
        <w:t xml:space="preserve">The Selective Investment Principle provides a framework for allocating your finite energy and attention for maximum effectiveness, based on a clear-eyed assessment of what you can and cannot control.</w:t>
      </w:r>
    </w:p>
    <w:p>
      <w:pPr>
        <w:pStyle w:val="BodyText"/>
      </w:pPr>
      <w:r>
        <w:t xml:space="preserve">The Flow &amp; Focus Rule demonstrates how to achieve the state of optimal performance by releasing attachment to outcomes while maintaining complete engagement with process.</w:t>
      </w:r>
    </w:p>
    <w:p>
      <w:pPr>
        <w:pStyle w:val="BodyText"/>
      </w:pPr>
      <w:r>
        <w:t xml:space="preserve">The Null Value Principle reveals the counterintuitive power of strategic non-response—of choosing not to react when reaction would only amplify dysfunction.</w:t>
      </w:r>
    </w:p>
    <w:p>
      <w:pPr>
        <w:pStyle w:val="BodyText"/>
      </w:pPr>
      <w:r>
        <w:t xml:space="preserve">The Unattachment Mindset offers techniques for maintaining commitment to goals while releasing attachment to specific paths or timelines, allowing for the emergence of unexpected opportunities and solutions.</w:t>
      </w:r>
    </w:p>
    <w:p>
      <w:pPr>
        <w:pStyle w:val="BodyText"/>
      </w:pPr>
      <w:r>
        <w:t xml:space="preserve">The Energy Reclamation Protocol provides a systematic approach to identifying and eliminating energy drains—the unconscious attachments and reactions that deplete your resources without serving your effectiveness.</w:t>
      </w:r>
    </w:p>
    <w:p>
      <w:pPr>
        <w:pStyle w:val="BodyText"/>
      </w:pPr>
      <w:r>
        <w:t xml:space="preserve">The Ultimate Mindset Shift presents a comprehensive framework for transforming your relationship with control, uncertainty, and challenge—for becoming unstoppable by strategically letting go.</w:t>
      </w:r>
    </w:p>
    <w:p>
      <w:pPr>
        <w:pStyle w:val="BodyText"/>
      </w:pPr>
      <w:r>
        <w:t xml:space="preserve">And finally, The Unbothered Manifesto offers a template for creating your own personalized code—a set of principles and practices that will allow you to implement these concepts in your unique context.</w:t>
      </w:r>
    </w:p>
    <w:p>
      <w:pPr>
        <w:pStyle w:val="BodyText"/>
      </w:pPr>
      <w:r>
        <w:t xml:space="preserve">I’ve written this book for the Marcus in all of us—for everyone who has ever exhausted themselves trying to control the uncontrollable, who has attached their sense of worth to outcomes beyond their influence, who has depleted their effectiveness through the very effort to enhance it.</w:t>
      </w:r>
    </w:p>
    <w:p>
      <w:pPr>
        <w:pStyle w:val="BodyText"/>
      </w:pPr>
      <w:r>
        <w:t xml:space="preserve">I’ve written it for the executives who work longer hours but accomplish less, for the parents who micromanage their children into rebellion, for the professionals whose anxiety about performance actually undermines their capabilities, for anyone whose desire for certainty has become a prison rather than a path to success.</w:t>
      </w:r>
    </w:p>
    <w:p>
      <w:pPr>
        <w:pStyle w:val="BodyText"/>
      </w:pPr>
      <w:r>
        <w:t xml:space="preserve">This isn’t a book about surrendering your ambitions or lowering your standards. It’s about achieving more by striving less, about becoming more effective by becoming less attached, about reclaiming the energy that’s currently being wasted on the illusion of control.</w:t>
      </w:r>
    </w:p>
    <w:p>
      <w:pPr>
        <w:pStyle w:val="BodyText"/>
      </w:pPr>
      <w:r>
        <w:t xml:space="preserve">As you read, I encourage you to approach these principles not as abstract concepts but as practical tools to be applied in your daily life. Each chapter includes specific techniques, reflective exercises, and real-world applications. The power of these principles emerges not from intellectual understanding alone, but from consistent implementation.</w:t>
      </w:r>
    </w:p>
    <w:p>
      <w:pPr>
        <w:pStyle w:val="BodyText"/>
      </w:pPr>
      <w:r>
        <w:t xml:space="preserve">I also invite you to notice your resistance to these ideas—because you will resist them. Our attachment to control is deeply ingrained, reinforced by a culture that equates caring intensely with being effective. When you encounter that resistance, simply observe it with curiosity rather than judgment. The very act of noticing your attachment to control is the first step toward releasing it.</w:t>
      </w:r>
    </w:p>
    <w:p>
      <w:pPr>
        <w:pStyle w:val="BodyText"/>
      </w:pPr>
      <w:r>
        <w:t xml:space="preserve">This book isn’t about adding more to your already full plate—it’s about removing what doesn’t serve you. It’s about the strategic elimination of unnecessary suffering, wasted energy, and ineffective striving. It’s about the counterintuitive truth that caring less about what you can’t control makes you unstoppable in the areas where you can actually make a difference.</w:t>
      </w:r>
    </w:p>
    <w:p>
      <w:pPr>
        <w:pStyle w:val="BodyText"/>
      </w:pPr>
      <w:r>
        <w:t xml:space="preserve">In my work as a radiation oncology physicist, I’ve learned that precision matters—that attention to detail, rigorous methodology, and careful calculation are essential. But I’ve also learned that these technical skills must be balanced with a deeper wisdom: the wisdom to distinguish between what we can control and what we cannot, the wisdom to direct our energy where it can be most effective, the wisdom to remain centered amidst uncertainty.</w:t>
      </w:r>
    </w:p>
    <w:p>
      <w:pPr>
        <w:pStyle w:val="BodyText"/>
      </w:pPr>
      <w:r>
        <w:t xml:space="preserve">Throughout my career—from my early education at Université de Yaoundé where I graduated with honors in Physics, to my graduate studies at New Mexico State University and Creighton University, to my doctoral work at Wichita State University and the University of South Florida, to my professional practice at APEX Physics Partners and Alyzen Medical Physics—I’ve observed how this wisdom transcends specific contexts. The principles of strategic detachment apply equally to academic research, clinical practice, organizational leadership, and personal development.</w:t>
      </w:r>
    </w:p>
    <w:p>
      <w:pPr>
        <w:pStyle w:val="BodyText"/>
      </w:pPr>
      <w:r>
        <w:t xml:space="preserve">The principles in this book have transformed my own approach to both professional challenges and personal growth. They’ve allowed me to maintain effectiveness under pressure, to navigate complexity without becoming overwhelmed, to pursue ambitious goals without attaching my worth to their achievement. They’ve helped me to be fully engaged without being unnecessarily attached—to care deeply about my contribution while caring less about outcomes beyond my control.</w:t>
      </w:r>
    </w:p>
    <w:p>
      <w:pPr>
        <w:pStyle w:val="BodyText"/>
      </w:pPr>
      <w:r>
        <w:t xml:space="preserve">My hope is that these principles will do the same for you—that they’ll free you from the exhaustion of trying to control the uncontrollable, that they’ll help you reclaim the energy currently being wasted on unnecessary suffering, that they’ll transform your effectiveness by transforming your relationship with uncertainty and challenge.</w:t>
      </w:r>
    </w:p>
    <w:p>
      <w:pPr>
        <w:pStyle w:val="BodyText"/>
      </w:pPr>
      <w:r>
        <w:t xml:space="preserve">The world doesn’t need more burned-out strivers. It needs centered, energized contributors who can remain effective amidst complexity and change. It needs people who can care deeply about their impact while remaining strategically detached from outcomes beyond their control. It needs people who have mastered the paradoxical truth at the heart of this book: that caring less about what you can’t control makes you unstoppable in the areas where you can make a difference.</w:t>
      </w:r>
    </w:p>
    <w:p>
      <w:pPr>
        <w:pStyle w:val="BodyText"/>
      </w:pPr>
      <w:r>
        <w:t xml:space="preserve">That’s the invitation of this book—to become one of those people. To master the Unbothered Code. To transform your effectiveness by transforming your relationship with control.</w:t>
      </w:r>
    </w:p>
    <w:p>
      <w:pPr>
        <w:pStyle w:val="BodyText"/>
      </w:pPr>
      <w:r>
        <w:t xml:space="preserve">The journey begins with a simple but profound shift in perspective—a shift that’s captured in the first equation we’ll explore: Effectiveness = Control ÷ Illusion. When we divide our actual control by our illusion of control, we get our true effectiveness. The smaller the gap between what we think we can control and what we actually can control, the more effective we become.</w:t>
      </w:r>
    </w:p>
    <w:p>
      <w:pPr>
        <w:pStyle w:val="BodyText"/>
      </w:pPr>
      <w:r>
        <w:t xml:space="preserve">In the chapters that follow, we’ll build on this foundation, exploring each equation in depth and developing the practical skills to implement them in your life. We’ll draw on insights from neuroscience, psychology, physics, and wisdom traditions to create a comprehensive approach to reclaiming your energy, amplifying your effectiveness, and transforming your experience of life’s challenges.</w:t>
      </w:r>
    </w:p>
    <w:p>
      <w:pPr>
        <w:pStyle w:val="BodyText"/>
      </w:pPr>
      <w:r>
        <w:t xml:space="preserve">Whether you’re navigating professional demands, personal relationships, health challenges, or simply the everyday complexities of modern life, the principles in this book will help you to do so with greater ease, clarity, and effectiveness. They’ll help you to care deeply about what matters while caring less about what doesn’t. They’ll help you to become unstoppable not by controlling more, but by strategically letting go.</w:t>
      </w:r>
    </w:p>
    <w:p>
      <w:pPr>
        <w:pStyle w:val="BodyText"/>
      </w:pPr>
      <w:r>
        <w:t xml:space="preserve">The path to becoming unstoppable begins not with adding more to your life, but with releasing what doesn’t serve you. It begins with the counterintuitive truth that less attachment leads to greater effectiveness, that strategic detachment enhances rather than diminishes your impact.</w:t>
      </w:r>
    </w:p>
    <w:p>
      <w:pPr>
        <w:pStyle w:val="BodyText"/>
      </w:pPr>
      <w:r>
        <w:t xml:space="preserve">It begins here, with the decision to explore a different way of engaging with life’s challenges—a way that conserves your energy, amplifies your effectiveness, and transforms your experience.</w:t>
      </w:r>
    </w:p>
    <w:p>
      <w:pPr>
        <w:pStyle w:val="BodyText"/>
      </w:pPr>
      <w:r>
        <w:t xml:space="preserve">Welcome to the Unbothered Code. Let’s begin.</w:t>
      </w:r>
    </w:p>
    <w:p>
      <w:pPr>
        <w:pStyle w:val="BodyText"/>
      </w:pPr>
      <w:r>
        <w:t xml:space="preserve">Kimal Honour Djam, PhD</w:t>
      </w:r>
      <w:r>
        <w:t xml:space="preserve"> </w:t>
      </w:r>
      <w:r>
        <w:t xml:space="preserve">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2025-04-28T19:02:08Z</dcterms:created>
  <dcterms:modified xsi:type="dcterms:W3CDTF">2025-04-28T19:02:08Z</dcterms:modified>
</cp:coreProperties>
</file>

<file path=docProps/custom.xml><?xml version="1.0" encoding="utf-8"?>
<Properties xmlns="http://schemas.openxmlformats.org/officeDocument/2006/custom-properties" xmlns:vt="http://schemas.openxmlformats.org/officeDocument/2006/docPropsVTypes"/>
</file>