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y-caring-less-makes-you-unstoppable"/>
      <w:r>
        <w:t xml:space="preserve">Why Caring Less Makes You Unstoppable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Introduction: The Power of Being Unbothered</w:t>
        </w:r>
      </w:hyperlink>
    </w:p>
    <w:p>
      <w:pPr>
        <w:numPr>
          <w:ilvl w:val="0"/>
          <w:numId w:val="1001"/>
        </w:numPr>
        <w:pStyle w:val="Compact"/>
      </w:pPr>
      <w:hyperlink w:anchor="chapter-1">
        <w:r>
          <w:rPr>
            <w:rStyle w:val="Hyperlink"/>
          </w:rPr>
          <w:t xml:space="preserve">Chapter 1: The Control Illusion</w:t>
        </w:r>
      </w:hyperlink>
    </w:p>
    <w:p>
      <w:pPr>
        <w:numPr>
          <w:ilvl w:val="0"/>
          <w:numId w:val="1001"/>
        </w:numPr>
        <w:pStyle w:val="Compact"/>
      </w:pPr>
      <w:hyperlink w:anchor="chapter-2">
        <w:r>
          <w:rPr>
            <w:rStyle w:val="Hyperlink"/>
          </w:rPr>
          <w:t xml:space="preserve">Chapter 2: The Energy Drain</w:t>
        </w:r>
      </w:hyperlink>
    </w:p>
    <w:p>
      <w:pPr>
        <w:numPr>
          <w:ilvl w:val="0"/>
          <w:numId w:val="1001"/>
        </w:numPr>
        <w:pStyle w:val="Compact"/>
      </w:pPr>
      <w:hyperlink w:anchor="chapter-3">
        <w:r>
          <w:rPr>
            <w:rStyle w:val="Hyperlink"/>
          </w:rPr>
          <w:t xml:space="preserve">Chapter 3: The Flow Equation</w:t>
        </w:r>
      </w:hyperlink>
    </w:p>
    <w:p>
      <w:pPr>
        <w:numPr>
          <w:ilvl w:val="0"/>
          <w:numId w:val="1001"/>
        </w:numPr>
        <w:pStyle w:val="Compact"/>
      </w:pPr>
      <w:hyperlink w:anchor="chapter-4">
        <w:r>
          <w:rPr>
            <w:rStyle w:val="Hyperlink"/>
          </w:rPr>
          <w:t xml:space="preserve">Chapter 4: The Detachment Principle</w:t>
        </w:r>
      </w:hyperlink>
    </w:p>
    <w:p>
      <w:pPr>
        <w:numPr>
          <w:ilvl w:val="0"/>
          <w:numId w:val="1001"/>
        </w:numPr>
        <w:pStyle w:val="Compact"/>
      </w:pPr>
      <w:hyperlink w:anchor="chapter-5">
        <w:r>
          <w:rPr>
            <w:rStyle w:val="Hyperlink"/>
          </w:rPr>
          <w:t xml:space="preserve">Chapter 5: The Unbothered Mindset</w:t>
        </w:r>
      </w:hyperlink>
    </w:p>
    <w:p>
      <w:pPr>
        <w:numPr>
          <w:ilvl w:val="0"/>
          <w:numId w:val="1001"/>
        </w:numPr>
        <w:pStyle w:val="Compact"/>
      </w:pPr>
      <w:hyperlink w:anchor="chapter-6">
        <w:r>
          <w:rPr>
            <w:rStyle w:val="Hyperlink"/>
          </w:rPr>
          <w:t xml:space="preserve">Chapter 6: The Frictionless Relationship Rule</w:t>
        </w:r>
      </w:hyperlink>
    </w:p>
    <w:p>
      <w:pPr>
        <w:numPr>
          <w:ilvl w:val="0"/>
          <w:numId w:val="1001"/>
        </w:numPr>
        <w:pStyle w:val="Compact"/>
      </w:pPr>
      <w:hyperlink w:anchor="chapter-7">
        <w:r>
          <w:rPr>
            <w:rStyle w:val="Hyperlink"/>
          </w:rPr>
          <w:t xml:space="preserve">Chapter 7: The Pattern Recursion Algorithm</w:t>
        </w:r>
      </w:hyperlink>
    </w:p>
    <w:p>
      <w:pPr>
        <w:numPr>
          <w:ilvl w:val="0"/>
          <w:numId w:val="1001"/>
        </w:numPr>
        <w:pStyle w:val="Compact"/>
      </w:pPr>
      <w:hyperlink w:anchor="chapter-8">
        <w:r>
          <w:rPr>
            <w:rStyle w:val="Hyperlink"/>
          </w:rPr>
          <w:t xml:space="preserve">Chapter 8: The Magnetic Influence Coefficient</w:t>
        </w:r>
      </w:hyperlink>
    </w:p>
    <w:p>
      <w:pPr>
        <w:numPr>
          <w:ilvl w:val="0"/>
          <w:numId w:val="1001"/>
        </w:numPr>
        <w:pStyle w:val="Compact"/>
      </w:pPr>
      <w:hyperlink w:anchor="chapter-9">
        <w:r>
          <w:rPr>
            <w:rStyle w:val="Hyperlink"/>
          </w:rPr>
          <w:t xml:space="preserve">Chapter 9: The Selective Investment Principle</w:t>
        </w:r>
      </w:hyperlink>
    </w:p>
    <w:p>
      <w:pPr>
        <w:numPr>
          <w:ilvl w:val="0"/>
          <w:numId w:val="1001"/>
        </w:numPr>
        <w:pStyle w:val="Compact"/>
      </w:pPr>
      <w:hyperlink w:anchor="chapter-10">
        <w:r>
          <w:rPr>
            <w:rStyle w:val="Hyperlink"/>
          </w:rPr>
          <w:t xml:space="preserve">Chapter 10: The Flow &amp; Focus Rule</w:t>
        </w:r>
      </w:hyperlink>
    </w:p>
    <w:p>
      <w:pPr>
        <w:numPr>
          <w:ilvl w:val="0"/>
          <w:numId w:val="1001"/>
        </w:numPr>
        <w:pStyle w:val="Compact"/>
      </w:pPr>
      <w:hyperlink w:anchor="chapter-11">
        <w:r>
          <w:rPr>
            <w:rStyle w:val="Hyperlink"/>
          </w:rPr>
          <w:t xml:space="preserve">Chapter 11: The Null Value Principle</w:t>
        </w:r>
      </w:hyperlink>
    </w:p>
    <w:p>
      <w:pPr>
        <w:numPr>
          <w:ilvl w:val="0"/>
          <w:numId w:val="1001"/>
        </w:numPr>
        <w:pStyle w:val="Compact"/>
      </w:pPr>
      <w:hyperlink w:anchor="chapter-12">
        <w:r>
          <w:rPr>
            <w:rStyle w:val="Hyperlink"/>
          </w:rPr>
          <w:t xml:space="preserve">Chapter 12: The Unattachment Mindset</w:t>
        </w:r>
      </w:hyperlink>
    </w:p>
    <w:p>
      <w:pPr>
        <w:numPr>
          <w:ilvl w:val="0"/>
          <w:numId w:val="1001"/>
        </w:numPr>
        <w:pStyle w:val="Compact"/>
      </w:pPr>
      <w:hyperlink w:anchor="chapter-13">
        <w:r>
          <w:rPr>
            <w:rStyle w:val="Hyperlink"/>
          </w:rPr>
          <w:t xml:space="preserve">Chapter 13: The Energy Reclamation Protocol</w:t>
        </w:r>
      </w:hyperlink>
    </w:p>
    <w:p>
      <w:pPr>
        <w:numPr>
          <w:ilvl w:val="0"/>
          <w:numId w:val="1001"/>
        </w:numPr>
        <w:pStyle w:val="Compact"/>
      </w:pPr>
      <w:hyperlink w:anchor="chapter-14">
        <w:r>
          <w:rPr>
            <w:rStyle w:val="Hyperlink"/>
          </w:rPr>
          <w:t xml:space="preserve">Chapter 14: The Ultimate Mindset Shift</w:t>
        </w:r>
      </w:hyperlink>
    </w:p>
    <w:p>
      <w:pPr>
        <w:numPr>
          <w:ilvl w:val="0"/>
          <w:numId w:val="1001"/>
        </w:numPr>
        <w:pStyle w:val="Compact"/>
      </w:pPr>
      <w:hyperlink w:anchor="chapter-15">
        <w:r>
          <w:rPr>
            <w:rStyle w:val="Hyperlink"/>
          </w:rPr>
          <w:t xml:space="preserve">Chapter 15: The Unbothered Manifesto</w:t>
        </w:r>
      </w:hyperlink>
    </w:p>
    <w:p>
      <w:pPr>
        <w:numPr>
          <w:ilvl w:val="0"/>
          <w:numId w:val="1001"/>
        </w:numPr>
        <w:pStyle w:val="Compact"/>
      </w:pPr>
      <w:hyperlink w:anchor="conclusion">
        <w:r>
          <w:rPr>
            <w:rStyle w:val="Hyperlink"/>
          </w:rPr>
          <w:t xml:space="preserve">Conclusion: Your Unbothered Era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2025-04-28T18:15:50Z</dcterms:created>
  <dcterms:modified xsi:type="dcterms:W3CDTF">2025-04-28T18:15:50Z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