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9fd6a9934bd6eb379ee1ce07d390a5fde247de"/>
      <w:r>
        <w:t xml:space="preserve">Chapter 4: Three Pillars of Detachment - Final Expanded Version</w:t>
      </w:r>
      <w:bookmarkEnd w:id="20"/>
    </w:p>
    <w:p>
      <w:pPr>
        <w:pStyle w:val="Heading2"/>
      </w:pPr>
      <w:bookmarkStart w:id="21" w:name="Xf27889a838f34a0b1178435808246bf3faa3575"/>
      <w:r>
        <w:t xml:space="preserve">Three Pillars of Detachment: The Paradoxical Path to Greater Influence</w:t>
      </w:r>
      <w:bookmarkEnd w:id="21"/>
    </w:p>
    <w:p>
      <w:pPr>
        <w:pStyle w:val="Heading3"/>
      </w:pPr>
      <w:bookmarkStart w:id="22" w:name="Xaeb8d99e8d0f800c7106c39f2710253ee7ebefb"/>
      <w:r>
        <w:t xml:space="preserve">Master Outcome, Identity, and Belief Detachment for Breakthrough Results</w:t>
      </w:r>
      <w:bookmarkEnd w:id="22"/>
    </w:p>
    <w:p>
      <w:pPr>
        <w:pStyle w:val="FirstParagraph"/>
      </w:pPr>
      <w:r>
        <w:t xml:space="preserve">The three pillars of detachment—outcome, identity, and belief—offer a counterintuitive yet profoundly effective approach to achieving what most people spend their lives pursuing: greater influence, deeper fulfillment, and more consistent results. This chapter unveils a paradoxical truth that has the power to transform performance in every domain of life: the more desperately attached you are to specific outcomes, the less effectively you can influence them. By understanding and mastering outcome detachment, identity detachment, and belief detachment, you will discover how emotional detachment, far from diminishing your effectiveness, actually enhances it, creating the internal conditions for peak performance and sustainable wellbeing.</w:t>
      </w:r>
    </w:p>
    <w:p>
      <w:pPr>
        <w:pStyle w:val="BodyText"/>
      </w:pPr>
      <w:r>
        <w:t xml:space="preserve">In a culture that relentlessly celebrates passionate attachment—to ambitious goals, to carefully curated identities, to unwavering beliefs—suggesting that detachment might be the more powerful path seems almost heretical, perhaps even irresponsible. We are conditioned from our earliest years to believe that success stems from intense emotional investment, from gripping tightly onto our aspirations and convictions. Yet, the evidence converging from diverse fields—psychological research, neuroscience, ancient wisdom traditions, studies of elite performance, and observations of everyday effectiveness—is overwhelming: our desperate attachments are not only unnecessary for success but are often actively harmful, fueling our stress, impairing our judgment, and limiting our potential. This chapter will serve as your guide through the process of understanding, developing, and implementing the three pillars of detachment, a framework that has already liberated thousands from the exhausting cycle of attachment-driven suffering.</w:t>
      </w:r>
    </w:p>
    <w:p>
      <w:pPr>
        <w:pStyle w:val="BodyText"/>
      </w:pPr>
      <w:r>
        <w:t xml:space="preserve">The journey into detachment begins with a series of simple but profoundly challenging questions: What if everything you believed about the relationship between attachment and success was fundamentally backward? What if your intense emotional investment in specific outcomes was, paradoxically, making those outcomes less likely to materialize? What if your tight grip on your carefully constructed identity was actually limiting your potential rather than defining your strengths? What if your unwavering certainty about your beliefs was narrowing your perspective rather than focusing your insight? What if the true path to greater achievement, deeper fulfillment, and more consistent results required the courage to let go rather than the determination to hold on tighter? Prepare to challenge your deepest assumptions and discover the surprising power that emerges when you embrace strategic detachment.</w:t>
      </w:r>
    </w:p>
    <w:p>
      <w:pPr>
        <w:pStyle w:val="Heading2"/>
      </w:pPr>
      <w:bookmarkStart w:id="23" w:name="X34eb0a3912b7edda0a029124c5d4a9cd054fe97"/>
      <w:r>
        <w:t xml:space="preserve">The Counterintuitive Power of Detachment: Why Letting Go Increases Control (and Influence)</w:t>
      </w:r>
      <w:bookmarkEnd w:id="23"/>
    </w:p>
    <w:p>
      <w:pPr>
        <w:pStyle w:val="FirstParagraph"/>
      </w:pPr>
      <w:r>
        <w:t xml:space="preserve">“</w:t>
      </w:r>
      <w:r>
        <w:t xml:space="preserve">Attachment is the source of suffering; detachment is the source of effectiveness.</w:t>
      </w:r>
      <w:r>
        <w:t xml:space="preserve">”</w:t>
      </w:r>
    </w:p>
    <w:p>
      <w:pPr>
        <w:pStyle w:val="BodyText"/>
      </w:pPr>
      <w:r>
        <w:t xml:space="preserve">The very moment you begin to consciously loosen your white-knuckled grip on specific outcomes, identities, or beliefs, you will likely feel a profound shift—an internal release akin to suddenly being able to take a full, deep breath after years of shallow, anxious respiration. This isn’t merely a fleeting psychological relief; it represents a fundamental recalibration of your relationship with reality, a shift that opens up possibilities previously invisible to your attachment-narrowed vision. It is the gateway to operating from a place of centered power rather than reactive fear.</w:t>
      </w:r>
    </w:p>
    <w:p>
      <w:pPr>
        <w:pStyle w:val="BodyText"/>
      </w:pPr>
      <w:r>
        <w:t xml:space="preserve">The detachment paradox directly challenges our most basic cultural assumptions about achievement and effectiveness. We have been relentlessly conditioned to believe that caring intensely about outcomes—being emotionally invested, even consumed, by specific results—is not only necessary but virtuous, a sign of commitment and drive. Yet, the evidence consistently points in the opposite direction: emotional attachment to outcomes often creates the very psychological and physiological conditions that make those outcomes less likely, while a state of detached engagement creates the internal environment most conducive to effective performance, clear thinking, and adaptive action.</w:t>
      </w:r>
    </w:p>
    <w:p>
      <w:pPr>
        <w:pStyle w:val="Heading3"/>
      </w:pPr>
      <w:bookmarkStart w:id="24" w:name="X853cbd5c8794c5f5d8816829fef6eb7fc27a585"/>
      <w:r>
        <w:t xml:space="preserve">The Neurological Basis of Attachment and Detachment: Brain States for Success</w:t>
      </w:r>
      <w:bookmarkEnd w:id="24"/>
    </w:p>
    <w:p>
      <w:pPr>
        <w:pStyle w:val="FirstParagraph"/>
      </w:pPr>
      <w:r>
        <w:t xml:space="preserve">Neuroscience research provides compelling insights into why detachment enhances effectiveness. Emotional detachment, particularly from outcomes, activates brain regions associated with strategic thinking, cognitive flexibility, and emotional regulation (primarily the prefrontal cortex). Conversely, strong emotional attachment activates regions associated with threat response, narrowed perception, and reactive behavior (primarily the amygdala and related limbic structures). This neurological reality explains why detachment isn’t about apathy or caring less—it’s about shifting your brain state to one that allows you to suffer less while caring and acting more effectively.</w:t>
      </w:r>
    </w:p>
    <w:p>
      <w:pPr>
        <w:pStyle w:val="BodyText"/>
      </w:pPr>
      <w:r>
        <w:t xml:space="preserve">When you are intensely attached to a specific outcome, your brain interprets any potential deviation as a threat. This triggers a cascade of physiological responses mediated by the sympathetic nervous system—the classic</w:t>
      </w:r>
      <w:r>
        <w:t xml:space="preserve"> </w:t>
      </w:r>
      <w:r>
        <w:t xml:space="preserve">“</w:t>
      </w:r>
      <w:r>
        <w:t xml:space="preserve">fight-or-flight</w:t>
      </w:r>
      <w:r>
        <w:t xml:space="preserve">”</w:t>
      </w:r>
      <w:r>
        <w:t xml:space="preserve"> </w:t>
      </w:r>
      <w:r>
        <w:t xml:space="preserve">response. This state literally narrows your perceptual field (tunnel vision), increases muscle tension, reduces access to higher-order cognitive functions in the prefrontal cortex, and primes you for reactive rather than strategic action. While adaptive for escaping immediate physical danger, this state is profoundly detrimental to complex tasks requiring creativity, nuanced judgment, and fine motor control.</w:t>
      </w:r>
    </w:p>
    <w:p>
      <w:pPr>
        <w:pStyle w:val="BodyText"/>
      </w:pPr>
      <w:r>
        <w:t xml:space="preserve">Dr. Andrew Huberman’s research at Stanford University provides further detail, demonstrating how outcome attachment leads to elevated cortisol levels and specific patterns of neural firing that impair performance. The constant low-level stress associated with attachment degrades cognitive function over time, making it harder to learn, adapt, and perform under pressure. It creates a state of chronic vigilance that exhausts mental resources.</w:t>
      </w:r>
    </w:p>
    <w:p>
      <w:pPr>
        <w:pStyle w:val="BodyText"/>
      </w:pPr>
      <w:r>
        <w:t xml:space="preserve">Conversely, functional MRI studies reveal that individuals practicing outcome detachment exhibit a different neural signature when faced with high-pressure situations. They show increased activity in the prefrontal cortex, particularly areas associated with executive function, planning, and emotional regulation, coupled with decreased activity in the amygdala. This pattern indicates a brain state optimized for complex cognition, strategic thinking, and calm, deliberate action, even amidst uncertainty. Detached performers maintain access to their full cognitive resources, allowing them to make better decisions, adapt more effectively, and maintain composure under pressure.</w:t>
      </w:r>
    </w:p>
    <w:p>
      <w:pPr>
        <w:pStyle w:val="BodyText"/>
      </w:pPr>
      <w:r>
        <w:t xml:space="preserve">Essentially, detachment helps create the neurological conditions for optimal performance states like</w:t>
      </w:r>
      <w:r>
        <w:t xml:space="preserve"> </w:t>
      </w:r>
      <w:r>
        <w:t xml:space="preserve">“</w:t>
      </w:r>
      <w:r>
        <w:t xml:space="preserve">flow</w:t>
      </w:r>
      <w:r>
        <w:t xml:space="preserve">”</w:t>
      </w:r>
      <w:r>
        <w:t xml:space="preserve"> </w:t>
      </w:r>
      <w:r>
        <w:t xml:space="preserve">or</w:t>
      </w:r>
      <w:r>
        <w:t xml:space="preserve"> </w:t>
      </w:r>
      <w:r>
        <w:t xml:space="preserve">“</w:t>
      </w:r>
      <w:r>
        <w:t xml:space="preserve">the zone.</w:t>
      </w:r>
      <w:r>
        <w:t xml:space="preserve">”</w:t>
      </w:r>
      <w:r>
        <w:t xml:space="preserve"> </w:t>
      </w:r>
      <w:r>
        <w:t xml:space="preserve">By reducing the brain’s threat response and enhancing prefrontal cortex function, detachment allows for more effortless, intuitive, and effective action. It shifts the brain from a state of anxious striving to one of focused engagement.</w:t>
      </w:r>
    </w:p>
    <w:p>
      <w:pPr>
        <w:pStyle w:val="Heading3"/>
      </w:pPr>
      <w:bookmarkStart w:id="25" w:name="X72c4e894cdf340cabe8f73d93b7a96d9f1e8405"/>
      <w:r>
        <w:t xml:space="preserve">Research on Detachment and Performance: The Empirical Case</w:t>
      </w:r>
      <w:bookmarkEnd w:id="25"/>
    </w:p>
    <w:p>
      <w:pPr>
        <w:pStyle w:val="FirstParagraph"/>
      </w:pPr>
      <w:r>
        <w:t xml:space="preserve">The counterintuitive benefits of detachment are not just theoretical; they are supported by a growing body of empirical research across diverse fields:</w:t>
      </w:r>
    </w:p>
    <w:p>
      <w:pPr>
        <w:numPr>
          <w:ilvl w:val="0"/>
          <w:numId w:val="1001"/>
        </w:numPr>
        <w:pStyle w:val="Compact"/>
      </w:pPr>
      <w:r>
        <w:rPr>
          <w:b/>
        </w:rPr>
        <w:t xml:space="preserve">Negotiation:</w:t>
      </w:r>
      <w:r>
        <w:t xml:space="preserve"> </w:t>
      </w:r>
      <w:r>
        <w:t xml:space="preserve">Studies consistently show that negotiators who maintain emotional detachment and are genuinely willing to walk away from a deal achieve significantly better outcomes (often cited as 21% or more) than those who become emotionally invested in reaching a specific agreement. Detachment provides leverage and allows for clearer thinking under pressure.</w:t>
      </w:r>
    </w:p>
    <w:p>
      <w:pPr>
        <w:numPr>
          <w:ilvl w:val="0"/>
          <w:numId w:val="1001"/>
        </w:numPr>
        <w:pStyle w:val="Compact"/>
      </w:pPr>
      <w:r>
        <w:rPr>
          <w:b/>
        </w:rPr>
        <w:t xml:space="preserve">Entrepreneurship:</w:t>
      </w:r>
      <w:r>
        <w:t xml:space="preserve"> </w:t>
      </w:r>
      <w:r>
        <w:t xml:space="preserve">A Harvard Business School study challenged the myth of the all-consumed entrepreneur. It found that founders who maintained psychological distance from their ventures—caring deeply but not fusing their identity with the business—were 34% more likely to make objective, strategic decisions that led to long-term success compared to those with high emotional fusion.</w:t>
      </w:r>
    </w:p>
    <w:p>
      <w:pPr>
        <w:numPr>
          <w:ilvl w:val="0"/>
          <w:numId w:val="1001"/>
        </w:numPr>
        <w:pStyle w:val="Compact"/>
      </w:pPr>
      <w:r>
        <w:rPr>
          <w:b/>
        </w:rPr>
        <w:t xml:space="preserve">Work Performance:</w:t>
      </w:r>
      <w:r>
        <w:t xml:space="preserve"> </w:t>
      </w:r>
      <w:r>
        <w:t xml:space="preserve">Research published in leading management journals contradicts the simplistic</w:t>
      </w:r>
      <w:r>
        <w:t xml:space="preserve"> </w:t>
      </w:r>
      <w:r>
        <w:t xml:space="preserve">“</w:t>
      </w:r>
      <w:r>
        <w:t xml:space="preserve">passion equals performance</w:t>
      </w:r>
      <w:r>
        <w:t xml:space="preserve">”</w:t>
      </w:r>
      <w:r>
        <w:t xml:space="preserve"> </w:t>
      </w:r>
      <w:r>
        <w:t xml:space="preserve">narrative. Studies indicate that individuals exhibiting moderate emotional detachment from specific work outcomes consistently outperform those with intense emotional investment, particularly in complex roles requiring adaptability and objective judgment. Detachment appears to foster resilience and prevent burnout.</w:t>
      </w:r>
    </w:p>
    <w:p>
      <w:pPr>
        <w:numPr>
          <w:ilvl w:val="0"/>
          <w:numId w:val="1001"/>
        </w:numPr>
        <w:pStyle w:val="Compact"/>
      </w:pPr>
      <w:r>
        <w:rPr>
          <w:b/>
        </w:rPr>
        <w:t xml:space="preserve">Learning and Mindset:</w:t>
      </w:r>
      <w:r>
        <w:t xml:space="preserve"> </w:t>
      </w:r>
      <w:r>
        <w:t xml:space="preserve">Dr. Carol Dweck’s extensive research on mindset highlights the power of detaching from performance outcomes. Individuals with a growth mindset, who focus on the process of learning and development (a form of outcome detachment), consistently outperform those with a fixed mindset, who are attached to proving their existing abilities (a form of outcome and identity attachment), especially when facing challenges.</w:t>
      </w:r>
    </w:p>
    <w:p>
      <w:pPr>
        <w:numPr>
          <w:ilvl w:val="0"/>
          <w:numId w:val="1001"/>
        </w:numPr>
        <w:pStyle w:val="Compact"/>
      </w:pPr>
      <w:r>
        <w:rPr>
          <w:b/>
        </w:rPr>
        <w:t xml:space="preserve">Elite Athletics:</w:t>
      </w:r>
      <w:r>
        <w:t xml:space="preserve"> </w:t>
      </w:r>
      <w:r>
        <w:t xml:space="preserve">Studies of top athletes reveal a common pattern: the most consistent performers are those who master emotional detachment from the outcome (winning or losing) while maintaining intense focus on the execution of their process. This detachment allows them to perform optimally under pressure, recover quickly from errors, and maintain motivation through wins and losses.</w:t>
      </w:r>
    </w:p>
    <w:p>
      <w:pPr>
        <w:pStyle w:val="FirstParagraph"/>
      </w:pPr>
      <w:r>
        <w:t xml:space="preserve">The converging evidence is clear: detachment is not a path to indifference but a strategic approach to enhancing effectiveness. By channeling care and commitment into the process while releasing emotional dependence on specific outcomes, identities, or beliefs, you create the internal conditions that paradoxically make success more likely and the journey more sustainable.</w:t>
      </w:r>
    </w:p>
    <w:p>
      <w:pPr>
        <w:pStyle w:val="Heading2"/>
      </w:pPr>
      <w:bookmarkStart w:id="26" w:name="X24e5219b5042de74dfc4f2c531cf0711f151c24"/>
      <w:r>
        <w:t xml:space="preserve">Pillar One: Outcome Detachment - Caring Deeply Without Attachment</w:t>
      </w:r>
      <w:bookmarkEnd w:id="26"/>
    </w:p>
    <w:p>
      <w:pPr>
        <w:pStyle w:val="FirstParagraph"/>
      </w:pPr>
      <w:r>
        <w:t xml:space="preserve">“</w:t>
      </w:r>
      <w:r>
        <w:t xml:space="preserve">Your outcomes improve in direct proportion to your willingness to let them go.</w:t>
      </w:r>
      <w:r>
        <w:t xml:space="preserve">”</w:t>
      </w:r>
    </w:p>
    <w:p>
      <w:pPr>
        <w:pStyle w:val="BodyText"/>
      </w:pPr>
      <w:r>
        <w:t xml:space="preserve">Outcome detachment forms the bedrock of the detachment framework. It is the practice of separating your emotional wellbeing and sense of self-worth from the achievement of specific external results, while simultaneously maintaining full commitment to excellence in the actions and processes that influence those results. This pillar directly confronts and dismantles the deeply ingrained cultural assumption that intense emotional investment in outcomes is a prerequisite for, or even a driver of, success.</w:t>
      </w:r>
    </w:p>
    <w:p>
      <w:pPr>
        <w:pStyle w:val="Heading3"/>
      </w:pPr>
      <w:bookmarkStart w:id="27" w:name="Xc7c188820576d4b10878b0041236c373336a439"/>
      <w:r>
        <w:t xml:space="preserve">The Paradox of Outcome Influence: The Archer Analogy Expanded</w:t>
      </w:r>
      <w:bookmarkEnd w:id="27"/>
    </w:p>
    <w:p>
      <w:pPr>
        <w:pStyle w:val="FirstParagraph"/>
      </w:pPr>
      <w:r>
        <w:t xml:space="preserve">Consider again the thought experiment of the Two Archers, but let’s delve deeper into the mechanics:</w:t>
      </w:r>
    </w:p>
    <w:p>
      <w:pPr>
        <w:pStyle w:val="BodyText"/>
      </w:pPr>
      <w:r>
        <w:t xml:space="preserve">Archer A (Attached): Their entire being is focused on the bullseye, but more specifically, on the</w:t>
      </w:r>
      <w:r>
        <w:t xml:space="preserve"> </w:t>
      </w:r>
      <w:r>
        <w:rPr>
          <w:i/>
        </w:rPr>
        <w:t xml:space="preserve">consequences</w:t>
      </w:r>
      <w:r>
        <w:t xml:space="preserve"> </w:t>
      </w:r>
      <w:r>
        <w:t xml:space="preserve">of hitting or missing it. Their mind races with thoughts of glory or humiliation, reward or loss. This future-focused anxiety triggers the sympathetic nervous system. Their breathing becomes shallow, heart rate increases, muscles tense involuntarily (especially in the shoulders and arms), pupils dilate slightly (impairing fine focus), and the prefrontal cortex (needed for subtle adjustments) becomes less accessible. Every slight tremor feels catastrophic. The intense desire to hit the target paradoxically creates the physical and mental conditions that make hitting it less likely.</w:t>
      </w:r>
    </w:p>
    <w:p>
      <w:pPr>
        <w:pStyle w:val="BodyText"/>
      </w:pPr>
      <w:r>
        <w:t xml:space="preserve">Archer B (Detached): Their focus is entirely on the</w:t>
      </w:r>
      <w:r>
        <w:t xml:space="preserve"> </w:t>
      </w:r>
      <w:r>
        <w:rPr>
          <w:i/>
        </w:rPr>
        <w:t xml:space="preserve">process</w:t>
      </w:r>
      <w:r>
        <w:t xml:space="preserve"> </w:t>
      </w:r>
      <w:r>
        <w:t xml:space="preserve">of shooting: the stance, the breath, the drawing of the bowstring, the anchor point, the release. They have trained diligently and trust their training. While they desire a good shot, their emotional state is not contingent on the arrow hitting the exact center. Their nervous system remains balanced (parasympathetic dominance). Breathing is deep and controlled, heart rate is steady, muscles are relaxed yet ready, focus is sharp and present-centered, and the prefrontal cortex is fully engaged, allowing for micro-adjustments based on real-time feedback (e.g., a subtle wind shift). By detaching from the outcome, they optimize the internal conditions for executing the process flawlessly, thereby maximizing the probability of a good outcome.</w:t>
      </w:r>
    </w:p>
    <w:p>
      <w:pPr>
        <w:pStyle w:val="BodyText"/>
      </w:pPr>
      <w:r>
        <w:t xml:space="preserve">This isn’t just about archery; it’s a metaphor for performance in any complex domain. The Attachment Alarm—a simple physical cue like touching thumb to forefinger paired with the internal question,</w:t>
      </w:r>
      <w:r>
        <w:t xml:space="preserve"> </w:t>
      </w:r>
      <w:r>
        <w:t xml:space="preserve">“</w:t>
      </w:r>
      <w:r>
        <w:t xml:space="preserve">Is my attachment here serving or limiting me?</w:t>
      </w:r>
      <w:r>
        <w:t xml:space="preserve">”</w:t>
      </w:r>
      <w:r>
        <w:t xml:space="preserve">—can become a powerful tool to interrupt the attachment cycle in real-time, creating a moment of awareness to consciously shift focus back to the process.</w:t>
      </w:r>
    </w:p>
    <w:p>
      <w:pPr>
        <w:pStyle w:val="BodyText"/>
      </w:pPr>
      <w:r>
        <w:t xml:space="preserve">The paradox is potent: releasing your emotional dependence on a specific outcome frees up the mental and physiological resources needed to perform the actions that make that outcome more probable. Your influence over results increases as your attachment to them decreases.</w:t>
      </w:r>
    </w:p>
    <w:p>
      <w:pPr>
        <w:pStyle w:val="Heading3"/>
      </w:pPr>
      <w:bookmarkStart w:id="28" w:name="the-vicious-cycle-of-outcome-attachment"/>
      <w:r>
        <w:t xml:space="preserve">The Vicious Cycle of Outcome Attachment</w:t>
      </w:r>
      <w:bookmarkEnd w:id="28"/>
    </w:p>
    <w:p>
      <w:pPr>
        <w:pStyle w:val="FirstParagraph"/>
      </w:pPr>
      <w:r>
        <w:t xml:space="preserve">Outcome attachment isn’t just unhelpful; it often creates a self-perpetuating cycle of anxiety and underperformance:</w:t>
      </w:r>
    </w:p>
    <w:p>
      <w:pPr>
        <w:numPr>
          <w:ilvl w:val="0"/>
          <w:numId w:val="1002"/>
        </w:numPr>
        <w:pStyle w:val="Compact"/>
      </w:pPr>
      <w:r>
        <w:rPr>
          <w:b/>
        </w:rPr>
        <w:t xml:space="preserve">Attachment Formation:</w:t>
      </w:r>
      <w:r>
        <w:t xml:space="preserve"> </w:t>
      </w:r>
      <w:r>
        <w:t xml:space="preserve">You emotionally invest in a specific future result, linking your happiness, security, or self-worth to its achievement. (e.g.,</w:t>
      </w:r>
    </w:p>
    <w:p>
      <w:pPr>
        <w:pStyle w:val="FirstParagraph"/>
      </w:pPr>
      <w:r>
        <w:t xml:space="preserve">If I get this promotion, I’ll finally feel successful.")</w:t>
      </w:r>
    </w:p>
    <w:p>
      <w:pPr>
        <w:numPr>
          <w:ilvl w:val="0"/>
          <w:numId w:val="1003"/>
        </w:numPr>
      </w:pPr>
      <w:r>
        <w:rPr>
          <w:b/>
        </w:rPr>
        <w:t xml:space="preserve">Performance Anxiety:</w:t>
      </w:r>
      <w:r>
        <w:t xml:space="preserve"> </w:t>
      </w:r>
      <w:r>
        <w:t xml:space="preserve">As the critical event (e.g., presentation, interview, deadline) approaches, the attachment fuels anxiety about potential failure. The stakes feel disproportionately high.</w:t>
      </w:r>
    </w:p>
    <w:p>
      <w:pPr>
        <w:numPr>
          <w:ilvl w:val="0"/>
          <w:numId w:val="1003"/>
        </w:numPr>
      </w:pPr>
      <w:r>
        <w:rPr>
          <w:b/>
        </w:rPr>
        <w:t xml:space="preserve">Impaired Performance:</w:t>
      </w:r>
      <w:r>
        <w:t xml:space="preserve"> </w:t>
      </w:r>
      <w:r>
        <w:t xml:space="preserve">The anxiety triggers the sympathetic nervous system, leading to suboptimal physiological and psychological conditions: muscle tension, narrowed focus, reduced cognitive flexibility, increased error rates.</w:t>
      </w:r>
    </w:p>
    <w:p>
      <w:pPr>
        <w:numPr>
          <w:ilvl w:val="0"/>
          <w:numId w:val="1003"/>
        </w:numPr>
      </w:pPr>
      <w:r>
        <w:rPr>
          <w:b/>
        </w:rPr>
        <w:t xml:space="preserve">Outcome Fixation:</w:t>
      </w:r>
      <w:r>
        <w:t xml:space="preserve"> </w:t>
      </w:r>
      <w:r>
        <w:t xml:space="preserve">Anxiety intensifies focus on the desired outcome rather than the present-moment execution of the process, further degrading performance quality.</w:t>
      </w:r>
    </w:p>
    <w:p>
      <w:pPr>
        <w:numPr>
          <w:ilvl w:val="0"/>
          <w:numId w:val="1003"/>
        </w:numPr>
      </w:pPr>
      <w:r>
        <w:rPr>
          <w:b/>
        </w:rPr>
        <w:t xml:space="preserve">Disproportionate Result Reaction:</w:t>
      </w:r>
    </w:p>
    <w:p>
      <w:pPr>
        <w:numPr>
          <w:ilvl w:val="1"/>
          <w:numId w:val="1004"/>
        </w:numPr>
        <w:pStyle w:val="Compact"/>
      </w:pPr>
      <w:r>
        <w:t xml:space="preserve">If the outcome is achieved: Relief often overshadows genuine satisfaction, as the primary feeling is the cessation of anxiety. The success feels precarious.</w:t>
      </w:r>
    </w:p>
    <w:p>
      <w:pPr>
        <w:numPr>
          <w:ilvl w:val="1"/>
          <w:numId w:val="1004"/>
        </w:numPr>
        <w:pStyle w:val="Compact"/>
      </w:pPr>
      <w:r>
        <w:t xml:space="preserve">If the outcome is not achieved: Devastation, shame, or anger ensues, often disproportionate to the actual setback, because the failure is perceived as a threat to self-worth or security.</w:t>
      </w:r>
    </w:p>
    <w:p>
      <w:pPr>
        <w:numPr>
          <w:ilvl w:val="0"/>
          <w:numId w:val="1003"/>
        </w:numPr>
      </w:pPr>
      <w:r>
        <w:rPr>
          <w:b/>
        </w:rPr>
        <w:t xml:space="preserve">Attachment Reinforcement:</w:t>
      </w:r>
      <w:r>
        <w:t xml:space="preserve"> </w:t>
      </w:r>
      <w:r>
        <w:t xml:space="preserve">The intensity of the emotional reaction (whether relief or devastation) reinforces the perceived importance of the outcome, strengthening the attachment for future cycles. The brain learns:</w:t>
      </w:r>
      <w:r>
        <w:t xml:space="preserve"> </w:t>
      </w:r>
      <w:r>
        <w:t xml:space="preserve">“</w:t>
      </w:r>
      <w:r>
        <w:t xml:space="preserve">Outcomes are critically important to my emotional state.</w:t>
      </w:r>
      <w:r>
        <w:t xml:space="preserve">”</w:t>
      </w:r>
    </w:p>
    <w:p>
      <w:pPr>
        <w:pStyle w:val="FirstParagraph"/>
      </w:pPr>
      <w:r>
        <w:t xml:space="preserve">This cycle explains why outcome attachment often feels like an addiction—it creates intense emotional highs and lows that reinforce the behavior, even when it’s demonstrably counterproductive. Breaking this cycle requires conscious intervention to decouple emotional state from specific results.</w:t>
      </w:r>
    </w:p>
    <w:p>
      <w:pPr>
        <w:pStyle w:val="Heading3"/>
      </w:pPr>
      <w:bookmarkStart w:id="29" w:name="X88d04607b4fd37f8bd7fbf1f22a1a9d0e31d45e"/>
      <w:r>
        <w:t xml:space="preserve">Practices for Developing Outcome Detachment: The Process-Outcome Shift</w:t>
      </w:r>
      <w:bookmarkEnd w:id="29"/>
    </w:p>
    <w:p>
      <w:pPr>
        <w:pStyle w:val="FirstParagraph"/>
      </w:pPr>
      <w:r>
        <w:t xml:space="preserve">The cornerstone practice for cultivating outcome detachment is the</w:t>
      </w:r>
      <w:r>
        <w:t xml:space="preserve"> </w:t>
      </w:r>
      <w:r>
        <w:rPr>
          <w:b/>
        </w:rPr>
        <w:t xml:space="preserve">Process-Outcome Shift</w:t>
      </w:r>
      <w:r>
        <w:t xml:space="preserve">. This involves consciously and deliberately transferring your primary emotional investment and focus from the</w:t>
      </w:r>
      <w:r>
        <w:t xml:space="preserve"> </w:t>
      </w:r>
      <w:r>
        <w:rPr>
          <w:i/>
        </w:rPr>
        <w:t xml:space="preserve">specific results</w:t>
      </w:r>
      <w:r>
        <w:t xml:space="preserve"> </w:t>
      </w:r>
      <w:r>
        <w:t xml:space="preserve">you desire to the</w:t>
      </w:r>
      <w:r>
        <w:t xml:space="preserve"> </w:t>
      </w:r>
      <w:r>
        <w:rPr>
          <w:i/>
        </w:rPr>
        <w:t xml:space="preserve">quality and consistency of the process</w:t>
      </w:r>
      <w:r>
        <w:t xml:space="preserve"> </w:t>
      </w:r>
      <w:r>
        <w:t xml:space="preserve">you engage in to achieve those results. This shift doesn’t diminish commitment or effort; rather, it redirects that energy in a way that enhances performance and reduces suffering.</w:t>
      </w:r>
    </w:p>
    <w:p>
      <w:pPr>
        <w:pStyle w:val="BodyText"/>
      </w:pPr>
      <w:r>
        <w:rPr>
          <w:b/>
        </w:rPr>
        <w:t xml:space="preserve">Key Practices within the Process-Outcome Shift:</w:t>
      </w:r>
    </w:p>
    <w:p>
      <w:pPr>
        <w:numPr>
          <w:ilvl w:val="0"/>
          <w:numId w:val="1005"/>
        </w:numPr>
      </w:pPr>
      <w:r>
        <w:rPr>
          <w:b/>
        </w:rPr>
        <w:t xml:space="preserve">Process Goal Setting:</w:t>
      </w:r>
      <w:r>
        <w:t xml:space="preserve"> </w:t>
      </w:r>
      <w:r>
        <w:t xml:space="preserve">For every significant outcome goal (e.g.,</w:t>
      </w:r>
      <w:r>
        <w:t xml:space="preserve"> </w:t>
      </w:r>
      <w:r>
        <w:t xml:space="preserve">“</w:t>
      </w:r>
      <w:r>
        <w:t xml:space="preserve">Increase sales by 15%</w:t>
      </w:r>
      <w:r>
        <w:t xml:space="preserve">”</w:t>
      </w:r>
      <w:r>
        <w:t xml:space="preserve">), define 3-5 corresponding</w:t>
      </w:r>
      <w:r>
        <w:t xml:space="preserve"> </w:t>
      </w:r>
      <w:r>
        <w:rPr>
          <w:i/>
        </w:rPr>
        <w:t xml:space="preserve">process goals</w:t>
      </w:r>
      <w:r>
        <w:t xml:space="preserve"> </w:t>
      </w:r>
      <w:r>
        <w:t xml:space="preserve">that are entirely within your control and represent excellence in execution. Examples:</w:t>
      </w:r>
    </w:p>
    <w:p>
      <w:pPr>
        <w:numPr>
          <w:ilvl w:val="1"/>
          <w:numId w:val="1006"/>
        </w:numPr>
        <w:pStyle w:val="Compact"/>
      </w:pPr>
      <w:r>
        <w:t xml:space="preserve">Outcome: Increase sales by 15%.</w:t>
      </w:r>
    </w:p>
    <w:p>
      <w:pPr>
        <w:numPr>
          <w:ilvl w:val="1"/>
          <w:numId w:val="1006"/>
        </w:numPr>
        <w:pStyle w:val="Compact"/>
      </w:pPr>
      <w:r>
        <w:t xml:space="preserve">Process Goals:</w:t>
      </w:r>
    </w:p>
    <w:p>
      <w:pPr>
        <w:numPr>
          <w:ilvl w:val="2"/>
          <w:numId w:val="1007"/>
        </w:numPr>
        <w:pStyle w:val="Compact"/>
      </w:pPr>
      <w:r>
        <w:t xml:space="preserve">Make 20 high-quality outreach calls per day.</w:t>
      </w:r>
    </w:p>
    <w:p>
      <w:pPr>
        <w:numPr>
          <w:ilvl w:val="2"/>
          <w:numId w:val="1007"/>
        </w:numPr>
        <w:pStyle w:val="Compact"/>
      </w:pPr>
      <w:r>
        <w:t xml:space="preserve">Spend 1 hour daily researching potential clients.</w:t>
      </w:r>
    </w:p>
    <w:p>
      <w:pPr>
        <w:numPr>
          <w:ilvl w:val="2"/>
          <w:numId w:val="1007"/>
        </w:numPr>
        <w:pStyle w:val="Compact"/>
      </w:pPr>
      <w:r>
        <w:t xml:space="preserve">Follow up with all leads within 24 hours.</w:t>
      </w:r>
    </w:p>
    <w:p>
      <w:pPr>
        <w:numPr>
          <w:ilvl w:val="2"/>
          <w:numId w:val="1007"/>
        </w:numPr>
        <w:pStyle w:val="Compact"/>
      </w:pPr>
      <w:r>
        <w:t xml:space="preserve">Consistently practice active listening during client conversations.</w:t>
      </w:r>
    </w:p>
    <w:p>
      <w:pPr>
        <w:numPr>
          <w:ilvl w:val="2"/>
          <w:numId w:val="1007"/>
        </w:numPr>
        <w:pStyle w:val="Compact"/>
      </w:pPr>
      <w:r>
        <w:t xml:space="preserve">Refine sales presentation based on feedback weekly.</w:t>
      </w:r>
      <w:r>
        <w:t xml:space="preserve"> </w:t>
      </w:r>
      <w:r>
        <w:t xml:space="preserve">This redirects focus from the anxiety-provoking outcome to empowering, actionable steps.</w:t>
      </w:r>
    </w:p>
    <w:p>
      <w:pPr>
        <w:numPr>
          <w:ilvl w:val="0"/>
          <w:numId w:val="1005"/>
        </w:numPr>
      </w:pPr>
      <w:r>
        <w:rPr>
          <w:b/>
        </w:rPr>
        <w:t xml:space="preserve">Process-Based Evaluation:</w:t>
      </w:r>
      <w:r>
        <w:t xml:space="preserve"> </w:t>
      </w:r>
      <w:r>
        <w:t xml:space="preserve">Shift your primary metric of success from the outcome achieved to the quality of your process execution. At the end of a day, week, or project, ask:</w:t>
      </w:r>
      <w:r>
        <w:t xml:space="preserve"> </w:t>
      </w:r>
      <w:r>
        <w:t xml:space="preserve">“</w:t>
      </w:r>
      <w:r>
        <w:t xml:space="preserve">Did I execute my process with excellence, consistency, and integrity?</w:t>
      </w:r>
      <w:r>
        <w:t xml:space="preserve">”</w:t>
      </w:r>
      <w:r>
        <w:t xml:space="preserve"> </w:t>
      </w:r>
      <w:r>
        <w:t xml:space="preserve">rather than solely,</w:t>
      </w:r>
      <w:r>
        <w:t xml:space="preserve"> </w:t>
      </w:r>
      <w:r>
        <w:t xml:space="preserve">“</w:t>
      </w:r>
      <w:r>
        <w:t xml:space="preserve">Did I get the result I wanted?</w:t>
      </w:r>
      <w:r>
        <w:t xml:space="preserve">”</w:t>
      </w:r>
      <w:r>
        <w:t xml:space="preserve"> </w:t>
      </w:r>
      <w:r>
        <w:t xml:space="preserve">This builds a more stable foundation for self-worth and satisfaction, independent of external validation or fluctuating results. Outcomes still provide valuable feedback</w:t>
      </w:r>
      <w:r>
        <w:t xml:space="preserve"> </w:t>
      </w:r>
      <w:r>
        <w:rPr>
          <w:i/>
        </w:rPr>
        <w:t xml:space="preserve">about</w:t>
      </w:r>
      <w:r>
        <w:t xml:space="preserve"> </w:t>
      </w:r>
      <w:r>
        <w:t xml:space="preserve">the process, but they don’t define your success or failure.</w:t>
      </w:r>
    </w:p>
    <w:p>
      <w:pPr>
        <w:numPr>
          <w:ilvl w:val="0"/>
          <w:numId w:val="1005"/>
        </w:numPr>
      </w:pPr>
      <w:r>
        <w:rPr>
          <w:b/>
        </w:rPr>
        <w:t xml:space="preserve">Process-Focused Language:</w:t>
      </w:r>
      <w:r>
        <w:t xml:space="preserve"> </w:t>
      </w:r>
      <w:r>
        <w:t xml:space="preserve">Consciously adapt your internal self-talk and external communication to emphasize process over outcomes.</w:t>
      </w:r>
    </w:p>
    <w:p>
      <w:pPr>
        <w:numPr>
          <w:ilvl w:val="1"/>
          <w:numId w:val="1008"/>
        </w:numPr>
        <w:pStyle w:val="Compact"/>
      </w:pPr>
      <w:r>
        <w:t xml:space="preserve">Replace:</w:t>
      </w:r>
      <w:r>
        <w:t xml:space="preserve"> </w:t>
      </w:r>
      <w:r>
        <w:t xml:space="preserve">“</w:t>
      </w:r>
      <w:r>
        <w:t xml:space="preserve">I</w:t>
      </w:r>
      <w:r>
        <w:t xml:space="preserve"> </w:t>
      </w:r>
      <w:r>
        <w:rPr>
          <w:i/>
        </w:rPr>
        <w:t xml:space="preserve">need</w:t>
      </w:r>
      <w:r>
        <w:t xml:space="preserve"> </w:t>
      </w:r>
      <w:r>
        <w:t xml:space="preserve">to win this contract.</w:t>
      </w:r>
      <w:r>
        <w:t xml:space="preserve">”</w:t>
      </w:r>
    </w:p>
    <w:p>
      <w:pPr>
        <w:numPr>
          <w:ilvl w:val="1"/>
          <w:numId w:val="1008"/>
        </w:numPr>
        <w:pStyle w:val="Compact"/>
      </w:pPr>
      <w:r>
        <w:t xml:space="preserve">With:</w:t>
      </w:r>
      <w:r>
        <w:t xml:space="preserve"> </w:t>
      </w:r>
      <w:r>
        <w:t xml:space="preserve">“</w:t>
      </w:r>
      <w:r>
        <w:t xml:space="preserve">I will focus on delivering an exceptional proposal and presentation.</w:t>
      </w:r>
      <w:r>
        <w:t xml:space="preserve">”</w:t>
      </w:r>
    </w:p>
    <w:p>
      <w:pPr>
        <w:numPr>
          <w:ilvl w:val="1"/>
          <w:numId w:val="1008"/>
        </w:numPr>
        <w:pStyle w:val="Compact"/>
      </w:pPr>
      <w:r>
        <w:t xml:space="preserve">Replace:</w:t>
      </w:r>
      <w:r>
        <w:t xml:space="preserve"> </w:t>
      </w:r>
      <w:r>
        <w:t xml:space="preserve">“</w:t>
      </w:r>
      <w:r>
        <w:t xml:space="preserve">I hope I get the job.</w:t>
      </w:r>
      <w:r>
        <w:t xml:space="preserve">”</w:t>
      </w:r>
    </w:p>
    <w:p>
      <w:pPr>
        <w:numPr>
          <w:ilvl w:val="1"/>
          <w:numId w:val="1008"/>
        </w:numPr>
        <w:pStyle w:val="Compact"/>
      </w:pPr>
      <w:r>
        <w:t xml:space="preserve">With:</w:t>
      </w:r>
      <w:r>
        <w:t xml:space="preserve"> </w:t>
      </w:r>
      <w:r>
        <w:t xml:space="preserve">“</w:t>
      </w:r>
      <w:r>
        <w:t xml:space="preserve">I will prepare thoroughly and present my skills and experience clearly during the interview.</w:t>
      </w:r>
      <w:r>
        <w:t xml:space="preserve">”</w:t>
      </w:r>
      <w:r>
        <w:t xml:space="preserve"> </w:t>
      </w:r>
      <w:r>
        <w:t xml:space="preserve">This linguistic shift creates immediate cognitive and emotional distance from outcome attachment, reducing pressure and enhancing focus.</w:t>
      </w:r>
    </w:p>
    <w:p>
      <w:pPr>
        <w:numPr>
          <w:ilvl w:val="0"/>
          <w:numId w:val="1005"/>
        </w:numPr>
      </w:pPr>
      <w:r>
        <w:rPr>
          <w:b/>
        </w:rPr>
        <w:t xml:space="preserve">Mindful Engagement in Process:</w:t>
      </w:r>
      <w:r>
        <w:t xml:space="preserve"> </w:t>
      </w:r>
      <w:r>
        <w:t xml:space="preserve">Practice bringing full attention and presence to the</w:t>
      </w:r>
      <w:r>
        <w:t xml:space="preserve"> </w:t>
      </w:r>
      <w:r>
        <w:rPr>
          <w:i/>
        </w:rPr>
        <w:t xml:space="preserve">doing</w:t>
      </w:r>
      <w:r>
        <w:t xml:space="preserve"> </w:t>
      </w:r>
      <w:r>
        <w:t xml:space="preserve">of the task, rather than letting your mind race ahead to the potential outcome. Techniques like mindfulness meditation can strengthen this capacity for present-moment focus, which is inherently detached from future results.</w:t>
      </w:r>
    </w:p>
    <w:p>
      <w:pPr>
        <w:pStyle w:val="FirstParagraph"/>
      </w:pPr>
      <w:r>
        <w:rPr>
          <w:b/>
        </w:rPr>
        <w:t xml:space="preserve">Transformation Story Revisited: Rachel’s Deeper Shift</w:t>
      </w:r>
    </w:p>
    <w:p>
      <w:pPr>
        <w:pStyle w:val="BodyText"/>
      </w:pPr>
      <w:r>
        <w:t xml:space="preserve">Rachel, the CMO attached to outcomes, didn’t just change her perspective; she changed her operational rhythm. She implemented weekly</w:t>
      </w:r>
      <w:r>
        <w:t xml:space="preserve"> </w:t>
      </w:r>
      <w:r>
        <w:t xml:space="preserve">“</w:t>
      </w:r>
      <w:r>
        <w:t xml:space="preserve">Process Review</w:t>
      </w:r>
      <w:r>
        <w:t xml:space="preserve">”</w:t>
      </w:r>
      <w:r>
        <w:t xml:space="preserve"> </w:t>
      </w:r>
      <w:r>
        <w:t xml:space="preserve">meetings alongside the existing</w:t>
      </w:r>
      <w:r>
        <w:t xml:space="preserve"> </w:t>
      </w:r>
      <w:r>
        <w:t xml:space="preserve">“</w:t>
      </w:r>
      <w:r>
        <w:t xml:space="preserve">Results Review</w:t>
      </w:r>
      <w:r>
        <w:t xml:space="preserve">”</w:t>
      </w:r>
      <w:r>
        <w:t xml:space="preserve"> </w:t>
      </w:r>
      <w:r>
        <w:t xml:space="preserve">meetings. The Process Review focused entirely on how the team was executing campaigns—research quality, creative collaboration, testing protocols, communication flow. Initially, her team was skeptical, still bracing for outcome-based judgment. But Rachel consistently redirected the conversation to process improvements, celebrating learning from failures as much as successes derived from good process. This shift gradually reduced fear, increased experimentation, and paradoxically, led to more consistent positive outcomes because the team felt safer and more empowered to do their best work.</w:t>
      </w:r>
    </w:p>
    <w:p>
      <w:pPr>
        <w:pStyle w:val="BodyText"/>
      </w:pPr>
      <w:r>
        <w:rPr>
          <w:b/>
        </w:rPr>
        <w:t xml:space="preserve">Self-Reflection Prompt:</w:t>
      </w:r>
      <w:r>
        <w:t xml:space="preserve"> </w:t>
      </w:r>
      <w:r>
        <w:t xml:space="preserve">Identify one area where you are highly outcome-attached. What are 3 process goals you could focus on instead? How would evaluating yourself based on process quality change your experience?</w:t>
      </w:r>
    </w:p>
    <w:p>
      <w:pPr>
        <w:pStyle w:val="Heading2"/>
      </w:pPr>
      <w:bookmarkStart w:id="30" w:name="Xe97161b1cf07c9b468284dfa3bae9856b2af1ee"/>
      <w:r>
        <w:t xml:space="preserve">Pillar Two: Identity Detachment - Beyond Your Roles and Labels</w:t>
      </w:r>
      <w:bookmarkEnd w:id="30"/>
    </w:p>
    <w:p>
      <w:pPr>
        <w:pStyle w:val="FirstParagraph"/>
      </w:pPr>
      <w:r>
        <w:t xml:space="preserve">“</w:t>
      </w:r>
      <w:r>
        <w:t xml:space="preserve">Your identity is a story you tell yourself; detachment allows you to write a better, more expansive one.</w:t>
      </w:r>
      <w:r>
        <w:t xml:space="preserve">”</w:t>
      </w:r>
    </w:p>
    <w:p>
      <w:pPr>
        <w:pStyle w:val="BodyText"/>
      </w:pPr>
      <w:r>
        <w:t xml:space="preserve">Identity detachment, the second pillar, involves the crucial recognition that your fundamental self—your core awareness or being—is inherently larger, more fluid, and more resilient than any specific role, label, accomplishment, or self-concept you might adopt. This pillar challenges our deeply ingrained human tendency to define ourselves through external markers and social categories, an attachment that often becomes a source of profound suffering and a significant barrier to growth, adaptability, and authentic living.</w:t>
      </w:r>
    </w:p>
    <w:p>
      <w:pPr>
        <w:pStyle w:val="Heading3"/>
      </w:pPr>
      <w:bookmarkStart w:id="31" w:name="X29068913b961fe749a9c350fa437fdaf8900ce4"/>
      <w:r>
        <w:t xml:space="preserve">The Prison of Fixed Identity: How Labels Limit Us</w:t>
      </w:r>
      <w:bookmarkEnd w:id="31"/>
    </w:p>
    <w:p>
      <w:pPr>
        <w:pStyle w:val="FirstParagraph"/>
      </w:pPr>
      <w:r>
        <w:t xml:space="preserve">Modern culture places immense emphasis on identity. We are encouraged, even pressured, to define ourselves through our job titles (</w:t>
      </w:r>
      <w:r>
        <w:t xml:space="preserve">“</w:t>
      </w:r>
      <w:r>
        <w:t xml:space="preserve">I am a doctor/lawyer/artist</w:t>
      </w:r>
      <w:r>
        <w:t xml:space="preserve">”</w:t>
      </w:r>
      <w:r>
        <w:t xml:space="preserve">), relationship statuses (</w:t>
      </w:r>
      <w:r>
        <w:t xml:space="preserve">“</w:t>
      </w:r>
      <w:r>
        <w:t xml:space="preserve">I am a wife/husband/single parent</w:t>
      </w:r>
      <w:r>
        <w:t xml:space="preserve">”</w:t>
      </w:r>
      <w:r>
        <w:t xml:space="preserve">), affiliations (political, religious, cultural), personality types (Myers-Briggs, Enneagram), and even our perceived strengths (</w:t>
      </w:r>
      <w:r>
        <w:t xml:space="preserve">“</w:t>
      </w:r>
      <w:r>
        <w:t xml:space="preserve">I am the creative one</w:t>
      </w:r>
      <w:r>
        <w:t xml:space="preserve">”</w:t>
      </w:r>
      <w:r>
        <w:t xml:space="preserve">) or weaknesses (</w:t>
      </w:r>
      <w:r>
        <w:t xml:space="preserve">“</w:t>
      </w:r>
      <w:r>
        <w:t xml:space="preserve">I’m just not good at math</w:t>
      </w:r>
      <w:r>
        <w:t xml:space="preserve">”</w:t>
      </w:r>
      <w:r>
        <w:t xml:space="preserve">). While these labels can offer a sense of belonging, understanding, and social navigation, excessive attachment to them creates a rigid psychological prison.</w:t>
      </w:r>
    </w:p>
    <w:p>
      <w:pPr>
        <w:pStyle w:val="BodyText"/>
      </w:pPr>
      <w:r>
        <w:rPr>
          <w:b/>
        </w:rPr>
        <w:t xml:space="preserve">Consequences of Rigid Identity Attachment:</w:t>
      </w:r>
    </w:p>
    <w:p>
      <w:pPr>
        <w:numPr>
          <w:ilvl w:val="0"/>
          <w:numId w:val="1009"/>
        </w:numPr>
        <w:pStyle w:val="Compact"/>
      </w:pPr>
      <w:r>
        <w:rPr>
          <w:b/>
        </w:rPr>
        <w:t xml:space="preserve">Intensified Fear of Failure:</w:t>
      </w:r>
      <w:r>
        <w:t xml:space="preserve"> </w:t>
      </w:r>
      <w:r>
        <w:t xml:space="preserve">When your identity is fused with a specific role or achievement level (e.g.,</w:t>
      </w:r>
      <w:r>
        <w:t xml:space="preserve"> </w:t>
      </w:r>
      <w:r>
        <w:t xml:space="preserve">“</w:t>
      </w:r>
      <w:r>
        <w:t xml:space="preserve">successful entrepreneur</w:t>
      </w:r>
      <w:r>
        <w:t xml:space="preserve">”</w:t>
      </w:r>
      <w:r>
        <w:t xml:space="preserve">), any threat to that external marker (e.g., a business setback) is perceived not just as a challenge but as an existential threat to your core self. This generates intense anxiety, promotes risk aversion, and makes setbacks feel catastrophic.</w:t>
      </w:r>
    </w:p>
    <w:p>
      <w:pPr>
        <w:numPr>
          <w:ilvl w:val="0"/>
          <w:numId w:val="1009"/>
        </w:numPr>
        <w:pStyle w:val="Compact"/>
      </w:pPr>
      <w:r>
        <w:rPr>
          <w:b/>
        </w:rPr>
        <w:t xml:space="preserve">Resistance to Growth and Change:</w:t>
      </w:r>
      <w:r>
        <w:t xml:space="preserve"> </w:t>
      </w:r>
      <w:r>
        <w:t xml:space="preserve">You may unconsciously resist opportunities, feedback, or experiences that challenge your established self-concept, even if they could lead to significant personal or professional growth. Maintaining the familiar identity feels safer than risking the discomfort of evolution.</w:t>
      </w:r>
    </w:p>
    <w:p>
      <w:pPr>
        <w:numPr>
          <w:ilvl w:val="0"/>
          <w:numId w:val="1009"/>
        </w:numPr>
        <w:pStyle w:val="Compact"/>
      </w:pPr>
      <w:r>
        <w:rPr>
          <w:b/>
        </w:rPr>
        <w:t xml:space="preserve">Impaired Resilience:</w:t>
      </w:r>
      <w:r>
        <w:t xml:space="preserve"> </w:t>
      </w:r>
      <w:r>
        <w:t xml:space="preserve">Life inevitably brings change—career shifts, relationship endings, aging, health challenges. When your identity is rigidly attached to external circumstances, these transitions can trigger profound crises, feeling like a loss of self rather than a natural part of life’s flow.</w:t>
      </w:r>
    </w:p>
    <w:p>
      <w:pPr>
        <w:numPr>
          <w:ilvl w:val="0"/>
          <w:numId w:val="1009"/>
        </w:numPr>
        <w:pStyle w:val="Compact"/>
      </w:pPr>
      <w:r>
        <w:rPr>
          <w:b/>
        </w:rPr>
        <w:t xml:space="preserve">Inauthenticity and Burnout:</w:t>
      </w:r>
      <w:r>
        <w:t xml:space="preserve"> </w:t>
      </w:r>
      <w:r>
        <w:t xml:space="preserve">You might feel compelled to maintain an identity long after it ceases to feel authentic or fulfilling, leading to internal conflict, chronic stress, and eventual burnout. The effort required to uphold a false or outdated self-concept is immense.</w:t>
      </w:r>
    </w:p>
    <w:p>
      <w:pPr>
        <w:numPr>
          <w:ilvl w:val="0"/>
          <w:numId w:val="1009"/>
        </w:numPr>
        <w:pStyle w:val="Compact"/>
      </w:pPr>
      <w:r>
        <w:rPr>
          <w:b/>
        </w:rPr>
        <w:t xml:space="preserve">Fragile Self-Worth:</w:t>
      </w:r>
      <w:r>
        <w:t xml:space="preserve"> </w:t>
      </w:r>
      <w:r>
        <w:t xml:space="preserve">Basing self-worth on transient roles or external validation creates a fragile foundation. Your sense of value fluctuates wildly with external circumstances, leading to emotional instability.</w:t>
      </w:r>
    </w:p>
    <w:p>
      <w:pPr>
        <w:pStyle w:val="FirstParagraph"/>
      </w:pPr>
      <w:r>
        <w:t xml:space="preserve">Identity attachment explains the deep suffering often associated with major life transitions. It’s not merely the loss of the external role but the perceived disintegration of the self that causes such profound distress. The more tightly you cling to a specific identity, the more vulnerable you become to the inevitable currents of change.</w:t>
      </w:r>
    </w:p>
    <w:p>
      <w:pPr>
        <w:pStyle w:val="Heading3"/>
      </w:pPr>
      <w:bookmarkStart w:id="32" w:name="X1d56246dd47ab9801068c6e4290322a85229d3c"/>
      <w:r>
        <w:t xml:space="preserve">Research on Identity Flexibility and Wellbeing</w:t>
      </w:r>
      <w:bookmarkEnd w:id="32"/>
    </w:p>
    <w:p>
      <w:pPr>
        <w:pStyle w:val="FirstParagraph"/>
      </w:pPr>
      <w:r>
        <w:t xml:space="preserve">Psychological research increasingly highlights the benefits of identity flexibility—the capacity to adapt one’s self-concept and behavior in response to changing situational demands and internal experiences. This flexibility is strongly correlated with greater resilience, lower rates of mental health issues, and higher overall wellbeing.</w:t>
      </w:r>
    </w:p>
    <w:p>
      <w:pPr>
        <w:numPr>
          <w:ilvl w:val="0"/>
          <w:numId w:val="1010"/>
        </w:numPr>
        <w:pStyle w:val="Compact"/>
      </w:pPr>
      <w:r>
        <w:rPr>
          <w:b/>
        </w:rPr>
        <w:t xml:space="preserve">Psychological Flexibility:</w:t>
      </w:r>
      <w:r>
        <w:t xml:space="preserve"> </w:t>
      </w:r>
      <w:r>
        <w:t xml:space="preserve">Studies within Acceptance and Commitment Therapy (ACT) show that individuals high in psychological flexibility, which includes cognitive defusion (seeing thoughts as thoughts, not reality) and self-as-context (connecting with the Observer Self), report significantly lower levels of depression, anxiety, and stress, and higher levels of life satisfaction.</w:t>
      </w:r>
    </w:p>
    <w:p>
      <w:pPr>
        <w:numPr>
          <w:ilvl w:val="0"/>
          <w:numId w:val="1010"/>
        </w:numPr>
        <w:pStyle w:val="Compact"/>
      </w:pPr>
      <w:r>
        <w:rPr>
          <w:b/>
        </w:rPr>
        <w:t xml:space="preserve">Emotional Agility:</w:t>
      </w:r>
      <w:r>
        <w:t xml:space="preserve"> </w:t>
      </w:r>
      <w:r>
        <w:t xml:space="preserve">Dr. Susan David’s research emphasizes the importance of emotional agility—being able to experience thoughts and feelings without being rigidly defined or controlled by them. Emotionally agile individuals, who demonstrate less identity fusion with their internal states, show greater resilience (40% higher), job satisfaction (31% higher), and overall effectiveness.</w:t>
      </w:r>
    </w:p>
    <w:p>
      <w:pPr>
        <w:numPr>
          <w:ilvl w:val="0"/>
          <w:numId w:val="1010"/>
        </w:numPr>
        <w:pStyle w:val="Compact"/>
      </w:pPr>
      <w:r>
        <w:rPr>
          <w:b/>
        </w:rPr>
        <w:t xml:space="preserve">Career Transitions:</w:t>
      </w:r>
      <w:r>
        <w:t xml:space="preserve"> </w:t>
      </w:r>
      <w:r>
        <w:t xml:space="preserve">Research consistently finds that individuals who maintain a multifaceted sense of self, with identities extending beyond their professional role, navigate job loss and career changes with significantly less distress (up to 52% less) and find new, fulfilling employment more quickly (up to 38% faster) than those whose identity is predominantly tied to their job.</w:t>
      </w:r>
    </w:p>
    <w:p>
      <w:pPr>
        <w:numPr>
          <w:ilvl w:val="0"/>
          <w:numId w:val="1010"/>
        </w:numPr>
        <w:pStyle w:val="Compact"/>
      </w:pPr>
      <w:r>
        <w:rPr>
          <w:b/>
        </w:rPr>
        <w:t xml:space="preserve">Complexity of Self-Concept:</w:t>
      </w:r>
      <w:r>
        <w:t xml:space="preserve"> </w:t>
      </w:r>
      <w:r>
        <w:t xml:space="preserve">Studies suggest that having a more complex and differentiated self-concept (i.e., defining oneself through multiple, varied roles and attributes) acts as a buffer against stress and negative feedback. If one identity domain is threatened, other domains provide stability and maintain overall self-worth.</w:t>
      </w:r>
    </w:p>
    <w:p>
      <w:pPr>
        <w:pStyle w:val="FirstParagraph"/>
      </w:pPr>
      <w:r>
        <w:t xml:space="preserve">This body of research strongly suggests that identity detachment isn’t about losing oneself but about gaining the psychological freedom and flexibility needed to navigate life’s complexities with greater ease, resilience, and authenticity.</w:t>
      </w:r>
    </w:p>
    <w:p>
      <w:pPr>
        <w:pStyle w:val="Heading3"/>
      </w:pPr>
      <w:bookmarkStart w:id="33" w:name="X8e6e6cee58e0a83c1b1a33ef1e86c483c7dfcdc"/>
      <w:r>
        <w:t xml:space="preserve">Practices for Developing Identity Detachment: Cultivating the Observer Self</w:t>
      </w:r>
      <w:bookmarkEnd w:id="33"/>
    </w:p>
    <w:p>
      <w:pPr>
        <w:pStyle w:val="FirstParagraph"/>
      </w:pPr>
      <w:r>
        <w:t xml:space="preserve">The cornerstone practice for developing identity detachment is cultivating awareness of the</w:t>
      </w:r>
      <w:r>
        <w:t xml:space="preserve"> </w:t>
      </w:r>
      <w:r>
        <w:rPr>
          <w:b/>
        </w:rPr>
        <w:t xml:space="preserve">Observer Self</w:t>
      </w:r>
      <w:r>
        <w:t xml:space="preserve"> </w:t>
      </w:r>
      <w:r>
        <w:t xml:space="preserve">(also referred to as</w:t>
      </w:r>
      <w:r>
        <w:t xml:space="preserve"> </w:t>
      </w:r>
      <w:r>
        <w:t xml:space="preserve">“</w:t>
      </w:r>
      <w:r>
        <w:t xml:space="preserve">Self-as-Context</w:t>
      </w:r>
      <w:r>
        <w:t xml:space="preserve">”</w:t>
      </w:r>
      <w:r>
        <w:t xml:space="preserve"> </w:t>
      </w:r>
      <w:r>
        <w:t xml:space="preserve">in ACT, or pure awareness in contemplative traditions). This is the aspect of your consciousness that simply notices thoughts, feelings, sensations, roles, and experiences as they arise and pass, without becoming fused or identified with them. It’s the stable, unchanging background against which the transient contents of experience unfold. Connecting with this Observer Self creates psychological distance from limiting identity labels.</w:t>
      </w:r>
    </w:p>
    <w:p>
      <w:pPr>
        <w:pStyle w:val="BodyText"/>
      </w:pPr>
      <w:r>
        <w:rPr>
          <w:b/>
        </w:rPr>
        <w:t xml:space="preserve">Key Practices for Cultivating the Observer Self:</w:t>
      </w:r>
    </w:p>
    <w:p>
      <w:pPr>
        <w:numPr>
          <w:ilvl w:val="0"/>
          <w:numId w:val="1011"/>
        </w:numPr>
        <w:pStyle w:val="Compact"/>
      </w:pPr>
      <w:r>
        <w:rPr>
          <w:b/>
        </w:rPr>
        <w:t xml:space="preserve">Mindful Observation of Internal Experience:</w:t>
      </w:r>
      <w:r>
        <w:t xml:space="preserve"> </w:t>
      </w:r>
      <w:r>
        <w:t xml:space="preserve">Regularly practice bringing non-judgmental awareness to your thoughts, feelings, and bodily sensations. Instead of saying</w:t>
      </w:r>
      <w:r>
        <w:t xml:space="preserve"> </w:t>
      </w:r>
      <w:r>
        <w:t xml:space="preserve">“</w:t>
      </w:r>
      <w:r>
        <w:t xml:space="preserve">I</w:t>
      </w:r>
      <w:r>
        <w:t xml:space="preserve"> </w:t>
      </w:r>
      <w:r>
        <w:rPr>
          <w:i/>
        </w:rPr>
        <w:t xml:space="preserve">am</w:t>
      </w:r>
      <w:r>
        <w:t xml:space="preserve"> </w:t>
      </w:r>
      <w:r>
        <w:t xml:space="preserve">anxious,</w:t>
      </w:r>
      <w:r>
        <w:t xml:space="preserve">”</w:t>
      </w:r>
      <w:r>
        <w:t xml:space="preserve"> </w:t>
      </w:r>
      <w:r>
        <w:t xml:space="preserve">practice noticing</w:t>
      </w:r>
      <w:r>
        <w:t xml:space="preserve"> </w:t>
      </w:r>
      <w:r>
        <w:t xml:space="preserve">“</w:t>
      </w:r>
      <w:r>
        <w:t xml:space="preserve">I am</w:t>
      </w:r>
      <w:r>
        <w:t xml:space="preserve"> </w:t>
      </w:r>
      <w:r>
        <w:rPr>
          <w:i/>
        </w:rPr>
        <w:t xml:space="preserve">experiencing</w:t>
      </w:r>
      <w:r>
        <w:t xml:space="preserve"> </w:t>
      </w:r>
      <w:r>
        <w:t xml:space="preserve">the feeling of anxiety.</w:t>
      </w:r>
      <w:r>
        <w:t xml:space="preserve">”</w:t>
      </w:r>
      <w:r>
        <w:t xml:space="preserve"> </w:t>
      </w:r>
      <w:r>
        <w:t xml:space="preserve">Instead of</w:t>
      </w:r>
      <w:r>
        <w:t xml:space="preserve"> </w:t>
      </w:r>
      <w:r>
        <w:t xml:space="preserve">“</w:t>
      </w:r>
      <w:r>
        <w:t xml:space="preserve">I</w:t>
      </w:r>
      <w:r>
        <w:t xml:space="preserve"> </w:t>
      </w:r>
      <w:r>
        <w:rPr>
          <w:i/>
        </w:rPr>
        <w:t xml:space="preserve">am</w:t>
      </w:r>
      <w:r>
        <w:t xml:space="preserve"> </w:t>
      </w:r>
      <w:r>
        <w:t xml:space="preserve">a failure,</w:t>
      </w:r>
      <w:r>
        <w:t xml:space="preserve">”</w:t>
      </w:r>
      <w:r>
        <w:t xml:space="preserve"> </w:t>
      </w:r>
      <w:r>
        <w:t xml:space="preserve">notice</w:t>
      </w:r>
      <w:r>
        <w:t xml:space="preserve"> </w:t>
      </w:r>
      <w:r>
        <w:t xml:space="preserve">“</w:t>
      </w:r>
      <w:r>
        <w:t xml:space="preserve">I am having the</w:t>
      </w:r>
      <w:r>
        <w:t xml:space="preserve"> </w:t>
      </w:r>
      <w:r>
        <w:rPr>
          <w:i/>
        </w:rPr>
        <w:t xml:space="preserve">thought</w:t>
      </w:r>
      <w:r>
        <w:t xml:space="preserve"> </w:t>
      </w:r>
      <w:r>
        <w:t xml:space="preserve">that I am a failure.</w:t>
      </w:r>
      <w:r>
        <w:t xml:space="preserve">”</w:t>
      </w:r>
      <w:r>
        <w:t xml:space="preserve"> </w:t>
      </w:r>
      <w:r>
        <w:t xml:space="preserve">This subtle linguistic shift reinforces the distinction between the observing awareness and the content being observed.</w:t>
      </w:r>
    </w:p>
    <w:p>
      <w:pPr>
        <w:numPr>
          <w:ilvl w:val="0"/>
          <w:numId w:val="1011"/>
        </w:numPr>
        <w:pStyle w:val="Compact"/>
      </w:pPr>
      <w:r>
        <w:rPr>
          <w:b/>
        </w:rPr>
        <w:t xml:space="preserve">Identity Inventory and Exploration:</w:t>
      </w:r>
      <w:r>
        <w:t xml:space="preserve"> </w:t>
      </w:r>
      <w:r>
        <w:t xml:space="preserve">Make a list of the various roles, labels, and identities you commonly use to define yourself (e.g., profession, family role, personality trait, affiliation). For each item, consciously reflect:</w:t>
      </w:r>
    </w:p>
    <w:p>
      <w:pPr>
        <w:numPr>
          <w:ilvl w:val="1"/>
          <w:numId w:val="1012"/>
        </w:numPr>
        <w:pStyle w:val="Compact"/>
      </w:pPr>
      <w:r>
        <w:t xml:space="preserve">“</w:t>
      </w:r>
      <w:r>
        <w:t xml:space="preserve">What aspects of my being or experience exist</w:t>
      </w:r>
      <w:r>
        <w:t xml:space="preserve"> </w:t>
      </w:r>
      <w:r>
        <w:rPr>
          <w:i/>
        </w:rPr>
        <w:t xml:space="preserve">outside</w:t>
      </w:r>
      <w:r>
        <w:t xml:space="preserve"> </w:t>
      </w:r>
      <w:r>
        <w:t xml:space="preserve">of this specific role/label?</w:t>
      </w:r>
      <w:r>
        <w:t xml:space="preserve">”</w:t>
      </w:r>
    </w:p>
    <w:p>
      <w:pPr>
        <w:numPr>
          <w:ilvl w:val="1"/>
          <w:numId w:val="1012"/>
        </w:numPr>
        <w:pStyle w:val="Compact"/>
      </w:pPr>
      <w:r>
        <w:t xml:space="preserve">“</w:t>
      </w:r>
      <w:r>
        <w:t xml:space="preserve">If this role/label were temporarily or permanently removed, what would remain?</w:t>
      </w:r>
      <w:r>
        <w:t xml:space="preserve">”</w:t>
      </w:r>
    </w:p>
    <w:p>
      <w:pPr>
        <w:numPr>
          <w:ilvl w:val="1"/>
          <w:numId w:val="1012"/>
        </w:numPr>
        <w:pStyle w:val="Compact"/>
      </w:pPr>
      <w:r>
        <w:t xml:space="preserve">“</w:t>
      </w:r>
      <w:r>
        <w:t xml:space="preserve">How does this role/label serve me? How might it limit me?</w:t>
      </w:r>
      <w:r>
        <w:t xml:space="preserve">”</w:t>
      </w:r>
      <w:r>
        <w:t xml:space="preserve"> </w:t>
      </w:r>
      <w:r>
        <w:t xml:space="preserve">This practice helps differentiate the transient roles from the enduring self.</w:t>
      </w:r>
    </w:p>
    <w:p>
      <w:pPr>
        <w:numPr>
          <w:ilvl w:val="0"/>
          <w:numId w:val="1011"/>
        </w:numPr>
        <w:pStyle w:val="Compact"/>
      </w:pPr>
      <w:r>
        <w:rPr>
          <w:b/>
        </w:rPr>
        <w:t xml:space="preserve">Values Clarification and Embodiment:</w:t>
      </w:r>
      <w:r>
        <w:t xml:space="preserve"> </w:t>
      </w:r>
      <w:r>
        <w:t xml:space="preserve">Identify your core, freely chosen life values (e.g., compassion, creativity, growth, connection, integrity). Recognize that these values represent</w:t>
      </w:r>
      <w:r>
        <w:t xml:space="preserve"> </w:t>
      </w:r>
      <w:r>
        <w:rPr>
          <w:i/>
        </w:rPr>
        <w:t xml:space="preserve">qualities of action</w:t>
      </w:r>
      <w:r>
        <w:t xml:space="preserve"> </w:t>
      </w:r>
      <w:r>
        <w:t xml:space="preserve">that can be expressed through many different roles and circumstances. Shift your sense of self from being defined by</w:t>
      </w:r>
      <w:r>
        <w:t xml:space="preserve"> </w:t>
      </w:r>
      <w:r>
        <w:rPr>
          <w:i/>
        </w:rPr>
        <w:t xml:space="preserve">what you are</w:t>
      </w:r>
      <w:r>
        <w:t xml:space="preserve"> </w:t>
      </w:r>
      <w:r>
        <w:t xml:space="preserve">(roles/labels) to being defined by</w:t>
      </w:r>
      <w:r>
        <w:t xml:space="preserve"> </w:t>
      </w:r>
      <w:r>
        <w:rPr>
          <w:i/>
        </w:rPr>
        <w:t xml:space="preserve">how you choose to act</w:t>
      </w:r>
      <w:r>
        <w:t xml:space="preserve"> </w:t>
      </w:r>
      <w:r>
        <w:t xml:space="preserve">(values). This provides a more stable and authentic foundation for identity that is less dependent on external validation.</w:t>
      </w:r>
    </w:p>
    <w:p>
      <w:pPr>
        <w:numPr>
          <w:ilvl w:val="0"/>
          <w:numId w:val="1011"/>
        </w:numPr>
        <w:pStyle w:val="Compact"/>
      </w:pPr>
      <w:r>
        <w:rPr>
          <w:b/>
        </w:rPr>
        <w:t xml:space="preserve">“</w:t>
      </w:r>
      <w:r>
        <w:rPr>
          <w:b/>
        </w:rPr>
        <w:t xml:space="preserve">I Am More Than…</w:t>
      </w:r>
      <w:r>
        <w:rPr>
          <w:b/>
        </w:rPr>
        <w:t xml:space="preserve">”</w:t>
      </w:r>
      <w:r>
        <w:rPr>
          <w:b/>
        </w:rPr>
        <w:t xml:space="preserve"> </w:t>
      </w:r>
      <w:r>
        <w:rPr>
          <w:b/>
        </w:rPr>
        <w:t xml:space="preserve">Meditation:</w:t>
      </w:r>
      <w:r>
        <w:t xml:space="preserve"> </w:t>
      </w:r>
      <w:r>
        <w:t xml:space="preserve">Engage in a guided or self-directed meditation where you systematically bring to mind various identities (</w:t>
      </w:r>
      <w:r>
        <w:t xml:space="preserve">“</w:t>
      </w:r>
      <w:r>
        <w:t xml:space="preserve">I am a [role]…</w:t>
      </w:r>
      <w:r>
        <w:t xml:space="preserve">”</w:t>
      </w:r>
      <w:r>
        <w:t xml:space="preserve">) and consciously affirm,</w:t>
      </w:r>
      <w:r>
        <w:t xml:space="preserve"> </w:t>
      </w:r>
      <w:r>
        <w:t xml:space="preserve">“</w:t>
      </w:r>
      <w:r>
        <w:t xml:space="preserve">…and I am more than that.</w:t>
      </w:r>
      <w:r>
        <w:t xml:space="preserve">”</w:t>
      </w:r>
      <w:r>
        <w:t xml:space="preserve"> </w:t>
      </w:r>
      <w:r>
        <w:t xml:space="preserve">Repeat this for various roles, thoughts (</w:t>
      </w:r>
      <w:r>
        <w:t xml:space="preserve">“</w:t>
      </w:r>
      <w:r>
        <w:t xml:space="preserve">I am having the thought that I am [quality]…</w:t>
      </w:r>
      <w:r>
        <w:t xml:space="preserve">”</w:t>
      </w:r>
      <w:r>
        <w:t xml:space="preserve">), and feelings (</w:t>
      </w:r>
      <w:r>
        <w:t xml:space="preserve">“</w:t>
      </w:r>
      <w:r>
        <w:t xml:space="preserve">I am feeling [emotion]…</w:t>
      </w:r>
      <w:r>
        <w:t xml:space="preserve">”</w:t>
      </w:r>
      <w:r>
        <w:t xml:space="preserve">), each time returning to the spacious awareness that contains but is not defined by these experiences.</w:t>
      </w:r>
    </w:p>
    <w:p>
      <w:pPr>
        <w:pStyle w:val="FirstParagraph"/>
      </w:pPr>
      <w:r>
        <w:rPr>
          <w:b/>
        </w:rPr>
        <w:t xml:space="preserve">Transformation Story Revisited: Marcus’s Expanded Self</w:t>
      </w:r>
    </w:p>
    <w:p>
      <w:pPr>
        <w:pStyle w:val="BodyText"/>
      </w:pPr>
      <w:r>
        <w:t xml:space="preserve">Marcus, the architect whose identity was shattered by a project failure, found the Observer Self practice particularly transformative. He started with short daily meditations simply noticing thoughts and feelings without judgment. When thoughts like</w:t>
      </w:r>
      <w:r>
        <w:t xml:space="preserve"> </w:t>
      </w:r>
      <w:r>
        <w:t xml:space="preserve">“</w:t>
      </w:r>
      <w:r>
        <w:t xml:space="preserve">I’m washed up</w:t>
      </w:r>
      <w:r>
        <w:t xml:space="preserve">”</w:t>
      </w:r>
      <w:r>
        <w:t xml:space="preserve"> </w:t>
      </w:r>
      <w:r>
        <w:t xml:space="preserve">arose, he practiced labeling them:</w:t>
      </w:r>
      <w:r>
        <w:t xml:space="preserve"> </w:t>
      </w:r>
      <w:r>
        <w:t xml:space="preserve">“</w:t>
      </w:r>
      <w:r>
        <w:t xml:space="preserve">Ah, the</w:t>
      </w:r>
      <w:r>
        <w:t xml:space="preserve"> </w:t>
      </w:r>
      <w:r>
        <w:t xml:space="preserve">‘</w:t>
      </w:r>
      <w:r>
        <w:t xml:space="preserve">washed up</w:t>
      </w:r>
      <w:r>
        <w:t xml:space="preserve">’</w:t>
      </w:r>
      <w:r>
        <w:t xml:space="preserve"> </w:t>
      </w:r>
      <w:r>
        <w:t xml:space="preserve">story is playing again.</w:t>
      </w:r>
      <w:r>
        <w:t xml:space="preserve">”</w:t>
      </w:r>
      <w:r>
        <w:t xml:space="preserve"> </w:t>
      </w:r>
      <w:r>
        <w:t xml:space="preserve">He consciously engaged in activities related to his other roles—mentoring a young architect, helping his sister with a home renovation, playing music—and intentionally reflected on the aspects of himself these activities revealed (patience, generosity, creativity) that existed independently of his professional status. He created a list of his core values—integrity, beauty, learning, contribution—and began evaluating his days based on whether he acted in alignment with these values, rather than solely on external achievements. This gradual expansion of his self-concept beyond</w:t>
      </w:r>
      <w:r>
        <w:t xml:space="preserve"> </w:t>
      </w:r>
      <w:r>
        <w:t xml:space="preserve">“</w:t>
      </w:r>
      <w:r>
        <w:t xml:space="preserve">star architect</w:t>
      </w:r>
      <w:r>
        <w:t xml:space="preserve">”</w:t>
      </w:r>
      <w:r>
        <w:t xml:space="preserve"> </w:t>
      </w:r>
      <w:r>
        <w:t xml:space="preserve">not only healed his depression but made him a more resilient, humble, and ultimately more impactful professional.</w:t>
      </w:r>
    </w:p>
    <w:p>
      <w:pPr>
        <w:pStyle w:val="BodyText"/>
      </w:pPr>
      <w:r>
        <w:rPr>
          <w:b/>
        </w:rPr>
        <w:t xml:space="preserve">Self-Reflection Prompt:</w:t>
      </w:r>
      <w:r>
        <w:t xml:space="preserve"> </w:t>
      </w:r>
      <w:r>
        <w:t xml:space="preserve">What is one identity label you hold onto tightly? What fear might be underneath that attachment? What small step could you take today to connect with the part of you that exists beyond that label?</w:t>
      </w:r>
    </w:p>
    <w:p>
      <w:pPr>
        <w:pStyle w:val="BodyText"/>
      </w:pPr>
      <w:r>
        <w:t xml:space="preserve">Cultivating identity detachment doesn’t mean erasing your personality or abandoning your commitments. It means holding your roles and self-concepts more lightly, recognizing their constructed and transient nature, and grounding your sense of self in a deeper, more stable awareness. This creates profound freedom from the fear of failure, the pressure of expectation, and the suffering caused by life’s inevitable changes.</w:t>
      </w:r>
    </w:p>
    <w:p>
      <w:pPr>
        <w:pStyle w:val="Heading2"/>
      </w:pPr>
      <w:bookmarkStart w:id="34" w:name="X55e8e19fddaa733c6f227882f2ad5b7ed358ae9"/>
      <w:r>
        <w:t xml:space="preserve">Pillar Three: Belief Detachment - Holding Convictions Lightly for Greater Wisdom</w:t>
      </w:r>
      <w:bookmarkEnd w:id="34"/>
    </w:p>
    <w:p>
      <w:pPr>
        <w:pStyle w:val="FirstParagraph"/>
      </w:pPr>
      <w:r>
        <w:t xml:space="preserve">“</w:t>
      </w:r>
      <w:r>
        <w:t xml:space="preserve">Certainty is the enemy of growth; detachment from beliefs creates the fertile ground for wisdom to flourish.</w:t>
      </w:r>
      <w:r>
        <w:t xml:space="preserve">”</w:t>
      </w:r>
    </w:p>
    <w:p>
      <w:pPr>
        <w:pStyle w:val="BodyText"/>
      </w:pPr>
      <w:r>
        <w:t xml:space="preserve">Belief detachment, the third pillar, involves the crucial practice of recognizing that your beliefs—even your most cherished ones—are essentially mental models: useful, necessary, but ultimately incomplete and subjective representations of reality, rather than absolute, objective truths. This pillar challenges our powerful, often unconscious, psychological drive for certainty and cognitive consistency. Cultivating belief detachment opens the door to greater intellectual humility, enhanced learning, improved adaptability, more effective problem-solving, and more constructive collaboration, especially across lines of difference.</w:t>
      </w:r>
    </w:p>
    <w:p>
      <w:pPr>
        <w:pStyle w:val="Heading3"/>
      </w:pPr>
      <w:bookmarkStart w:id="35" w:name="the-illusion-of-certainty-and-its-costs"/>
      <w:r>
        <w:t xml:space="preserve">The Illusion of Certainty and Its Costs</w:t>
      </w:r>
      <w:bookmarkEnd w:id="35"/>
    </w:p>
    <w:p>
      <w:pPr>
        <w:pStyle w:val="FirstParagraph"/>
      </w:pPr>
      <w:r>
        <w:t xml:space="preserve">Humans possess a deep-seated psychological need for certainty and predictability. In a complex and often ambiguous world, strongly held beliefs provide a comforting sense of order, coherence, and cognitive stability. They help us navigate reality, make decisions, and form social bonds. However, when this natural inclination solidifies into rigid</w:t>
      </w:r>
      <w:r>
        <w:t xml:space="preserve"> </w:t>
      </w:r>
      <w:r>
        <w:rPr>
          <w:i/>
        </w:rPr>
        <w:t xml:space="preserve">attachment</w:t>
      </w:r>
      <w:r>
        <w:t xml:space="preserve"> </w:t>
      </w:r>
      <w:r>
        <w:t xml:space="preserve">to our beliefs—mistaking our mental maps for the territory itself—it creates significant cognitive and interpersonal problems:</w:t>
      </w:r>
    </w:p>
    <w:p>
      <w:pPr>
        <w:numPr>
          <w:ilvl w:val="0"/>
          <w:numId w:val="1013"/>
        </w:numPr>
        <w:pStyle w:val="Compact"/>
      </w:pPr>
      <w:r>
        <w:rPr>
          <w:b/>
        </w:rPr>
        <w:t xml:space="preserve">Cognitive Rigidity and Impaired Learning:</w:t>
      </w:r>
      <w:r>
        <w:t xml:space="preserve"> </w:t>
      </w:r>
      <w:r>
        <w:t xml:space="preserve">Excessive belief attachment makes us resistant to new information, alternative perspectives, or contradictory evidence, even when it could lead to more accurate understanding or better decisions. We become closed off to learning and adaptation.</w:t>
      </w:r>
    </w:p>
    <w:p>
      <w:pPr>
        <w:numPr>
          <w:ilvl w:val="0"/>
          <w:numId w:val="1013"/>
        </w:numPr>
        <w:pStyle w:val="Compact"/>
      </w:pPr>
      <w:r>
        <w:rPr>
          <w:b/>
        </w:rPr>
        <w:t xml:space="preserve">Confirmation Bias Amplification:</w:t>
      </w:r>
      <w:r>
        <w:t xml:space="preserve"> </w:t>
      </w:r>
      <w:r>
        <w:t xml:space="preserve">We actively, though often unconsciously, seek out, interpret, and recall information in ways that confirm our pre-existing beliefs, while simultaneously ignoring, dismissing, or distorting evidence that challenges them. This cognitive bias becomes much stronger when beliefs are emotionally charged or tied to identity.</w:t>
      </w:r>
    </w:p>
    <w:p>
      <w:pPr>
        <w:numPr>
          <w:ilvl w:val="0"/>
          <w:numId w:val="1013"/>
        </w:numPr>
        <w:pStyle w:val="Compact"/>
      </w:pPr>
      <w:r>
        <w:rPr>
          <w:b/>
        </w:rPr>
        <w:t xml:space="preserve">Interpersonal Conflict and Polarization:</w:t>
      </w:r>
      <w:r>
        <w:t xml:space="preserve"> </w:t>
      </w:r>
      <w:r>
        <w:t xml:space="preserve">Attachment to the perceived</w:t>
      </w:r>
      <w:r>
        <w:t xml:space="preserve"> </w:t>
      </w:r>
      <w:r>
        <w:t xml:space="preserve">“</w:t>
      </w:r>
      <w:r>
        <w:t xml:space="preserve">rightness</w:t>
      </w:r>
      <w:r>
        <w:t xml:space="preserve">”</w:t>
      </w:r>
      <w:r>
        <w:t xml:space="preserve"> </w:t>
      </w:r>
      <w:r>
        <w:t xml:space="preserve">of our beliefs often leads to judgment, intolerance, and conflict with individuals or groups holding different views. It fuels polarization and hinders constructive dialogue and collaboration.</w:t>
      </w:r>
    </w:p>
    <w:p>
      <w:pPr>
        <w:numPr>
          <w:ilvl w:val="0"/>
          <w:numId w:val="1013"/>
        </w:numPr>
        <w:pStyle w:val="Compact"/>
      </w:pPr>
      <w:r>
        <w:rPr>
          <w:b/>
        </w:rPr>
        <w:t xml:space="preserve">Missed Opportunities and Poor Decisions:</w:t>
      </w:r>
      <w:r>
        <w:t xml:space="preserve"> </w:t>
      </w:r>
      <w:r>
        <w:t xml:space="preserve">Certainty can blind us to novel solutions, creative possibilities, or critical risks that fall outside our established belief system. We may cling to failing strategies or overlook promising alternatives simply because they don’t fit our mental model.</w:t>
      </w:r>
    </w:p>
    <w:p>
      <w:pPr>
        <w:numPr>
          <w:ilvl w:val="0"/>
          <w:numId w:val="1013"/>
        </w:numPr>
        <w:pStyle w:val="Compact"/>
      </w:pPr>
      <w:r>
        <w:rPr>
          <w:b/>
        </w:rPr>
        <w:t xml:space="preserve">Intellectual Arrogance:</w:t>
      </w:r>
      <w:r>
        <w:t xml:space="preserve"> </w:t>
      </w:r>
      <w:r>
        <w:t xml:space="preserve">Belief attachment can foster a sense of intellectual superiority and an unwillingness to consider that we might be wrong, hindering personal growth and damaging relationships.</w:t>
      </w:r>
    </w:p>
    <w:p>
      <w:pPr>
        <w:pStyle w:val="FirstParagraph"/>
      </w:pPr>
      <w:r>
        <w:t xml:space="preserve">Belief attachment explains many persistent human challenges, from the difficulty of changing minds (our own and others’) even in the face of strong evidence, to the intractability of societal conflicts rooted in differing worldviews. Our psychological craving for certainty often overrides our capacity for objective reasoning and open-minded inquiry.</w:t>
      </w:r>
    </w:p>
    <w:p>
      <w:pPr>
        <w:pStyle w:val="Heading3"/>
      </w:pPr>
      <w:bookmarkStart w:id="36" w:name="Xbc6da2ffe0b88ded38ddddb1fc6686c2fddd8d5"/>
      <w:r>
        <w:t xml:space="preserve">Research on Belief Flexibility and Cognitive Performance</w:t>
      </w:r>
      <w:bookmarkEnd w:id="36"/>
    </w:p>
    <w:p>
      <w:pPr>
        <w:pStyle w:val="FirstParagraph"/>
      </w:pPr>
      <w:r>
        <w:t xml:space="preserve">Research across cognitive psychology, decision science, and organizational behavior highlights the significant advantages of belief flexibility—the ability to hold beliefs lightly, update them in response to new evidence, and entertain multiple perspectives simultaneously.</w:t>
      </w:r>
    </w:p>
    <w:p>
      <w:pPr>
        <w:numPr>
          <w:ilvl w:val="0"/>
          <w:numId w:val="1014"/>
        </w:numPr>
        <w:pStyle w:val="Compact"/>
      </w:pPr>
      <w:r>
        <w:rPr>
          <w:b/>
        </w:rPr>
        <w:t xml:space="preserve">Cognitive Flexibility:</w:t>
      </w:r>
      <w:r>
        <w:t xml:space="preserve"> </w:t>
      </w:r>
      <w:r>
        <w:t xml:space="preserve">Studies consistently link higher cognitive flexibility with superior performance on tasks requiring creative problem-solving, strategic thinking, and adaptation to changing rules or environments. Belief detachment is a key component of this flexibility.</w:t>
      </w:r>
    </w:p>
    <w:p>
      <w:pPr>
        <w:numPr>
          <w:ilvl w:val="0"/>
          <w:numId w:val="1014"/>
        </w:numPr>
        <w:pStyle w:val="Compact"/>
      </w:pPr>
      <w:r>
        <w:rPr>
          <w:b/>
        </w:rPr>
        <w:t xml:space="preserve">Expert Judgment and Forecasting:</w:t>
      </w:r>
      <w:r>
        <w:t xml:space="preserve"> </w:t>
      </w:r>
      <w:r>
        <w:t xml:space="preserve">Dr. Philip Tetlock’s landmark research, detailed in his book</w:t>
      </w:r>
      <w:r>
        <w:t xml:space="preserve"> </w:t>
      </w:r>
      <w:r>
        <w:t xml:space="preserve">“</w:t>
      </w:r>
      <w:r>
        <w:t xml:space="preserve">Superforecasting,</w:t>
      </w:r>
      <w:r>
        <w:t xml:space="preserve">”</w:t>
      </w:r>
      <w:r>
        <w:t xml:space="preserve"> </w:t>
      </w:r>
      <w:r>
        <w:t xml:space="preserve">found that individuals who consistently made more accurate predictions about complex geopolitical and economic events were characterized by their intellectual humility, willingness to update beliefs, and synthesis of diverse perspectives (</w:t>
      </w:r>
      <w:r>
        <w:t xml:space="preserve">“</w:t>
      </w:r>
      <w:r>
        <w:t xml:space="preserve">foxes</w:t>
      </w:r>
      <w:r>
        <w:t xml:space="preserve">”</w:t>
      </w:r>
      <w:r>
        <w:t xml:space="preserve">), rather than adherence to a single grand theory (</w:t>
      </w:r>
      <w:r>
        <w:t xml:space="preserve">“</w:t>
      </w:r>
      <w:r>
        <w:t xml:space="preserve">hedgehogs</w:t>
      </w:r>
      <w:r>
        <w:t xml:space="preserve">”</w:t>
      </w:r>
      <w:r>
        <w:t xml:space="preserve">). Belief detachment was a core differentiator.</w:t>
      </w:r>
    </w:p>
    <w:p>
      <w:pPr>
        <w:numPr>
          <w:ilvl w:val="0"/>
          <w:numId w:val="1014"/>
        </w:numPr>
        <w:pStyle w:val="Compact"/>
      </w:pPr>
      <w:r>
        <w:rPr>
          <w:b/>
        </w:rPr>
        <w:t xml:space="preserve">Decision Making Under Uncertainty:</w:t>
      </w:r>
      <w:r>
        <w:t xml:space="preserve"> </w:t>
      </w:r>
      <w:r>
        <w:t xml:space="preserve">Research shows that individuals who actively seek out disconfirming evidence and consider alternative hypotheses make significantly better decisions, especially in complex and uncertain situations, compared to those who primarily seek confirmation for their initial beliefs.</w:t>
      </w:r>
    </w:p>
    <w:p>
      <w:pPr>
        <w:numPr>
          <w:ilvl w:val="0"/>
          <w:numId w:val="1014"/>
        </w:numPr>
        <w:pStyle w:val="Compact"/>
      </w:pPr>
      <w:r>
        <w:rPr>
          <w:b/>
        </w:rPr>
        <w:t xml:space="preserve">Intergroup Relations:</w:t>
      </w:r>
      <w:r>
        <w:t xml:space="preserve"> </w:t>
      </w:r>
      <w:r>
        <w:t xml:space="preserve">Studies on conflict resolution demonstrate that interventions focused on increasing perspective-taking, fostering intellectual humility, and reducing belief certainty are more effective at promoting understanding, reducing prejudice, and facilitating reconciliation than approaches centered on debating the factual correctness of opposing beliefs.</w:t>
      </w:r>
    </w:p>
    <w:p>
      <w:pPr>
        <w:pStyle w:val="FirstParagraph"/>
      </w:pPr>
      <w:r>
        <w:t xml:space="preserve">This research underscores that belief detachment is not a sign of weakness or lack of conviction, but rather a hallmark of intellectual maturity, adaptability, and effectiveness in navigating a complex world.</w:t>
      </w:r>
    </w:p>
    <w:p>
      <w:pPr>
        <w:pStyle w:val="Heading3"/>
      </w:pPr>
      <w:bookmarkStart w:id="37" w:name="X8e17d3bfb049b80b05ae5a6fbeaad3c48faec6e"/>
      <w:r>
        <w:t xml:space="preserve">Practices for Developing Belief Detachment: Embracing Intellectual Humility</w:t>
      </w:r>
      <w:bookmarkEnd w:id="37"/>
    </w:p>
    <w:p>
      <w:pPr>
        <w:pStyle w:val="FirstParagraph"/>
      </w:pPr>
      <w:r>
        <w:t xml:space="preserve">The core practice for developing belief detachment is</w:t>
      </w:r>
      <w:r>
        <w:t xml:space="preserve"> </w:t>
      </w:r>
      <w:r>
        <w:rPr>
          <w:b/>
        </w:rPr>
        <w:t xml:space="preserve">Belief Exploration</w:t>
      </w:r>
      <w:r>
        <w:t xml:space="preserve">, which involves actively, curiously, and non-defensively examining the origins, evidence, and limitations of your own beliefs, while simultaneously seeking to understand perspectives that challenge them. This practice cultivates intellectual humility—the recognition that our knowledge is always partial and fallible—and expands our capacity for nuanced understanding and wise action.</w:t>
      </w:r>
    </w:p>
    <w:p>
      <w:pPr>
        <w:pStyle w:val="BodyText"/>
      </w:pPr>
      <w:r>
        <w:rPr>
          <w:b/>
        </w:rPr>
        <w:t xml:space="preserve">Key Practices for Belief Exploration:</w:t>
      </w:r>
    </w:p>
    <w:p>
      <w:pPr>
        <w:numPr>
          <w:ilvl w:val="0"/>
          <w:numId w:val="1015"/>
        </w:numPr>
        <w:pStyle w:val="Compact"/>
      </w:pPr>
      <w:r>
        <w:rPr>
          <w:b/>
        </w:rPr>
        <w:t xml:space="preserve">Belief Inventory and Critical Examination:</w:t>
      </w:r>
      <w:r>
        <w:t xml:space="preserve"> </w:t>
      </w:r>
      <w:r>
        <w:t xml:space="preserve">Regularly identify your core beliefs in important life domains (e.g., work, relationships, politics, spirituality, self-worth). For each significant belief, engage in critical self-reflection:</w:t>
      </w:r>
    </w:p>
    <w:p>
      <w:pPr>
        <w:numPr>
          <w:ilvl w:val="1"/>
          <w:numId w:val="1016"/>
        </w:numPr>
        <w:pStyle w:val="Compact"/>
      </w:pPr>
      <w:r>
        <w:rPr>
          <w:i/>
        </w:rPr>
        <w:t xml:space="preserve">Origin:</w:t>
      </w:r>
      <w:r>
        <w:t xml:space="preserve"> </w:t>
      </w:r>
      <w:r>
        <w:t xml:space="preserve">How did I come to hold this belief? (e.g., upbringing, culture, personal experience, specific source?)</w:t>
      </w:r>
    </w:p>
    <w:p>
      <w:pPr>
        <w:numPr>
          <w:ilvl w:val="1"/>
          <w:numId w:val="1016"/>
        </w:numPr>
        <w:pStyle w:val="Compact"/>
      </w:pPr>
      <w:r>
        <w:rPr>
          <w:i/>
        </w:rPr>
        <w:t xml:space="preserve">Evidence:</w:t>
      </w:r>
      <w:r>
        <w:t xml:space="preserve"> </w:t>
      </w:r>
      <w:r>
        <w:t xml:space="preserve">What specific evidence or experiences support this belief? How strong is that evidence?</w:t>
      </w:r>
    </w:p>
    <w:p>
      <w:pPr>
        <w:numPr>
          <w:ilvl w:val="1"/>
          <w:numId w:val="1016"/>
        </w:numPr>
        <w:pStyle w:val="Compact"/>
      </w:pPr>
      <w:r>
        <w:rPr>
          <w:i/>
        </w:rPr>
        <w:t xml:space="preserve">Challenges:</w:t>
      </w:r>
      <w:r>
        <w:t xml:space="preserve"> </w:t>
      </w:r>
      <w:r>
        <w:t xml:space="preserve">What evidence or experiences challenge this belief? Have I seriously considered them?</w:t>
      </w:r>
    </w:p>
    <w:p>
      <w:pPr>
        <w:numPr>
          <w:ilvl w:val="1"/>
          <w:numId w:val="1016"/>
        </w:numPr>
        <w:pStyle w:val="Compact"/>
      </w:pPr>
      <w:r>
        <w:rPr>
          <w:i/>
        </w:rPr>
        <w:t xml:space="preserve">Alternatives:</w:t>
      </w:r>
      <w:r>
        <w:t xml:space="preserve"> </w:t>
      </w:r>
      <w:r>
        <w:t xml:space="preserve">What alternative beliefs or perspectives exist? What might be true if my current belief isn’t the whole picture?</w:t>
      </w:r>
    </w:p>
    <w:p>
      <w:pPr>
        <w:numPr>
          <w:ilvl w:val="1"/>
          <w:numId w:val="1016"/>
        </w:numPr>
        <w:pStyle w:val="Compact"/>
      </w:pPr>
      <w:r>
        <w:rPr>
          <w:i/>
        </w:rPr>
        <w:t xml:space="preserve">Consequences:</w:t>
      </w:r>
      <w:r>
        <w:t xml:space="preserve"> </w:t>
      </w:r>
      <w:r>
        <w:t xml:space="preserve">How does holding this belief affect my thoughts, feelings, actions, and relationships?</w:t>
      </w:r>
    </w:p>
    <w:p>
      <w:pPr>
        <w:numPr>
          <w:ilvl w:val="0"/>
          <w:numId w:val="1015"/>
        </w:numPr>
        <w:pStyle w:val="Compact"/>
      </w:pPr>
      <w:r>
        <w:rPr>
          <w:b/>
        </w:rPr>
        <w:t xml:space="preserve">Active Perspective Seeking and Taking:</w:t>
      </w:r>
      <w:r>
        <w:t xml:space="preserve"> </w:t>
      </w:r>
      <w:r>
        <w:t xml:space="preserve">Deliberately expose yourself to and make a genuine effort to understand perspectives that differ significantly from your own. This is not about agreeing but about comprehending the internal logic and validity of another viewpoint. Methods include:</w:t>
      </w:r>
    </w:p>
    <w:p>
      <w:pPr>
        <w:numPr>
          <w:ilvl w:val="1"/>
          <w:numId w:val="1017"/>
        </w:numPr>
        <w:pStyle w:val="Compact"/>
      </w:pPr>
      <w:r>
        <w:t xml:space="preserve">Reading articles, books, or listening to podcasts from credible sources with opposing views.</w:t>
      </w:r>
    </w:p>
    <w:p>
      <w:pPr>
        <w:numPr>
          <w:ilvl w:val="1"/>
          <w:numId w:val="1017"/>
        </w:numPr>
        <w:pStyle w:val="Compact"/>
      </w:pPr>
      <w:r>
        <w:t xml:space="preserve">Engaging in respectful dialogue with people who hold different beliefs, focusing on listening and understanding rather than debating or converting.</w:t>
      </w:r>
    </w:p>
    <w:p>
      <w:pPr>
        <w:numPr>
          <w:ilvl w:val="1"/>
          <w:numId w:val="1017"/>
        </w:numPr>
        <w:pStyle w:val="Compact"/>
      </w:pPr>
      <w:r>
        <w:t xml:space="preserve">Practicing the</w:t>
      </w:r>
      <w:r>
        <w:t xml:space="preserve"> </w:t>
      </w:r>
      <w:r>
        <w:t xml:space="preserve">“</w:t>
      </w:r>
      <w:r>
        <w:t xml:space="preserve">Intellectual Turing Test</w:t>
      </w:r>
      <w:r>
        <w:t xml:space="preserve">”</w:t>
      </w:r>
      <w:r>
        <w:t xml:space="preserve">: Can you articulate an opposing viewpoint so clearly and fairly that someone holding that view would agree with your summary?</w:t>
      </w:r>
    </w:p>
    <w:p>
      <w:pPr>
        <w:numPr>
          <w:ilvl w:val="1"/>
          <w:numId w:val="1017"/>
        </w:numPr>
        <w:pStyle w:val="Compact"/>
      </w:pPr>
      <w:r>
        <w:t xml:space="preserve">Playing devil’s advocate with your own beliefs, arguing forcefully for the opposing side.</w:t>
      </w:r>
    </w:p>
    <w:p>
      <w:pPr>
        <w:numPr>
          <w:ilvl w:val="0"/>
          <w:numId w:val="1015"/>
        </w:numPr>
        <w:pStyle w:val="Compact"/>
      </w:pPr>
      <w:r>
        <w:rPr>
          <w:b/>
        </w:rPr>
        <w:t xml:space="preserve">Hypothesis Framing and Probabilistic Language:</w:t>
      </w:r>
      <w:r>
        <w:t xml:space="preserve"> </w:t>
      </w:r>
      <w:r>
        <w:t xml:space="preserve">Practice framing your beliefs not as absolute truths but as current hypotheses or provisional understandings based on available evidence. Use language that reflects this uncertainty, both internally and externally:</w:t>
      </w:r>
    </w:p>
    <w:p>
      <w:pPr>
        <w:numPr>
          <w:ilvl w:val="1"/>
          <w:numId w:val="1018"/>
        </w:numPr>
        <w:pStyle w:val="Compact"/>
      </w:pPr>
      <w:r>
        <w:t xml:space="preserve">Instead of:</w:t>
      </w:r>
      <w:r>
        <w:t xml:space="preserve"> </w:t>
      </w:r>
      <w:r>
        <w:t xml:space="preserve">“</w:t>
      </w:r>
      <w:r>
        <w:t xml:space="preserve">This</w:t>
      </w:r>
      <w:r>
        <w:t xml:space="preserve"> </w:t>
      </w:r>
      <w:r>
        <w:rPr>
          <w:i/>
        </w:rPr>
        <w:t xml:space="preserve">is</w:t>
      </w:r>
      <w:r>
        <w:t xml:space="preserve"> </w:t>
      </w:r>
      <w:r>
        <w:t xml:space="preserve">the best way.</w:t>
      </w:r>
      <w:r>
        <w:t xml:space="preserve">”</w:t>
      </w:r>
    </w:p>
    <w:p>
      <w:pPr>
        <w:numPr>
          <w:ilvl w:val="1"/>
          <w:numId w:val="1018"/>
        </w:numPr>
        <w:pStyle w:val="Compact"/>
      </w:pPr>
      <w:r>
        <w:t xml:space="preserve">Try:</w:t>
      </w:r>
      <w:r>
        <w:t xml:space="preserve"> </w:t>
      </w:r>
      <w:r>
        <w:t xml:space="preserve">“</w:t>
      </w:r>
      <w:r>
        <w:t xml:space="preserve">Based on my current understanding, this</w:t>
      </w:r>
      <w:r>
        <w:t xml:space="preserve"> </w:t>
      </w:r>
      <w:r>
        <w:rPr>
          <w:i/>
        </w:rPr>
        <w:t xml:space="preserve">seems like</w:t>
      </w:r>
      <w:r>
        <w:t xml:space="preserve"> </w:t>
      </w:r>
      <w:r>
        <w:t xml:space="preserve">the most effective approach.</w:t>
      </w:r>
      <w:r>
        <w:t xml:space="preserve">”</w:t>
      </w:r>
    </w:p>
    <w:p>
      <w:pPr>
        <w:numPr>
          <w:ilvl w:val="1"/>
          <w:numId w:val="1018"/>
        </w:numPr>
        <w:pStyle w:val="Compact"/>
      </w:pPr>
      <w:r>
        <w:t xml:space="preserve">Instead of:</w:t>
      </w:r>
      <w:r>
        <w:t xml:space="preserve"> </w:t>
      </w:r>
      <w:r>
        <w:t xml:space="preserve">“</w:t>
      </w:r>
      <w:r>
        <w:t xml:space="preserve">They</w:t>
      </w:r>
      <w:r>
        <w:t xml:space="preserve"> </w:t>
      </w:r>
      <w:r>
        <w:rPr>
          <w:i/>
        </w:rPr>
        <w:t xml:space="preserve">are</w:t>
      </w:r>
      <w:r>
        <w:t xml:space="preserve"> </w:t>
      </w:r>
      <w:r>
        <w:t xml:space="preserve">wrong.</w:t>
      </w:r>
      <w:r>
        <w:t xml:space="preserve">”</w:t>
      </w:r>
    </w:p>
    <w:p>
      <w:pPr>
        <w:numPr>
          <w:ilvl w:val="1"/>
          <w:numId w:val="1018"/>
        </w:numPr>
        <w:pStyle w:val="Compact"/>
      </w:pPr>
      <w:r>
        <w:t xml:space="preserve">Try:</w:t>
      </w:r>
      <w:r>
        <w:t xml:space="preserve"> </w:t>
      </w:r>
      <w:r>
        <w:t xml:space="preserve">“</w:t>
      </w:r>
      <w:r>
        <w:t xml:space="preserve">I</w:t>
      </w:r>
      <w:r>
        <w:t xml:space="preserve"> </w:t>
      </w:r>
      <w:r>
        <w:rPr>
          <w:i/>
        </w:rPr>
        <w:t xml:space="preserve">disagree</w:t>
      </w:r>
      <w:r>
        <w:t xml:space="preserve"> </w:t>
      </w:r>
      <w:r>
        <w:t xml:space="preserve">with their perspective because…</w:t>
      </w:r>
      <w:r>
        <w:t xml:space="preserve">”</w:t>
      </w:r>
      <w:r>
        <w:t xml:space="preserve"> </w:t>
      </w:r>
      <w:r>
        <w:t xml:space="preserve">or</w:t>
      </w:r>
      <w:r>
        <w:t xml:space="preserve"> </w:t>
      </w:r>
      <w:r>
        <w:t xml:space="preserve">“</w:t>
      </w:r>
      <w:r>
        <w:t xml:space="preserve">My interpretation differs in this way…</w:t>
      </w:r>
      <w:r>
        <w:t xml:space="preserve">”</w:t>
      </w:r>
    </w:p>
    <w:p>
      <w:pPr>
        <w:numPr>
          <w:ilvl w:val="1"/>
          <w:numId w:val="1018"/>
        </w:numPr>
        <w:pStyle w:val="Compact"/>
      </w:pPr>
      <w:r>
        <w:t xml:space="preserve">Assign probabilities:</w:t>
      </w:r>
      <w:r>
        <w:t xml:space="preserve"> </w:t>
      </w:r>
      <w:r>
        <w:t xml:space="preserve">“</w:t>
      </w:r>
      <w:r>
        <w:t xml:space="preserve">I’m about 70% confident that this strategy will work.</w:t>
      </w:r>
      <w:r>
        <w:t xml:space="preserve">”</w:t>
      </w:r>
      <w:r>
        <w:t xml:space="preserve"> </w:t>
      </w:r>
      <w:r>
        <w:t xml:space="preserve">This linguistic shift creates psychological distance from rigid certainty and fosters openness to revision.</w:t>
      </w:r>
    </w:p>
    <w:p>
      <w:pPr>
        <w:numPr>
          <w:ilvl w:val="0"/>
          <w:numId w:val="1015"/>
        </w:numPr>
        <w:pStyle w:val="Compact"/>
      </w:pPr>
      <w:r>
        <w:rPr>
          <w:b/>
        </w:rPr>
        <w:t xml:space="preserve">Focus on Shared Values Beneath Beliefs:</w:t>
      </w:r>
      <w:r>
        <w:t xml:space="preserve"> </w:t>
      </w:r>
      <w:r>
        <w:t xml:space="preserve">When encountering differing beliefs, practice looking for the underlying values or positive intentions that might motivate the other perspective, even if you disagree with the belief itself. This can foster empathy and create bridges for constructive dialogue.</w:t>
      </w:r>
    </w:p>
    <w:p>
      <w:pPr>
        <w:pStyle w:val="FirstParagraph"/>
      </w:pPr>
      <w:r>
        <w:rPr>
          <w:b/>
        </w:rPr>
        <w:t xml:space="preserve">Transformation Story Revisited: Elena’s Effective Activism</w:t>
      </w:r>
    </w:p>
    <w:p>
      <w:pPr>
        <w:pStyle w:val="BodyText"/>
      </w:pPr>
      <w:r>
        <w:t xml:space="preserve">Elena, the passionate environmental activist initially trapped by belief attachment, used these practices to transform her approach. She started by inventorying her core beliefs about environmental solutions and corporate responsibility, critically examining the evidence for and against each. She then deliberately sought out and read articles by economists and industry leaders who proposed market-based solutions she initially dismissed. She joined a cross-partisan discussion group focused on climate policy, practicing deep listening to understand the values and concerns behind perspectives different from her own. She began framing her proposals less as absolute necessities and more as evidence-based strategies with specific trade-offs. This shift didn’t dilute her passion but made her communication more nuanced and persuasive. She found herself able to build broader coalitions, finding common ground on specific actions even with groups holding different overall ideologies. Her activism became less about ideological purity and more about pragmatic, impactful change.</w:t>
      </w:r>
    </w:p>
    <w:p>
      <w:pPr>
        <w:pStyle w:val="BodyText"/>
      </w:pPr>
      <w:r>
        <w:rPr>
          <w:b/>
        </w:rPr>
        <w:t xml:space="preserve">Self-Reflection Prompt:</w:t>
      </w:r>
      <w:r>
        <w:t xml:space="preserve"> </w:t>
      </w:r>
      <w:r>
        <w:t xml:space="preserve">Identify a belief you hold with strong certainty. What is one small step you could take this week to actively explore a challenging perspective or evidence related to that belief?</w:t>
      </w:r>
    </w:p>
    <w:p>
      <w:pPr>
        <w:pStyle w:val="BodyText"/>
      </w:pPr>
      <w:r>
        <w:t xml:space="preserve">Developing belief detachment is a continuous practice, not a one-time achievement. It requires courage to confront uncertainty and humility to acknowledge the limits of our own understanding. However, the rewards are immense: greater wisdom, enhanced adaptability, reduced conflict, and the capacity to engage more effectively and compassionately in a diverse and complex world.</w:t>
      </w:r>
    </w:p>
    <w:p>
      <w:pPr>
        <w:pStyle w:val="Heading2"/>
      </w:pPr>
      <w:bookmarkStart w:id="38" w:name="X275a94673067c13114cf81b79c367ae49db5e3d"/>
      <w:r>
        <w:t xml:space="preserve">The Detachment Mastery Protocol: Integrating the Three Pillars for Synergistic Power</w:t>
      </w:r>
      <w:bookmarkEnd w:id="38"/>
    </w:p>
    <w:p>
      <w:pPr>
        <w:pStyle w:val="FirstParagraph"/>
      </w:pPr>
      <w:r>
        <w:t xml:space="preserve">“</w:t>
      </w:r>
      <w:r>
        <w:t xml:space="preserve">Detachment isn’t indifference; it’s the strategic freedom born from releasing fear-based attachment.</w:t>
      </w:r>
      <w:r>
        <w:t xml:space="preserve">”</w:t>
      </w:r>
    </w:p>
    <w:p>
      <w:pPr>
        <w:pStyle w:val="BodyText"/>
      </w:pPr>
      <w:r>
        <w:t xml:space="preserve">The true transformative power of detachment emerges not from practicing the pillars in isolation, but from integrating them into a unified, synergistic approach. Outcome, identity, and belief detachment reinforce each other. For example, detaching from a specific outcome makes it easier to detach from the identity associated with achieving that outcome, and detaching from rigid beliefs allows for more flexible strategies to pursue desired outcomes. The</w:t>
      </w:r>
      <w:r>
        <w:t xml:space="preserve"> </w:t>
      </w:r>
      <w:r>
        <w:rPr>
          <w:b/>
        </w:rPr>
        <w:t xml:space="preserve">Detachment Mastery Protocol</w:t>
      </w:r>
      <w:r>
        <w:t xml:space="preserve"> </w:t>
      </w:r>
      <w:r>
        <w:t xml:space="preserve">provides a practical framework for applying these principles together, especially in challenging situations that trigger strong attachment responses.</w:t>
      </w:r>
    </w:p>
    <w:p>
      <w:pPr>
        <w:pStyle w:val="BodyText"/>
      </w:pPr>
      <w:r>
        <w:rPr>
          <w:b/>
        </w:rPr>
        <w:t xml:space="preserve">When faced with a situation evoking anxiety, defensiveness, fixation, or other signs of attachment:</w:t>
      </w:r>
    </w:p>
    <w:p>
      <w:pPr>
        <w:numPr>
          <w:ilvl w:val="0"/>
          <w:numId w:val="1019"/>
        </w:numPr>
      </w:pPr>
      <w:r>
        <w:rPr>
          <w:b/>
        </w:rPr>
        <w:t xml:space="preserve">Recognize Attachment:</w:t>
      </w:r>
      <w:r>
        <w:t xml:space="preserve"> </w:t>
      </w:r>
      <w:r>
        <w:t xml:space="preserve">Pause and notice the internal experience. What are the physical sensations (e.g., tightness in chest, shallow breathing)? What are the dominant emotions (e.g., fear, anger, desperation)? What are the recurring thoughts (e.g.,</w:t>
      </w:r>
      <w:r>
        <w:t xml:space="preserve"> </w:t>
      </w:r>
      <w:r>
        <w:t xml:space="preserve">“</w:t>
      </w:r>
      <w:r>
        <w:t xml:space="preserve">I must succeed,</w:t>
      </w:r>
      <w:r>
        <w:t xml:space="preserve">”</w:t>
      </w:r>
      <w:r>
        <w:t xml:space="preserve"> </w:t>
      </w:r>
      <w:r>
        <w:t xml:space="preserve">“</w:t>
      </w:r>
      <w:r>
        <w:t xml:space="preserve">This proves I’m a failure,</w:t>
      </w:r>
      <w:r>
        <w:t xml:space="preserve">”</w:t>
      </w:r>
      <w:r>
        <w:t xml:space="preserve"> </w:t>
      </w:r>
      <w:r>
        <w:t xml:space="preserve">“</w:t>
      </w:r>
      <w:r>
        <w:t xml:space="preserve">They are completely wrong</w:t>
      </w:r>
      <w:r>
        <w:t xml:space="preserve">”</w:t>
      </w:r>
      <w:r>
        <w:t xml:space="preserve">)? Acknowledge the presence of attachment without judgment.</w:t>
      </w:r>
    </w:p>
    <w:p>
      <w:pPr>
        <w:numPr>
          <w:ilvl w:val="0"/>
          <w:numId w:val="1019"/>
        </w:numPr>
      </w:pPr>
      <w:r>
        <w:rPr>
          <w:b/>
        </w:rPr>
        <w:t xml:space="preserve">Identify the Active Pillar(s):</w:t>
      </w:r>
      <w:r>
        <w:t xml:space="preserve"> </w:t>
      </w:r>
      <w:r>
        <w:t xml:space="preserve">Discern which type(s) of attachment are most prominent in this specific situation:</w:t>
      </w:r>
    </w:p>
    <w:p>
      <w:pPr>
        <w:numPr>
          <w:ilvl w:val="1"/>
          <w:numId w:val="1020"/>
        </w:numPr>
        <w:pStyle w:val="Compact"/>
      </w:pPr>
      <w:r>
        <w:rPr>
          <w:b/>
        </w:rPr>
        <w:t xml:space="preserve">Outcome Attachment:</w:t>
      </w:r>
      <w:r>
        <w:t xml:space="preserve"> </w:t>
      </w:r>
      <w:r>
        <w:t xml:space="preserve">Is your distress primarily linked to uncertainty about a specific future result? Are you fixated on achieving or avoiding a particular outcome?</w:t>
      </w:r>
    </w:p>
    <w:p>
      <w:pPr>
        <w:numPr>
          <w:ilvl w:val="1"/>
          <w:numId w:val="1020"/>
        </w:numPr>
        <w:pStyle w:val="Compact"/>
      </w:pPr>
      <w:r>
        <w:rPr>
          <w:b/>
        </w:rPr>
        <w:t xml:space="preserve">Identity Attachment:</w:t>
      </w:r>
      <w:r>
        <w:t xml:space="preserve"> </w:t>
      </w:r>
      <w:r>
        <w:t xml:space="preserve">Does the situation feel like a threat to your sense of self, your role, your status, or how others perceive you? Is your self-worth on the line?</w:t>
      </w:r>
    </w:p>
    <w:p>
      <w:pPr>
        <w:numPr>
          <w:ilvl w:val="1"/>
          <w:numId w:val="1020"/>
        </w:numPr>
        <w:pStyle w:val="Compact"/>
      </w:pPr>
      <w:r>
        <w:rPr>
          <w:b/>
        </w:rPr>
        <w:t xml:space="preserve">Belief Attachment:</w:t>
      </w:r>
      <w:r>
        <w:t xml:space="preserve"> </w:t>
      </w:r>
      <w:r>
        <w:t xml:space="preserve">Is the situation challenging a deeply held conviction, worldview, or sense of certainty? Are you feeling defensive about your</w:t>
      </w:r>
      <w:r>
        <w:t xml:space="preserve"> </w:t>
      </w:r>
      <w:r>
        <w:t xml:space="preserve">“</w:t>
      </w:r>
      <w:r>
        <w:t xml:space="preserve">rightness</w:t>
      </w:r>
      <w:r>
        <w:t xml:space="preserve">”</w:t>
      </w:r>
      <w:r>
        <w:t xml:space="preserve">?</w:t>
      </w:r>
      <w:r>
        <w:t xml:space="preserve"> </w:t>
      </w:r>
      <w:r>
        <w:t xml:space="preserve">(Often, multiple pillars are involved simultaneously.)</w:t>
      </w:r>
    </w:p>
    <w:p>
      <w:pPr>
        <w:numPr>
          <w:ilvl w:val="0"/>
          <w:numId w:val="1019"/>
        </w:numPr>
      </w:pPr>
      <w:r>
        <w:rPr>
          <w:b/>
        </w:rPr>
        <w:t xml:space="preserve">Apply Pillar-Specific Detachment Practices (Choose 1-2 relevant practices):</w:t>
      </w:r>
    </w:p>
    <w:p>
      <w:pPr>
        <w:numPr>
          <w:ilvl w:val="1"/>
          <w:numId w:val="1021"/>
        </w:numPr>
        <w:pStyle w:val="Compact"/>
      </w:pPr>
      <w:r>
        <w:rPr>
          <w:i/>
        </w:rPr>
        <w:t xml:space="preserve">If Outcome Attachment is high:</w:t>
      </w:r>
      <w:r>
        <w:t xml:space="preserve"> </w:t>
      </w:r>
      <w:r>
        <w:t xml:space="preserve">Consciously shift focus to controllable process goals. Practice mindful breathing to regulate the nervous system. Reaffirm your commitment to excellence in process, regardless of result. Mentally rehearse accepting various potential outcomes.</w:t>
      </w:r>
    </w:p>
    <w:p>
      <w:pPr>
        <w:numPr>
          <w:ilvl w:val="1"/>
          <w:numId w:val="1021"/>
        </w:numPr>
        <w:pStyle w:val="Compact"/>
      </w:pPr>
      <w:r>
        <w:rPr>
          <w:i/>
        </w:rPr>
        <w:t xml:space="preserve">If Identity Attachment is high:</w:t>
      </w:r>
      <w:r>
        <w:t xml:space="preserve"> </w:t>
      </w:r>
      <w:r>
        <w:t xml:space="preserve">Connect with the Observer Self (</w:t>
      </w:r>
      <w:r>
        <w:t xml:space="preserve">“</w:t>
      </w:r>
      <w:r>
        <w:t xml:space="preserve">I am the awareness noticing these thoughts/feelings/role pressures</w:t>
      </w:r>
      <w:r>
        <w:t xml:space="preserve">”</w:t>
      </w:r>
      <w:r>
        <w:t xml:space="preserve">). Remind yourself of your core values that transcend this specific situation. Recall other roles and aspects of your life that contribute to your sense of self. Practice self-compassion.</w:t>
      </w:r>
    </w:p>
    <w:p>
      <w:pPr>
        <w:numPr>
          <w:ilvl w:val="1"/>
          <w:numId w:val="1021"/>
        </w:numPr>
        <w:pStyle w:val="Compact"/>
      </w:pPr>
      <w:r>
        <w:rPr>
          <w:i/>
        </w:rPr>
        <w:t xml:space="preserve">If Belief Attachment is high:</w:t>
      </w:r>
      <w:r>
        <w:t xml:space="preserve"> </w:t>
      </w:r>
      <w:r>
        <w:t xml:space="preserve">Actively consider alternative perspectives. Frame your belief as a hypothesis (</w:t>
      </w:r>
      <w:r>
        <w:t xml:space="preserve">“</w:t>
      </w:r>
      <w:r>
        <w:t xml:space="preserve">My current thinking is…</w:t>
      </w:r>
      <w:r>
        <w:t xml:space="preserve">”</w:t>
      </w:r>
      <w:r>
        <w:t xml:space="preserve">). Acknowledge the limits of your knowledge. Focus on understanding rather than winning. Identify shared values beneath differing beliefs.</w:t>
      </w:r>
    </w:p>
    <w:p>
      <w:pPr>
        <w:numPr>
          <w:ilvl w:val="0"/>
          <w:numId w:val="1019"/>
        </w:numPr>
      </w:pPr>
      <w:r>
        <w:rPr>
          <w:b/>
        </w:rPr>
        <w:t xml:space="preserve">Choose Detached Action (or Non-Action):</w:t>
      </w:r>
      <w:r>
        <w:t xml:space="preserve"> </w:t>
      </w:r>
      <w:r>
        <w:t xml:space="preserve">From the more centered and flexible state created by the detachment practices, consciously choose your next action (or deliberate non-action). This response is likely to be more strategic, less reactive, more aligned with your long-term values, and ultimately more effective than an action driven by attachment-fueled fear or rigidity.</w:t>
      </w:r>
    </w:p>
    <w:p>
      <w:pPr>
        <w:numPr>
          <w:ilvl w:val="0"/>
          <w:numId w:val="1019"/>
        </w:numPr>
      </w:pPr>
      <w:r>
        <w:rPr>
          <w:b/>
        </w:rPr>
        <w:t xml:space="preserve">Reflect and Learn:</w:t>
      </w:r>
      <w:r>
        <w:t xml:space="preserve"> </w:t>
      </w:r>
      <w:r>
        <w:t xml:space="preserve">After the situation has passed, take a few moments to reflect on the process. How did applying the detachment practices change your internal experience and external response? Where did attachment still feel strong? What insights did you gain? This reflective loop reinforces learning and strengthens your detachment capacity over time.</w:t>
      </w:r>
    </w:p>
    <w:p>
      <w:pPr>
        <w:pStyle w:val="FirstParagraph"/>
      </w:pPr>
      <w:r>
        <w:t xml:space="preserve">Consistent application of the Detachment Mastery Protocol gradually rewires your habitual responses to challenge and uncertainty. Situations that previously triggered intense suffering, poor decisions, or damaged relationships become opportunities to practice wisdom, resilience, and effective action. It transforms challenges from threats into training grounds for mastery.</w:t>
      </w:r>
    </w:p>
    <w:p>
      <w:pPr>
        <w:pStyle w:val="Heading2"/>
      </w:pPr>
      <w:bookmarkStart w:id="39" w:name="Xdf31aa4ea1967c1ec0198eee03673b9af521458"/>
      <w:r>
        <w:t xml:space="preserve">The 7-Day Detachment Experiment: Experiencing the Shift</w:t>
      </w:r>
      <w:bookmarkEnd w:id="39"/>
    </w:p>
    <w:p>
      <w:pPr>
        <w:pStyle w:val="FirstParagraph"/>
      </w:pPr>
      <w:r>
        <w:t xml:space="preserve">“</w:t>
      </w:r>
      <w:r>
        <w:t xml:space="preserve">Intellectual understanding is useful; direct experience is transformative. Experiment with detachment and discover its power firsthand.</w:t>
      </w:r>
      <w:r>
        <w:t xml:space="preserve">”</w:t>
      </w:r>
    </w:p>
    <w:p>
      <w:pPr>
        <w:pStyle w:val="BodyText"/>
      </w:pPr>
      <w:r>
        <w:t xml:space="preserve">To move beyond conceptual understanding and truly integrate these principles, engage in the</w:t>
      </w:r>
      <w:r>
        <w:t xml:space="preserve"> </w:t>
      </w:r>
      <w:r>
        <w:rPr>
          <w:b/>
        </w:rPr>
        <w:t xml:space="preserve">7-Day Detachment Experiment</w:t>
      </w:r>
      <w:r>
        <w:t xml:space="preserve">. This structured program guides you through applying the three pillars in your daily life, providing direct, experiential feedback on their impact.</w:t>
      </w:r>
    </w:p>
    <w:p>
      <w:pPr>
        <w:pStyle w:val="BodyText"/>
      </w:pPr>
      <w:r>
        <w:rPr>
          <w:b/>
        </w:rPr>
        <w:t xml:space="preserve">Daily Structure:</w:t>
      </w:r>
      <w:r>
        <w:t xml:space="preserve"> </w:t>
      </w:r>
      <w:r>
        <w:t xml:space="preserve">Each morning (10-15 min), set your intention and plan your practice. Throughout the day, consciously apply the focus practice. Each evening (10-15 min), reflect on your experience and document insights.</w:t>
      </w:r>
    </w:p>
    <w:p>
      <w:pPr>
        <w:numPr>
          <w:ilvl w:val="0"/>
          <w:numId w:val="1022"/>
        </w:numPr>
        <w:pStyle w:val="Compact"/>
      </w:pPr>
      <w:r>
        <w:rPr>
          <w:b/>
        </w:rPr>
        <w:t xml:space="preserve">Day 1: Outcome Awareness:</w:t>
      </w:r>
      <w:r>
        <w:t xml:space="preserve"> </w:t>
      </w:r>
      <w:r>
        <w:t xml:space="preserve">Identify one significant outcome you feel attached to today. Throughout the day, simply</w:t>
      </w:r>
      <w:r>
        <w:t xml:space="preserve"> </w:t>
      </w:r>
      <w:r>
        <w:rPr>
          <w:i/>
        </w:rPr>
        <w:t xml:space="preserve">notice</w:t>
      </w:r>
      <w:r>
        <w:t xml:space="preserve"> </w:t>
      </w:r>
      <w:r>
        <w:t xml:space="preserve">the thoughts, feelings, and behaviors driven by this attachment without trying to change them. Reflect on the</w:t>
      </w:r>
      <w:r>
        <w:t xml:space="preserve"> </w:t>
      </w:r>
      <w:r>
        <w:rPr>
          <w:i/>
        </w:rPr>
        <w:t xml:space="preserve">costs</w:t>
      </w:r>
      <w:r>
        <w:t xml:space="preserve"> </w:t>
      </w:r>
      <w:r>
        <w:t xml:space="preserve">of this attachment (stress, narrowed focus, etc.).</w:t>
      </w:r>
    </w:p>
    <w:p>
      <w:pPr>
        <w:numPr>
          <w:ilvl w:val="0"/>
          <w:numId w:val="1022"/>
        </w:numPr>
        <w:pStyle w:val="Compact"/>
      </w:pPr>
      <w:r>
        <w:rPr>
          <w:b/>
        </w:rPr>
        <w:t xml:space="preserve">Day 2: Process Focus Practice:</w:t>
      </w:r>
      <w:r>
        <w:t xml:space="preserve"> </w:t>
      </w:r>
      <w:r>
        <w:t xml:space="preserve">Choose the same outcome (or a new one). Today, deliberately practice the Process-Outcome Shift. Define clear process goals and focus your energy and evaluation entirely on executing the process with excellence. Reflect: How did focusing on process change your experience and effectiveness?</w:t>
      </w:r>
    </w:p>
    <w:p>
      <w:pPr>
        <w:numPr>
          <w:ilvl w:val="0"/>
          <w:numId w:val="1022"/>
        </w:numPr>
        <w:pStyle w:val="Compact"/>
      </w:pPr>
      <w:r>
        <w:rPr>
          <w:b/>
        </w:rPr>
        <w:t xml:space="preserve">Day 3: Identity Awareness:</w:t>
      </w:r>
      <w:r>
        <w:t xml:space="preserve"> </w:t>
      </w:r>
      <w:r>
        <w:t xml:space="preserve">Identify one role or label you strongly identify with (e.g., your job title,</w:t>
      </w:r>
      <w:r>
        <w:t xml:space="preserve"> </w:t>
      </w:r>
      <w:r>
        <w:t xml:space="preserve">“</w:t>
      </w:r>
      <w:r>
        <w:t xml:space="preserve">a good parent,</w:t>
      </w:r>
      <w:r>
        <w:t xml:space="preserve">”</w:t>
      </w:r>
      <w:r>
        <w:t xml:space="preserve"> </w:t>
      </w:r>
      <w:r>
        <w:t xml:space="preserve">“</w:t>
      </w:r>
      <w:r>
        <w:t xml:space="preserve">an intelligent person</w:t>
      </w:r>
      <w:r>
        <w:t xml:space="preserve">”</w:t>
      </w:r>
      <w:r>
        <w:t xml:space="preserve">). Notice situations where this identity feels validated or threatened. Practice observing these experiences from the Observer Self perspective. Reflect: What did you learn about your attachment to this identity?</w:t>
      </w:r>
    </w:p>
    <w:p>
      <w:pPr>
        <w:numPr>
          <w:ilvl w:val="0"/>
          <w:numId w:val="1022"/>
        </w:numPr>
        <w:pStyle w:val="Compact"/>
      </w:pPr>
      <w:r>
        <w:rPr>
          <w:b/>
        </w:rPr>
        <w:t xml:space="preserve">Day 4: Identity Detachment Practice:</w:t>
      </w:r>
      <w:r>
        <w:t xml:space="preserve"> </w:t>
      </w:r>
      <w:r>
        <w:t xml:space="preserve">Choose the same identity (or a new one). Today, deliberately practice identity detachment. Connect with your core values. Remind yourself you are more than this role. Practice self-compassion if the identity feels challenged. Reflect: How did practicing detachment change your feelings or behavior related to this identity?</w:t>
      </w:r>
    </w:p>
    <w:p>
      <w:pPr>
        <w:numPr>
          <w:ilvl w:val="0"/>
          <w:numId w:val="1022"/>
        </w:numPr>
        <w:pStyle w:val="Compact"/>
      </w:pPr>
      <w:r>
        <w:rPr>
          <w:b/>
        </w:rPr>
        <w:t xml:space="preserve">Day 5: Belief Awareness:</w:t>
      </w:r>
      <w:r>
        <w:t xml:space="preserve"> </w:t>
      </w:r>
      <w:r>
        <w:t xml:space="preserve">Identify one belief you hold with strong certainty. Notice situations where this belief influences your perception or reactions, especially when challenged. Simply observe this process without judgment. Reflect: What patterns did you notice in how this belief operates?</w:t>
      </w:r>
    </w:p>
    <w:p>
      <w:pPr>
        <w:numPr>
          <w:ilvl w:val="0"/>
          <w:numId w:val="1022"/>
        </w:numPr>
        <w:pStyle w:val="Compact"/>
      </w:pPr>
      <w:r>
        <w:rPr>
          <w:b/>
        </w:rPr>
        <w:t xml:space="preserve">Day 6: Belief Detachment Practice:</w:t>
      </w:r>
      <w:r>
        <w:t xml:space="preserve"> </w:t>
      </w:r>
      <w:r>
        <w:t xml:space="preserve">Choose the same belief (or a new one). Today, deliberately practice belief detachment. Actively seek out one piece of challenging information or perspective. Practice framing your belief as a hypothesis. Try to articulate the opposing view fairly. Reflect: How did exploring detachment change your relationship to this belief?</w:t>
      </w:r>
    </w:p>
    <w:p>
      <w:pPr>
        <w:numPr>
          <w:ilvl w:val="0"/>
          <w:numId w:val="1022"/>
        </w:numPr>
        <w:pStyle w:val="Compact"/>
      </w:pPr>
      <w:r>
        <w:rPr>
          <w:b/>
        </w:rPr>
        <w:t xml:space="preserve">Day 7: Integrated Detachment Practice:</w:t>
      </w:r>
      <w:r>
        <w:t xml:space="preserve"> </w:t>
      </w:r>
      <w:r>
        <w:t xml:space="preserve">Choose one potentially challenging situation you anticipate today. Proactively apply the Detachment Mastery Protocol: Recognize potential attachments, identify pillars, choose relevant practices, and intend a detached response. Afterwards, reflect on the entire process and its impact. What was the biggest shift you experienced this week? What is one detachment practice you commit to continuing?</w:t>
      </w:r>
    </w:p>
    <w:p>
      <w:pPr>
        <w:pStyle w:val="FirstParagraph"/>
      </w:pPr>
      <w:r>
        <w:t xml:space="preserve">This 7-day experiment provides a powerful catalyst for change. The direct experience of reduced suffering and enhanced effectiveness, even in small ways, builds conviction and motivation for ongoing practice far more effectively than reading alone.</w:t>
      </w:r>
    </w:p>
    <w:p>
      <w:pPr>
        <w:pStyle w:val="Heading2"/>
      </w:pPr>
      <w:bookmarkStart w:id="40" w:name="X2feb63ba1b133c53f8ee8a9cf6dad7306054e62"/>
      <w:r>
        <w:t xml:space="preserve">Detachment Assessment Revisited: Charting Your Transformation</w:t>
      </w:r>
      <w:bookmarkEnd w:id="40"/>
    </w:p>
    <w:p>
      <w:pPr>
        <w:pStyle w:val="FirstParagraph"/>
      </w:pPr>
      <w:r>
        <w:t xml:space="preserve">Before concluding this chapter, please retake the Detachment Assessment you completed at the beginning. This provides a concrete measure of the shifts you may already be experiencing.</w:t>
      </w:r>
    </w:p>
    <w:p>
      <w:pPr>
        <w:pStyle w:val="BodyText"/>
      </w:pPr>
      <w:r>
        <w:rPr>
          <w:b/>
        </w:rPr>
        <w:t xml:space="preserve">Rate yourself from 1 (rarely true for me) to 10 (consistently true for me) on each item:</w:t>
      </w:r>
    </w:p>
    <w:p>
      <w:pPr>
        <w:numPr>
          <w:ilvl w:val="0"/>
          <w:numId w:val="1023"/>
        </w:numPr>
        <w:pStyle w:val="Compact"/>
      </w:pPr>
      <w:r>
        <w:t xml:space="preserve">I can accept uncertainty without excessive anxiety or attempts to eliminate it.</w:t>
      </w:r>
    </w:p>
    <w:p>
      <w:pPr>
        <w:numPr>
          <w:ilvl w:val="0"/>
          <w:numId w:val="1023"/>
        </w:numPr>
        <w:pStyle w:val="Compact"/>
      </w:pPr>
      <w:r>
        <w:t xml:space="preserve">I can allow others to make decisions or take actions without needing to intervene or correct.</w:t>
      </w:r>
    </w:p>
    <w:p>
      <w:pPr>
        <w:numPr>
          <w:ilvl w:val="0"/>
          <w:numId w:val="1023"/>
        </w:numPr>
        <w:pStyle w:val="Compact"/>
      </w:pPr>
      <w:r>
        <w:t xml:space="preserve">I can express my preferences without becoming attached to others adopting them.</w:t>
      </w:r>
    </w:p>
    <w:p>
      <w:pPr>
        <w:numPr>
          <w:ilvl w:val="0"/>
          <w:numId w:val="1023"/>
        </w:numPr>
        <w:pStyle w:val="Compact"/>
      </w:pPr>
      <w:r>
        <w:t xml:space="preserve">I can invest full effort in what matters while accepting that outcomes aren’t entirely up to me.</w:t>
      </w:r>
    </w:p>
    <w:p>
      <w:pPr>
        <w:numPr>
          <w:ilvl w:val="0"/>
          <w:numId w:val="1023"/>
        </w:numPr>
        <w:pStyle w:val="Compact"/>
      </w:pPr>
      <w:r>
        <w:t xml:space="preserve">I can distinguish between what I can influence and what I cannot control.</w:t>
      </w:r>
    </w:p>
    <w:p>
      <w:pPr>
        <w:numPr>
          <w:ilvl w:val="0"/>
          <w:numId w:val="1023"/>
        </w:numPr>
        <w:pStyle w:val="Compact"/>
      </w:pPr>
      <w:r>
        <w:t xml:space="preserve">I can allow events to unfold at their natural pace without forcing or rushing them.</w:t>
      </w:r>
    </w:p>
    <w:p>
      <w:pPr>
        <w:numPr>
          <w:ilvl w:val="0"/>
          <w:numId w:val="1023"/>
        </w:numPr>
        <w:pStyle w:val="Compact"/>
      </w:pPr>
      <w:r>
        <w:t xml:space="preserve">I can delegate important tasks without micromanaging or excessive checking.</w:t>
      </w:r>
    </w:p>
    <w:p>
      <w:pPr>
        <w:numPr>
          <w:ilvl w:val="0"/>
          <w:numId w:val="1023"/>
        </w:numPr>
        <w:pStyle w:val="Compact"/>
      </w:pPr>
      <w:r>
        <w:t xml:space="preserve">I can accept outcomes that differ from my expectations without harsh self-criticism.</w:t>
      </w:r>
    </w:p>
    <w:p>
      <w:pPr>
        <w:numPr>
          <w:ilvl w:val="0"/>
          <w:numId w:val="1023"/>
        </w:numPr>
        <w:pStyle w:val="Compact"/>
      </w:pPr>
      <w:r>
        <w:t xml:space="preserve">I can allow others to have their own emotional experiences without trying to fix or change them.</w:t>
      </w:r>
    </w:p>
    <w:p>
      <w:pPr>
        <w:numPr>
          <w:ilvl w:val="0"/>
          <w:numId w:val="1023"/>
        </w:numPr>
        <w:pStyle w:val="Compact"/>
      </w:pPr>
      <w:r>
        <w:t xml:space="preserve">I can maintain appropriate boundaries without imposing rigid control on myself or others.</w:t>
      </w:r>
    </w:p>
    <w:p>
      <w:pPr>
        <w:pStyle w:val="FirstParagraph"/>
      </w:pPr>
      <w:r>
        <w:rPr>
          <w:b/>
        </w:rPr>
        <w:t xml:space="preserve">Scoring and Reflection:</w:t>
      </w:r>
      <w:r>
        <w:t xml:space="preserve"> </w:t>
      </w:r>
      <w:r>
        <w:t xml:space="preserve">* Calculate your new total score.</w:t>
      </w:r>
      <w:r>
        <w:t xml:space="preserve"> </w:t>
      </w:r>
      <w:r>
        <w:t xml:space="preserve">* Compare it to your initial score. Where have you seen the most significant shifts?</w:t>
      </w:r>
      <w:r>
        <w:t xml:space="preserve"> </w:t>
      </w:r>
      <w:r>
        <w:t xml:space="preserve">* Which items still represent areas for growth?</w:t>
      </w:r>
      <w:r>
        <w:t xml:space="preserve"> </w:t>
      </w:r>
      <w:r>
        <w:t xml:space="preserve">* Use this assessment not as a final judgment, but as a guide for your continued practice.</w:t>
      </w:r>
    </w:p>
    <w:p>
      <w:pPr>
        <w:pStyle w:val="BodyText"/>
      </w:pPr>
      <w:r>
        <w:t xml:space="preserve">Tracking your progress provides reinforcement and helps tailor your ongoing efforts to the areas where detachment still feels challenging.</w:t>
      </w:r>
    </w:p>
    <w:p>
      <w:pPr>
        <w:pStyle w:val="Heading2"/>
      </w:pPr>
      <w:bookmarkStart w:id="41" w:name="X935f85cd35900845524a4b7bdae40edc6bfd6a6"/>
      <w:r>
        <w:t xml:space="preserve">The Liberated Path Forward: Living with Detached Engagement</w:t>
      </w:r>
      <w:bookmarkEnd w:id="41"/>
    </w:p>
    <w:p>
      <w:pPr>
        <w:pStyle w:val="FirstParagraph"/>
      </w:pPr>
      <w:r>
        <w:t xml:space="preserve">Mastering the three pillars of detachment—outcome, identity, and belief—is not a destination but a dynamic, ongoing practice that fundamentally reshapes how you engage with the world. It is the path away from fear-based striving and toward value-driven action. It is the key to unlocking</w:t>
      </w:r>
      <w:r>
        <w:t xml:space="preserve"> </w:t>
      </w:r>
      <w:r>
        <w:rPr>
          <w:b/>
        </w:rPr>
        <w:t xml:space="preserve">detached engagement</w:t>
      </w:r>
      <w:r>
        <w:t xml:space="preserve">: the capacity to care deeply, act decisively, and commit fully, all from a place of profound inner freedom, unburdened by the suffering caused by attachment.</w:t>
      </w:r>
    </w:p>
    <w:p>
      <w:pPr>
        <w:pStyle w:val="BodyText"/>
      </w:pPr>
      <w:r>
        <w:t xml:space="preserve">Living with detached engagement allows you to:</w:t>
      </w:r>
      <w:r>
        <w:t xml:space="preserve"> </w:t>
      </w:r>
      <w:r>
        <w:t xml:space="preserve">* Pursue ambitious goals with passion and focus, without your wellbeing being hostage to the results.</w:t>
      </w:r>
      <w:r>
        <w:t xml:space="preserve"> </w:t>
      </w:r>
      <w:r>
        <w:t xml:space="preserve">* Navigate setbacks and failures with resilience and learning, rather than shame and despair.</w:t>
      </w:r>
      <w:r>
        <w:t xml:space="preserve"> </w:t>
      </w:r>
      <w:r>
        <w:t xml:space="preserve">* Hold strong convictions with humility and openness, fostering wisdom rather than rigidity.</w:t>
      </w:r>
      <w:r>
        <w:t xml:space="preserve"> </w:t>
      </w:r>
      <w:r>
        <w:t xml:space="preserve">* Build deeper, more authentic relationships based on trust and acceptance, rather than control and expectation.</w:t>
      </w:r>
      <w:r>
        <w:t xml:space="preserve"> </w:t>
      </w:r>
      <w:r>
        <w:t xml:space="preserve">* Experience greater peace, presence, and fulfillment, regardless of the ever-changing external circumstances.</w:t>
      </w:r>
    </w:p>
    <w:p>
      <w:pPr>
        <w:pStyle w:val="BodyText"/>
      </w:pPr>
      <w:r>
        <w:t xml:space="preserve">This path requires courage—the courage to face uncertainty, to question cherished identities, to hold beliefs lightly. It requires consistent practice and self-awareness. But the rewards are nothing less than liberation: freedom from the tyranny of outcomes, the prison of fixed identity, and the blindness of certainty. It is the freedom to act powerfully and live fully, rooted in a stable inner core that external events cannot shake.</w:t>
      </w:r>
    </w:p>
    <w:p>
      <w:pPr>
        <w:pStyle w:val="BodyText"/>
      </w:pPr>
      <w:r>
        <w:t xml:space="preserve">As you continue to integrate these principles, you will discover that detachment is not about withdrawing from life, but about engaging with it more fully, more wisely, and more effectively. It is the paradoxical key that unlocks not only greater influence and achievement, but also a more profound and resilient sense of peace. In the chapters that follow, we will explore how this foundation of detachment enables the cultivation of an</w:t>
      </w:r>
      <w:r>
        <w:t xml:space="preserve"> </w:t>
      </w:r>
      <w:r>
        <w:t xml:space="preserve">“</w:t>
      </w:r>
      <w:r>
        <w:t xml:space="preserve">unbothered</w:t>
      </w:r>
      <w:r>
        <w:t xml:space="preserve">”</w:t>
      </w:r>
      <w:r>
        <w:t xml:space="preserve"> </w:t>
      </w:r>
      <w:r>
        <w:t xml:space="preserve">mindset, allowing you to maintain your center even amidst external chaos, criticism, and challenge.</w:t>
      </w:r>
    </w:p>
    <w:p>
      <w:pPr>
        <w:pStyle w:val="Heading2"/>
      </w:pPr>
      <w:bookmarkStart w:id="42" w:name="X7beb4a572f27357e717ffaf2b3aa6b92648a951"/>
      <w:r>
        <w:t xml:space="preserve">Practical Applications of Detachment: Real-World Success Stories</w:t>
      </w:r>
      <w:bookmarkEnd w:id="42"/>
    </w:p>
    <w:p>
      <w:pPr>
        <w:pStyle w:val="FirstParagraph"/>
      </w:pPr>
      <w:r>
        <w:t xml:space="preserve">The principles of detachment aren’t merely theoretical constructs—they’re practical tools that have transformed lives across diverse domains. Let’s explore additional real-world examples that illustrate the power of integrating the three pillars of detachment.</w:t>
      </w:r>
    </w:p>
    <w:p>
      <w:pPr>
        <w:pStyle w:val="Heading3"/>
      </w:pPr>
      <w:bookmarkStart w:id="43" w:name="business-leadership-the-detached-ceo"/>
      <w:r>
        <w:t xml:space="preserve">Business Leadership: The Detached CEO</w:t>
      </w:r>
      <w:bookmarkEnd w:id="43"/>
    </w:p>
    <w:p>
      <w:pPr>
        <w:pStyle w:val="FirstParagraph"/>
      </w:pPr>
      <w:r>
        <w:t xml:space="preserve">James, the CEO of a mid-sized technology company, initially led with intense outcome attachment. Every quarterly target, market share percentage, and product launch became a referendum on his worth as a leader. This attachment created a culture of fear, with executives hiding problems until they became crises and teams prioritizing short-term metrics over sustainable growth.</w:t>
      </w:r>
    </w:p>
    <w:p>
      <w:pPr>
        <w:pStyle w:val="BodyText"/>
      </w:pPr>
      <w:r>
        <w:t xml:space="preserve">After implementing the detachment framework, James transformed his leadership approach. He still set ambitious targets but detached his identity and emotional state from specific outcomes. He began celebrating thoughtful failures as learning opportunities and modeling calm, strategic responses to setbacks. His leadership team noticed that his questions shifted from</w:t>
      </w:r>
      <w:r>
        <w:t xml:space="preserve"> </w:t>
      </w:r>
      <w:r>
        <w:t xml:space="preserve">“</w:t>
      </w:r>
      <w:r>
        <w:t xml:space="preserve">Did we hit the number?</w:t>
      </w:r>
      <w:r>
        <w:t xml:space="preserve">”</w:t>
      </w:r>
      <w:r>
        <w:t xml:space="preserve"> </w:t>
      </w:r>
      <w:r>
        <w:t xml:space="preserve">to</w:t>
      </w:r>
      <w:r>
        <w:t xml:space="preserve"> </w:t>
      </w:r>
      <w:r>
        <w:t xml:space="preserve">“</w:t>
      </w:r>
      <w:r>
        <w:t xml:space="preserve">Did we follow our best process? What did we learn? How can we improve?</w:t>
      </w:r>
      <w:r>
        <w:t xml:space="preserve">”</w:t>
      </w:r>
    </w:p>
    <w:p>
      <w:pPr>
        <w:pStyle w:val="BodyText"/>
      </w:pPr>
      <w:r>
        <w:t xml:space="preserve">This shift cascaded through the organization. Innovation increased as fear decreased. Long-term thinking replaced short-term metric chasing. Most surprisingly, the company’s financial performance improved dramatically—the detached approach to outcomes paradoxically led to better outcomes. As James reflected,</w:t>
      </w:r>
      <w:r>
        <w:t xml:space="preserve"> </w:t>
      </w:r>
      <w:r>
        <w:t xml:space="preserve">“</w:t>
      </w:r>
      <w:r>
        <w:t xml:space="preserve">When I stopped treating each quarter as a life-or-death referendum on my leadership, I could actually lead more effectively. The detachment didn’t make me care less about results; it freed me to pursue them more wisely.</w:t>
      </w:r>
      <w:r>
        <w:t xml:space="preserve">”</w:t>
      </w:r>
    </w:p>
    <w:p>
      <w:pPr>
        <w:pStyle w:val="Heading3"/>
      </w:pPr>
      <w:bookmarkStart w:id="44" w:name="X27244a206fef25b9ee7b8096fae5302daf565b3"/>
      <w:r>
        <w:t xml:space="preserve">Athletic Performance: The Olympic Medalist</w:t>
      </w:r>
      <w:bookmarkEnd w:id="44"/>
    </w:p>
    <w:p>
      <w:pPr>
        <w:pStyle w:val="FirstParagraph"/>
      </w:pPr>
      <w:r>
        <w:t xml:space="preserve">Sophia, an Olympic swimmer, struggled with performance anxiety despite her technical excellence. In crucial races, her attachment to winning created overwhelming pressure that manifested as muscle tension and impaired breathing—precisely the physical conditions that hindered optimal swimming performance.</w:t>
      </w:r>
    </w:p>
    <w:p>
      <w:pPr>
        <w:pStyle w:val="BodyText"/>
      </w:pPr>
      <w:r>
        <w:t xml:space="preserve">Working with a sports psychologist, Sophia implemented the three pillars of detachment. She detached from outcome by focusing exclusively on executing her race plan with technical precision. She detached from identity by recognizing that her worth wasn’t determined by medals. She detached from beliefs by questioning her assumption that perfect performance was necessary for success.</w:t>
      </w:r>
    </w:p>
    <w:p>
      <w:pPr>
        <w:pStyle w:val="BodyText"/>
      </w:pPr>
      <w:r>
        <w:t xml:space="preserve">The transformation was remarkable. In her next Olympic Games, Sophia appeared almost eerily calm before her races. While competitors paced nervously, she remained centered, focused on her process rather than the outcome. This detachment created the optimal physiological and psychological state for performance. She won two gold medals and set a world record, later explaining,</w:t>
      </w:r>
      <w:r>
        <w:t xml:space="preserve"> </w:t>
      </w:r>
      <w:r>
        <w:t xml:space="preserve">“</w:t>
      </w:r>
      <w:r>
        <w:t xml:space="preserve">Paradoxically, I only achieved these results when I stopped being attached to achieving them. The detachment gave me freedom to simply swim my best.</w:t>
      </w:r>
      <w:r>
        <w:t xml:space="preserve">”</w:t>
      </w:r>
    </w:p>
    <w:p>
      <w:pPr>
        <w:pStyle w:val="Heading3"/>
      </w:pPr>
      <w:bookmarkStart w:id="45" w:name="X48c8ddf6fc6a9ae1f0934bc3e4abab88b9d859b"/>
      <w:r>
        <w:t xml:space="preserve">Relationship Transformation: The Recovering Controller</w:t>
      </w:r>
      <w:bookmarkEnd w:id="45"/>
    </w:p>
    <w:p>
      <w:pPr>
        <w:pStyle w:val="FirstParagraph"/>
      </w:pPr>
      <w:r>
        <w:t xml:space="preserve">Michael struggled with relationship attachment, particularly to outcomes in his marriage. He had specific expectations for how conversations, date nights, and even daily interactions should unfold. When reality deviated from these expectations, he became anxious, controlling, and often critical, creating tension and distance in his relationship.</w:t>
      </w:r>
    </w:p>
    <w:p>
      <w:pPr>
        <w:pStyle w:val="BodyText"/>
      </w:pPr>
      <w:r>
        <w:t xml:space="preserve">Through couples therapy, Michael learned to apply detachment principles. He practiced outcome detachment by setting an intention for quality connection without attachment to how that connection manifested. He practiced identity detachment by recognizing that being a</w:t>
      </w:r>
      <w:r>
        <w:t xml:space="preserve"> </w:t>
      </w:r>
      <w:r>
        <w:t xml:space="preserve">“</w:t>
      </w:r>
      <w:r>
        <w:t xml:space="preserve">good husband</w:t>
      </w:r>
      <w:r>
        <w:t xml:space="preserve">”</w:t>
      </w:r>
      <w:r>
        <w:t xml:space="preserve"> </w:t>
      </w:r>
      <w:r>
        <w:t xml:space="preserve">wasn’t defined by controlling interactions but by bringing presence and care to the relationship. He practiced belief detachment by questioning his assumptions about what a</w:t>
      </w:r>
      <w:r>
        <w:t xml:space="preserve"> </w:t>
      </w:r>
      <w:r>
        <w:t xml:space="preserve">“</w:t>
      </w:r>
      <w:r>
        <w:t xml:space="preserve">successful</w:t>
      </w:r>
      <w:r>
        <w:t xml:space="preserve">”</w:t>
      </w:r>
      <w:r>
        <w:t xml:space="preserve"> </w:t>
      </w:r>
      <w:r>
        <w:t xml:space="preserve">relationship should look like.</w:t>
      </w:r>
    </w:p>
    <w:p>
      <w:pPr>
        <w:pStyle w:val="BodyText"/>
      </w:pPr>
      <w:r>
        <w:t xml:space="preserve">The shift transformed his marriage. His wife reported feeling truly seen and appreciated rather than managed. Conversations became more authentic and less predictable. Conflicts, when they arose, became opportunities for understanding rather than battles to be won. Michael reflected,</w:t>
      </w:r>
      <w:r>
        <w:t xml:space="preserve"> </w:t>
      </w:r>
      <w:r>
        <w:t xml:space="preserve">“</w:t>
      </w:r>
      <w:r>
        <w:t xml:space="preserve">Detachment didn’t make me care less about my marriage; it allowed me to be present for the relationship that actually exists rather than constantly trying to force it into my preconceived ideal.</w:t>
      </w:r>
      <w:r>
        <w:t xml:space="preserve">”</w:t>
      </w:r>
    </w:p>
    <w:p>
      <w:pPr>
        <w:pStyle w:val="BodyText"/>
      </w:pPr>
      <w:r>
        <w:t xml:space="preserve">These diverse examples illustrate a consistent pattern: detachment isn’t about disengagement or apathy. It’s about engaging more effectively by releasing the counterproductive tension, fear, and rigidity that attachment creates. Across domains—from business to sports to relationships—detachment consistently creates the internal conditions for both enhanced performance and greater wellbeing.</w:t>
      </w:r>
    </w:p>
    <w:p>
      <w:pPr>
        <w:pStyle w:val="Heading2"/>
      </w:pPr>
      <w:bookmarkStart w:id="46" w:name="X19c07be1ae1e65ec1aa8e980356d4e3d942479a"/>
      <w:r>
        <w:t xml:space="preserve">Advanced Detachment Practices: Deepening Your Mastery</w:t>
      </w:r>
      <w:bookmarkEnd w:id="46"/>
    </w:p>
    <w:p>
      <w:pPr>
        <w:pStyle w:val="FirstParagraph"/>
      </w:pPr>
      <w:r>
        <w:t xml:space="preserve">As you continue your detachment journey, these advanced practices can help deepen your mastery and integration of the three pillars:</w:t>
      </w:r>
    </w:p>
    <w:p>
      <w:pPr>
        <w:pStyle w:val="Heading3"/>
      </w:pPr>
      <w:bookmarkStart w:id="47" w:name="the-attachment-inquiry-practice"/>
      <w:r>
        <w:t xml:space="preserve">The Attachment Inquiry Practice</w:t>
      </w:r>
      <w:bookmarkEnd w:id="47"/>
    </w:p>
    <w:p>
      <w:pPr>
        <w:pStyle w:val="FirstParagraph"/>
      </w:pPr>
      <w:r>
        <w:t xml:space="preserve">When you notice strong attachment arising, engage in this structured self-inquiry:</w:t>
      </w:r>
    </w:p>
    <w:p>
      <w:pPr>
        <w:numPr>
          <w:ilvl w:val="0"/>
          <w:numId w:val="1024"/>
        </w:numPr>
        <w:pStyle w:val="Compact"/>
      </w:pPr>
      <w:r>
        <w:rPr>
          <w:b/>
        </w:rPr>
        <w:t xml:space="preserve">Identify the Attachment:</w:t>
      </w:r>
      <w:r>
        <w:t xml:space="preserve"> </w:t>
      </w:r>
      <w:r>
        <w:t xml:space="preserve">“</w:t>
      </w:r>
      <w:r>
        <w:t xml:space="preserve">What specific outcome/identity/belief am I attached to right now?</w:t>
      </w:r>
      <w:r>
        <w:t xml:space="preserve">”</w:t>
      </w:r>
    </w:p>
    <w:p>
      <w:pPr>
        <w:numPr>
          <w:ilvl w:val="0"/>
          <w:numId w:val="1024"/>
        </w:numPr>
        <w:pStyle w:val="Compact"/>
      </w:pPr>
      <w:r>
        <w:rPr>
          <w:b/>
        </w:rPr>
        <w:t xml:space="preserve">Explore the Fear:</w:t>
      </w:r>
      <w:r>
        <w:t xml:space="preserve"> </w:t>
      </w:r>
      <w:r>
        <w:t xml:space="preserve">“</w:t>
      </w:r>
      <w:r>
        <w:t xml:space="preserve">What am I afraid might happen if I let go of this attachment?</w:t>
      </w:r>
      <w:r>
        <w:t xml:space="preserve">”</w:t>
      </w:r>
    </w:p>
    <w:p>
      <w:pPr>
        <w:numPr>
          <w:ilvl w:val="0"/>
          <w:numId w:val="1024"/>
        </w:numPr>
        <w:pStyle w:val="Compact"/>
      </w:pPr>
      <w:r>
        <w:rPr>
          <w:b/>
        </w:rPr>
        <w:t xml:space="preserve">Question the Assumption:</w:t>
      </w:r>
      <w:r>
        <w:t xml:space="preserve"> </w:t>
      </w:r>
      <w:r>
        <w:t xml:space="preserve">“</w:t>
      </w:r>
      <w:r>
        <w:t xml:space="preserve">Is it actually true that this feared outcome would be catastrophic?</w:t>
      </w:r>
      <w:r>
        <w:t xml:space="preserve">”</w:t>
      </w:r>
    </w:p>
    <w:p>
      <w:pPr>
        <w:numPr>
          <w:ilvl w:val="0"/>
          <w:numId w:val="1024"/>
        </w:numPr>
        <w:pStyle w:val="Compact"/>
      </w:pPr>
      <w:r>
        <w:rPr>
          <w:b/>
        </w:rPr>
        <w:t xml:space="preserve">Envision Detachment:</w:t>
      </w:r>
      <w:r>
        <w:t xml:space="preserve"> </w:t>
      </w:r>
      <w:r>
        <w:t xml:space="preserve">“</w:t>
      </w:r>
      <w:r>
        <w:t xml:space="preserve">How might I respond to this situation from a place of detachment?</w:t>
      </w:r>
      <w:r>
        <w:t xml:space="preserve">”</w:t>
      </w:r>
    </w:p>
    <w:p>
      <w:pPr>
        <w:numPr>
          <w:ilvl w:val="0"/>
          <w:numId w:val="1024"/>
        </w:numPr>
        <w:pStyle w:val="Compact"/>
      </w:pPr>
      <w:r>
        <w:rPr>
          <w:b/>
        </w:rPr>
        <w:t xml:space="preserve">Take Detached Action:</w:t>
      </w:r>
      <w:r>
        <w:t xml:space="preserve"> </w:t>
      </w:r>
      <w:r>
        <w:t xml:space="preserve">Choose a response based on values rather than attachment.</w:t>
      </w:r>
    </w:p>
    <w:p>
      <w:pPr>
        <w:pStyle w:val="FirstParagraph"/>
      </w:pPr>
      <w:r>
        <w:t xml:space="preserve">This practice builds the capacity to recognize and release attachment in real-time, particularly in challenging situations.</w:t>
      </w:r>
    </w:p>
    <w:p>
      <w:pPr>
        <w:pStyle w:val="Heading3"/>
      </w:pPr>
      <w:bookmarkStart w:id="48" w:name="the-deliberate-discomfort-practice"/>
      <w:r>
        <w:t xml:space="preserve">The Deliberate Discomfort Practice</w:t>
      </w:r>
      <w:bookmarkEnd w:id="48"/>
    </w:p>
    <w:p>
      <w:pPr>
        <w:pStyle w:val="FirstParagraph"/>
      </w:pPr>
      <w:r>
        <w:t xml:space="preserve">Systematically expose yourself to small, controlled experiences that trigger attachment:</w:t>
      </w:r>
      <w:r>
        <w:t xml:space="preserve"> </w:t>
      </w:r>
      <w:r>
        <w:t xml:space="preserve">- For outcome attachment: Set a meaningful goal and deliberately practice detachment throughout the process.</w:t>
      </w:r>
      <w:r>
        <w:t xml:space="preserve"> </w:t>
      </w:r>
      <w:r>
        <w:t xml:space="preserve">- For identity attachment: Put yourself in situations where a valued identity might be challenged.</w:t>
      </w:r>
      <w:r>
        <w:t xml:space="preserve"> </w:t>
      </w:r>
      <w:r>
        <w:t xml:space="preserve">- For belief attachment: Engage respectfully with people who hold opposing viewpoints.</w:t>
      </w:r>
    </w:p>
    <w:p>
      <w:pPr>
        <w:pStyle w:val="BodyText"/>
      </w:pPr>
      <w:r>
        <w:t xml:space="preserve">Start with lower-stakes situations and gradually work toward more challenging ones. This practice builds</w:t>
      </w:r>
      <w:r>
        <w:t xml:space="preserve"> </w:t>
      </w:r>
      <w:r>
        <w:t xml:space="preserve">“</w:t>
      </w:r>
      <w:r>
        <w:t xml:space="preserve">detachment fitness</w:t>
      </w:r>
      <w:r>
        <w:t xml:space="preserve">”</w:t>
      </w:r>
      <w:r>
        <w:t xml:space="preserve"> </w:t>
      </w:r>
      <w:r>
        <w:t xml:space="preserve">through progressive exposure, similar to how physical training builds strength through controlled stress.</w:t>
      </w:r>
    </w:p>
    <w:p>
      <w:pPr>
        <w:pStyle w:val="Heading3"/>
      </w:pPr>
      <w:bookmarkStart w:id="49" w:name="the-daily-detachment-review"/>
      <w:r>
        <w:t xml:space="preserve">The Daily Detachment Review</w:t>
      </w:r>
      <w:bookmarkEnd w:id="49"/>
    </w:p>
    <w:p>
      <w:pPr>
        <w:pStyle w:val="FirstParagraph"/>
      </w:pPr>
      <w:r>
        <w:t xml:space="preserve">At day’s end, reflect on your detachment practice with these questions:</w:t>
      </w:r>
      <w:r>
        <w:t xml:space="preserve"> </w:t>
      </w:r>
      <w:r>
        <w:t xml:space="preserve">1.</w:t>
      </w:r>
      <w:r>
        <w:t xml:space="preserve"> </w:t>
      </w:r>
      <w:r>
        <w:t xml:space="preserve">“</w:t>
      </w:r>
      <w:r>
        <w:t xml:space="preserve">When did I experience strong attachment today? Which pillar(s) were involved?</w:t>
      </w:r>
      <w:r>
        <w:t xml:space="preserve">”</w:t>
      </w:r>
      <w:r>
        <w:t xml:space="preserve"> </w:t>
      </w:r>
      <w:r>
        <w:t xml:space="preserve">2.</w:t>
      </w:r>
      <w:r>
        <w:t xml:space="preserve"> </w:t>
      </w:r>
      <w:r>
        <w:t xml:space="preserve">“</w:t>
      </w:r>
      <w:r>
        <w:t xml:space="preserve">How did this attachment affect my thoughts, feelings, and actions?</w:t>
      </w:r>
      <w:r>
        <w:t xml:space="preserve">”</w:t>
      </w:r>
      <w:r>
        <w:t xml:space="preserve"> </w:t>
      </w:r>
      <w:r>
        <w:t xml:space="preserve">3.</w:t>
      </w:r>
      <w:r>
        <w:t xml:space="preserve"> </w:t>
      </w:r>
      <w:r>
        <w:t xml:space="preserve">“</w:t>
      </w:r>
      <w:r>
        <w:t xml:space="preserve">What detachment practices did I implement? What was the result?</w:t>
      </w:r>
      <w:r>
        <w:t xml:space="preserve">”</w:t>
      </w:r>
      <w:r>
        <w:t xml:space="preserve"> </w:t>
      </w:r>
      <w:r>
        <w:t xml:space="preserve">4.</w:t>
      </w:r>
      <w:r>
        <w:t xml:space="preserve"> </w:t>
      </w:r>
      <w:r>
        <w:t xml:space="preserve">“</w:t>
      </w:r>
      <w:r>
        <w:t xml:space="preserve">What opportunity for detachment did I miss? How might I respond differently next time?</w:t>
      </w:r>
      <w:r>
        <w:t xml:space="preserve">”</w:t>
      </w:r>
      <w:r>
        <w:t xml:space="preserve"> </w:t>
      </w:r>
      <w:r>
        <w:t xml:space="preserve">5.</w:t>
      </w:r>
      <w:r>
        <w:t xml:space="preserve"> </w:t>
      </w:r>
      <w:r>
        <w:t xml:space="preserve">“</w:t>
      </w:r>
      <w:r>
        <w:t xml:space="preserve">What’s one specific detachment intention I’ll set for tomorrow?</w:t>
      </w:r>
      <w:r>
        <w:t xml:space="preserve">”</w:t>
      </w:r>
    </w:p>
    <w:p>
      <w:pPr>
        <w:pStyle w:val="BodyText"/>
      </w:pPr>
      <w:r>
        <w:t xml:space="preserve">This reflective practice accelerates learning by consolidating insights and strengthening the neural pathways associated with detachment.</w:t>
      </w:r>
    </w:p>
    <w:p>
      <w:pPr>
        <w:pStyle w:val="BodyText"/>
      </w:pPr>
      <w:r>
        <w:t xml:space="preserve">These advanced practices, when integrated into your daily life, create a virtuous cycle of awareness, choice, and transformation. Each moment of detachment builds capacity for the next, gradually rewiring your default responses from attachment-driven reactivity to detachment-based wisdom.</w:t>
      </w:r>
    </w:p>
    <w:p>
      <w:pPr>
        <w:pStyle w:val="Heading2"/>
      </w:pPr>
      <w:bookmarkStart w:id="50" w:name="Xc53701a64e519566e1fd617f9077add63a3b7b3"/>
      <w:r>
        <w:t xml:space="preserve">Integrating Detachment with Other Life Domains</w:t>
      </w:r>
      <w:bookmarkEnd w:id="50"/>
    </w:p>
    <w:p>
      <w:pPr>
        <w:pStyle w:val="FirstParagraph"/>
      </w:pPr>
      <w:r>
        <w:t xml:space="preserve">The three pillars of detachment don’t exist in isolation—they synergistically enhance other important life practices and domains:</w:t>
      </w:r>
    </w:p>
    <w:p>
      <w:pPr>
        <w:pStyle w:val="Heading3"/>
      </w:pPr>
      <w:bookmarkStart w:id="51" w:name="detachment-and-productivity"/>
      <w:r>
        <w:t xml:space="preserve">Detachment and Productivity</w:t>
      </w:r>
      <w:bookmarkEnd w:id="51"/>
    </w:p>
    <w:p>
      <w:pPr>
        <w:pStyle w:val="FirstParagraph"/>
      </w:pPr>
      <w:r>
        <w:t xml:space="preserve">Contrary to common assumptions, detachment significantly enhances productivity. By releasing the anxiety and tunnel vision created by outcome attachment, you gain access to more creative solutions, make better decisions, and maintain energy for sustained effort. Detachment from identity-based perfectionism allows you to complete projects rather than endlessly polishing them. Belief detachment opens you to more efficient approaches that might contradict your preconceptions.</w:t>
      </w:r>
    </w:p>
    <w:p>
      <w:pPr>
        <w:pStyle w:val="BodyText"/>
      </w:pPr>
      <w:r>
        <w:t xml:space="preserve">The most productive individuals aren’t those most attached to productivity but those who bring detached engagement to their work—fully committed to excellence but not emotionally dependent on specific outcomes or timelines.</w:t>
      </w:r>
    </w:p>
    <w:p>
      <w:pPr>
        <w:pStyle w:val="Heading3"/>
      </w:pPr>
      <w:bookmarkStart w:id="52" w:name="detachment-and-creativity"/>
      <w:r>
        <w:t xml:space="preserve">Detachment and Creativity</w:t>
      </w:r>
      <w:bookmarkEnd w:id="52"/>
    </w:p>
    <w:p>
      <w:pPr>
        <w:pStyle w:val="FirstParagraph"/>
      </w:pPr>
      <w:r>
        <w:t xml:space="preserve">Creative breakthroughs often emerge when we release attachment to particular creative outcomes or processes. Outcome detachment creates psychological safety for experimentation and risk-taking. Identity detachment frees you from the pressure to create work that confirms your self-image as a</w:t>
      </w:r>
      <w:r>
        <w:t xml:space="preserve"> </w:t>
      </w:r>
      <w:r>
        <w:t xml:space="preserve">“</w:t>
      </w:r>
      <w:r>
        <w:t xml:space="preserve">creative person.</w:t>
      </w:r>
      <w:r>
        <w:t xml:space="preserve">”</w:t>
      </w:r>
      <w:r>
        <w:t xml:space="preserve"> </w:t>
      </w:r>
      <w:r>
        <w:t xml:space="preserve">Belief detachment opens you to unexpected influences and unconventional approaches.</w:t>
      </w:r>
    </w:p>
    <w:p>
      <w:pPr>
        <w:pStyle w:val="BodyText"/>
      </w:pPr>
      <w:r>
        <w:t xml:space="preserve">Many artists and innovators report that their most significant work emerged when they released attachment to creating something impressive and simply engaged fully with the creative process itself.</w:t>
      </w:r>
    </w:p>
    <w:p>
      <w:pPr>
        <w:pStyle w:val="Heading3"/>
      </w:pPr>
      <w:bookmarkStart w:id="53" w:name="detachment-and-leadership"/>
      <w:r>
        <w:t xml:space="preserve">Detachment and Leadership</w:t>
      </w:r>
      <w:bookmarkEnd w:id="53"/>
    </w:p>
    <w:p>
      <w:pPr>
        <w:pStyle w:val="FirstParagraph"/>
      </w:pPr>
      <w:r>
        <w:t xml:space="preserve">Effective leadership requires strategic detachment. Leaders who maintain outcome detachment make more objective decisions, especially under pressure. Those who practice identity detachment can receive feedback without defensiveness and adapt their leadership style to changing circumstances. Leaders with belief detachment remain open to diverse perspectives and emerging information, avoiding the trap of doubling down on failing strategies.</w:t>
      </w:r>
    </w:p>
    <w:p>
      <w:pPr>
        <w:pStyle w:val="BodyText"/>
      </w:pPr>
      <w:r>
        <w:t xml:space="preserve">The most influential leaders combine clear vision and strong conviction with the detachment necessary for adaptability, learning, and wise decision-making.</w:t>
      </w:r>
    </w:p>
    <w:p>
      <w:pPr>
        <w:pStyle w:val="Heading3"/>
      </w:pPr>
      <w:bookmarkStart w:id="54" w:name="detachment-and-relationships"/>
      <w:r>
        <w:t xml:space="preserve">Detachment and Relationships</w:t>
      </w:r>
      <w:bookmarkEnd w:id="54"/>
    </w:p>
    <w:p>
      <w:pPr>
        <w:pStyle w:val="FirstParagraph"/>
      </w:pPr>
      <w:r>
        <w:t xml:space="preserve">Healthy relationships thrive on appropriate detachment. Outcome detachment allows you to be fully present with others without trying to control interactions or responses. Identity detachment prevents you from using relationships primarily to validate your self-concept. Belief detachment enables you to truly listen to others’ perspectives without immediate judgment.</w:t>
      </w:r>
    </w:p>
    <w:p>
      <w:pPr>
        <w:pStyle w:val="BodyText"/>
      </w:pPr>
      <w:r>
        <w:t xml:space="preserve">The paradox of relationship detachment is powerful: by releasing attachment to how others</w:t>
      </w:r>
      <w:r>
        <w:t xml:space="preserve"> </w:t>
      </w:r>
      <w:r>
        <w:t xml:space="preserve">“</w:t>
      </w:r>
      <w:r>
        <w:t xml:space="preserve">should</w:t>
      </w:r>
      <w:r>
        <w:t xml:space="preserve">”</w:t>
      </w:r>
      <w:r>
        <w:t xml:space="preserve"> </w:t>
      </w:r>
      <w:r>
        <w:t xml:space="preserve">be or how relationships</w:t>
      </w:r>
      <w:r>
        <w:t xml:space="preserve"> </w:t>
      </w:r>
      <w:r>
        <w:t xml:space="preserve">“</w:t>
      </w:r>
      <w:r>
        <w:t xml:space="preserve">should</w:t>
      </w:r>
      <w:r>
        <w:t xml:space="preserve">”</w:t>
      </w:r>
      <w:r>
        <w:t xml:space="preserve"> </w:t>
      </w:r>
      <w:r>
        <w:t xml:space="preserve">unfold, you create the conditions for more authentic connection and mutual growth.</w:t>
      </w:r>
    </w:p>
    <w:p>
      <w:pPr>
        <w:pStyle w:val="BodyText"/>
      </w:pPr>
      <w:r>
        <w:t xml:space="preserve">In each of these domains, detachment serves as a meta-skill that enhances effectiveness by creating the internal conditions for clear perception, wise choice, and skillful action. It doesn’t replace domain-specific skills but rather creates the optimal state for applying those skills.</w:t>
      </w:r>
    </w:p>
    <w:p>
      <w:pPr>
        <w:pStyle w:val="Heading2"/>
      </w:pPr>
      <w:bookmarkStart w:id="55" w:name="overcoming-common-detachment-challenges"/>
      <w:r>
        <w:t xml:space="preserve">Overcoming Common Detachment Challenges</w:t>
      </w:r>
      <w:bookmarkEnd w:id="55"/>
    </w:p>
    <w:p>
      <w:pPr>
        <w:pStyle w:val="FirstParagraph"/>
      </w:pPr>
      <w:r>
        <w:t xml:space="preserve">As you implement the three pillars of detachment, you’ll likely encounter specific challenges. Here are strategies for addressing the most common obstacles:</w:t>
      </w:r>
    </w:p>
    <w:p>
      <w:pPr>
        <w:pStyle w:val="Heading3"/>
      </w:pPr>
      <w:bookmarkStart w:id="56" w:name="X40a881f906d43e002de38e19bed6d7d16b780c8"/>
      <w:r>
        <w:t xml:space="preserve">Challenge:</w:t>
      </w:r>
      <w:r>
        <w:t xml:space="preserve"> </w:t>
      </w:r>
      <w:r>
        <w:t xml:space="preserve">“</w:t>
      </w:r>
      <w:r>
        <w:t xml:space="preserve">Detachment feels like giving up or not caring enough.</w:t>
      </w:r>
      <w:r>
        <w:t xml:space="preserve">”</w:t>
      </w:r>
      <w:bookmarkEnd w:id="56"/>
    </w:p>
    <w:p>
      <w:pPr>
        <w:pStyle w:val="FirstParagraph"/>
      </w:pPr>
      <w:r>
        <w:rPr>
          <w:b/>
        </w:rPr>
        <w:t xml:space="preserve">Solution:</w:t>
      </w:r>
      <w:r>
        <w:t xml:space="preserve"> </w:t>
      </w:r>
      <w:r>
        <w:t xml:space="preserve">Recognize the distinction between detachment and indifference. Detachment isn’t about caring less; it’s about suffering less while caring more effectively. You can maintain full commitment to excellence while releasing emotional dependence on specific outcomes. Notice how detachment actually enhances your capacity to influence results by creating the optimal internal state for effective action.</w:t>
      </w:r>
    </w:p>
    <w:p>
      <w:pPr>
        <w:pStyle w:val="Heading3"/>
      </w:pPr>
      <w:bookmarkStart w:id="57" w:name="X34e4c58186d7c43e3311c8e3bb5615360e2159d"/>
      <w:r>
        <w:t xml:space="preserve">Challenge:</w:t>
      </w:r>
      <w:r>
        <w:t xml:space="preserve"> </w:t>
      </w:r>
      <w:r>
        <w:t xml:space="preserve">“</w:t>
      </w:r>
      <w:r>
        <w:t xml:space="preserve">I lose motivation without attachment to outcomes.</w:t>
      </w:r>
      <w:r>
        <w:t xml:space="preserve">”</w:t>
      </w:r>
      <w:bookmarkEnd w:id="57"/>
    </w:p>
    <w:p>
      <w:pPr>
        <w:pStyle w:val="FirstParagraph"/>
      </w:pPr>
      <w:r>
        <w:rPr>
          <w:b/>
        </w:rPr>
        <w:t xml:space="preserve">Solution:</w:t>
      </w:r>
      <w:r>
        <w:t xml:space="preserve"> </w:t>
      </w:r>
      <w:r>
        <w:t xml:space="preserve">Shift from outcome-based motivation to values-based motivation. Rather than being driven by attachment to specific results, connect your actions to your core values and the meaning they create. This provides a more stable and sustainable source of motivation that doesn’t fluctuate with external circumstances. Ask:</w:t>
      </w:r>
      <w:r>
        <w:t xml:space="preserve"> </w:t>
      </w:r>
      <w:r>
        <w:t xml:space="preserve">“</w:t>
      </w:r>
      <w:r>
        <w:t xml:space="preserve">What values am I expressing through this action, regardless of outcome?</w:t>
      </w:r>
      <w:r>
        <w:t xml:space="preserve">”</w:t>
      </w:r>
    </w:p>
    <w:p>
      <w:pPr>
        <w:pStyle w:val="Heading3"/>
      </w:pPr>
      <w:bookmarkStart w:id="58" w:name="X5e4d71c2aef7e9d759c398db20411b262e8a548"/>
      <w:r>
        <w:t xml:space="preserve">Challenge:</w:t>
      </w:r>
      <w:r>
        <w:t xml:space="preserve"> </w:t>
      </w:r>
      <w:r>
        <w:t xml:space="preserve">“</w:t>
      </w:r>
      <w:r>
        <w:t xml:space="preserve">I struggle with detachment in high-stakes situations.</w:t>
      </w:r>
      <w:r>
        <w:t xml:space="preserve">”</w:t>
      </w:r>
      <w:bookmarkEnd w:id="58"/>
    </w:p>
    <w:p>
      <w:pPr>
        <w:pStyle w:val="FirstParagraph"/>
      </w:pPr>
      <w:r>
        <w:rPr>
          <w:b/>
        </w:rPr>
        <w:t xml:space="preserve">Solution:</w:t>
      </w:r>
      <w:r>
        <w:t xml:space="preserve"> </w:t>
      </w:r>
      <w:r>
        <w:t xml:space="preserve">Start practicing detachment in lower-stakes contexts to build the neural pathways and psychological muscles. As your capacity strengthens, gradually apply detachment principles to increasingly challenging situations. Use the Attachment Alarm practice to catch attachment early, before it escalates. Remember that high-stakes situations are precisely when detachment is most valuable, as attachment-driven anxiety most severely impairs performance under pressure.</w:t>
      </w:r>
    </w:p>
    <w:p>
      <w:pPr>
        <w:pStyle w:val="Heading3"/>
      </w:pPr>
      <w:bookmarkStart w:id="59" w:name="X195f33a43d17fb68b8103c0e6e773eba951f147"/>
      <w:r>
        <w:t xml:space="preserve">Challenge:</w:t>
      </w:r>
      <w:r>
        <w:t xml:space="preserve"> </w:t>
      </w:r>
      <w:r>
        <w:t xml:space="preserve">“</w:t>
      </w:r>
      <w:r>
        <w:t xml:space="preserve">Others mistake my detachment for lack of commitment.</w:t>
      </w:r>
      <w:r>
        <w:t xml:space="preserve">”</w:t>
      </w:r>
      <w:bookmarkEnd w:id="59"/>
    </w:p>
    <w:p>
      <w:pPr>
        <w:pStyle w:val="FirstParagraph"/>
      </w:pPr>
      <w:r>
        <w:rPr>
          <w:b/>
        </w:rPr>
        <w:t xml:space="preserve">Solution:</w:t>
      </w:r>
      <w:r>
        <w:t xml:space="preserve"> </w:t>
      </w:r>
      <w:r>
        <w:t xml:space="preserve">Distinguish between internal detachment and external communication. You can maintain internal emotional detachment while still expressing appropriate commitment and care externally. In fact, detachment often enhances your ability to communicate effectively because you’re less reactive and defensive. If needed, explicitly communicate your commitment while modeling detached engagement through your calm, focused presence.</w:t>
      </w:r>
    </w:p>
    <w:p>
      <w:pPr>
        <w:pStyle w:val="Heading3"/>
      </w:pPr>
      <w:bookmarkStart w:id="60" w:name="X22ffd91bb3122f1652af79b39eeeb1235e54a55"/>
      <w:r>
        <w:t xml:space="preserve">Challenge:</w:t>
      </w:r>
      <w:r>
        <w:t xml:space="preserve"> </w:t>
      </w:r>
      <w:r>
        <w:t xml:space="preserve">“</w:t>
      </w:r>
      <w:r>
        <w:t xml:space="preserve">I keep falling back into attachment patterns.</w:t>
      </w:r>
      <w:r>
        <w:t xml:space="preserve">”</w:t>
      </w:r>
      <w:bookmarkEnd w:id="60"/>
    </w:p>
    <w:p>
      <w:pPr>
        <w:pStyle w:val="FirstParagraph"/>
      </w:pPr>
      <w:r>
        <w:rPr>
          <w:b/>
        </w:rPr>
        <w:t xml:space="preserve">Solution:</w:t>
      </w:r>
      <w:r>
        <w:t xml:space="preserve"> </w:t>
      </w:r>
      <w:r>
        <w:t xml:space="preserve">View detachment as a practice rather than a destination. Like any significant skill, mastery develops through consistent practice over time. When you notice yourself reverting to attachment, treat it as valuable feedback rather than failure. Each moment of awareness is an opportunity to choose differently. The Detachment Mastery Protocol provides a structured way to work with these moments, gradually rewiring your default responses.</w:t>
      </w:r>
    </w:p>
    <w:p>
      <w:pPr>
        <w:pStyle w:val="BodyText"/>
      </w:pPr>
      <w:r>
        <w:t xml:space="preserve">Remember that challenges in developing detachment are not signs of failure but natural parts of the learning process. Each difficulty you encounter and work through strengthens your capacity for detachment and deepens your understanding of its principles.</w:t>
      </w:r>
    </w:p>
    <w:p>
      <w:pPr>
        <w:pStyle w:val="BodyText"/>
      </w:pPr>
      <w:r>
        <w:t xml:space="preserve">As you continue integrating the three pillars of detachment into your life, you’ll discover that this practice doesn’t diminish your passion, commitment, or effectiveness—it enhances them by removing the suffering and limitations created by attachment. The path of detachment leads not to disengagement but to a more powerful, sustainable, and wise form of engagement with all aspects of life.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2025-04-28T18:15:52Z</dcterms:created>
  <dcterms:modified xsi:type="dcterms:W3CDTF">2025-04-28T18:15:52Z</dcterms:modified>
</cp:coreProperties>
</file>

<file path=docProps/custom.xml><?xml version="1.0" encoding="utf-8"?>
<Properties xmlns="http://schemas.openxmlformats.org/officeDocument/2006/custom-properties" xmlns:vt="http://schemas.openxmlformats.org/officeDocument/2006/docPropsVTypes"/>
</file>