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CHAPTER 10: THE FLOW &amp; FOCUS RULE</w:t>
      </w:r>
    </w:p>
    <w:p/>
    <w:p>
      <w:pPr>
        <w:jc w:val="left"/>
      </w:pPr>
      <w:r>
        <w:rPr>
          <w:b/>
          <w:sz w:val="28"/>
        </w:rPr>
        <w:t>Opening Story: "The Digital Captivity Syndrome"</w:t>
      </w:r>
    </w:p>
    <w:p/>
    <w:p>
      <w:r>
        <w:t>David stared at his phone, feeling something akin to panic. The notification count showed 47 unread emails, 23 text messages, 19 workplace alerts, and an endless stream of social media notifications. The time was 7:15 AM on a Saturday.</w:t>
      </w:r>
    </w:p>
    <w:p/>
    <w:p>
      <w:pPr>
        <w:ind w:left="720" w:right="720"/>
        <w:jc w:val="center"/>
      </w:pPr>
      <w:r>
        <w:rPr>
          <w:i/>
          <w:sz w:val="22"/>
        </w:rPr>
        <w:t>"Your attention is the real currency of the 21st century—and everyone's trying to spend it for you."</w:t>
      </w:r>
    </w:p>
    <w:p/>
    <w:p>
      <w:r>
        <w:t>"Put the phone away," his wife Leila suggested from across the breakfast table. "It's the weekend."</w:t>
      </w:r>
    </w:p>
    <w:p/>
    <w:p>
      <w:r>
        <w:t>David nodded slightly, but his thumb continued scrolling. He'd been awake since 5:30 AM, his sleep interrupted by the familiar anxiety that had become his constant companion. Even now, sitting in his sunny kitchen with coffee and family nearby, he couldn't fully inhabit the present moment. A significant portion of his mental capacity—perhaps the majority—remained connected to the digital world, continuously scanning for threats, opportunities, and obligations.</w:t>
      </w:r>
    </w:p>
    <w:p/>
    <w:p>
      <w:r>
        <w:t>"Dad, you promised we'd go hiking today," his twelve-year-old daughter Maya reminded him, her voice carrying the early signs of resignation that had developed over the past year. She was old enough to recognize the pattern but too young to understand its cause.</w:t>
      </w:r>
    </w:p>
    <w:p/>
    <w:p>
      <w:r>
        <w:t>"We will, honey. I just need to check a few things first."</w:t>
      </w:r>
    </w:p>
    <w:p/>
    <w:p>
      <w:r>
        <w:t>Three hours later, David was still at the breakfast table, now surrounded by dirty dishes and another broken promise. Leila had taken Maya hiking without him after his "quick check" had expanded into hours of digital engagement. What had started as a rapid email scan had turned into responding to a colleague's "urgent" request, which triggered a review of next week's presentation, which led to research on competitor products, which generated an hour of social media scrolling for industry updates.</w:t>
      </w:r>
    </w:p>
    <w:p/>
    <w:p>
      <w:pPr>
        <w:ind w:left="720" w:right="720"/>
        <w:jc w:val="center"/>
      </w:pPr>
      <w:r>
        <w:rPr>
          <w:i/>
          <w:sz w:val="22"/>
        </w:rPr>
        <w:t>"You don't need to be in a prison to be imprisoned. All you need is a screen and no boundaries."</w:t>
      </w:r>
    </w:p>
    <w:p/>
    <w:p>
      <w:r>
        <w:t>The most frustrating part was that David genuinely wanted to be present with his family. He deeply loved them and valued their time together. Yet somehow, the digital world had established such control over his attention that he seemed powerless to break free. The cause went beyond work requirements—though job demands were certainly relevant. The primary factors included his need for constant information access, anxiety about missing something important, and a digital distraction habit that had become so deeply ingrained he rarely even noticed it.</w:t>
      </w:r>
    </w:p>
    <w:p/>
    <w:p>
      <w:r>
        <w:t>That evening, after Maya had gone to bed, Leila sat down next to him on the couch.</w:t>
      </w:r>
    </w:p>
    <w:p/>
    <w:p>
      <w:r>
        <w:t>"This can't continue, David," she said quietly. "You're physically here but mentally absent most of the time."</w:t>
      </w:r>
    </w:p>
    <w:p/>
    <w:p>
      <w:r>
        <w:t>"I know," he admitted, feeling the weight of recognition in his chest. "I'm trying, but it feels like swimming against an increasingly strong current."</w:t>
      </w:r>
    </w:p>
    <w:p/>
    <w:p>
      <w:r>
        <w:t>"Do you remember Carlos from my office? The guy who took that three-month sabbatical last year?"</w:t>
      </w:r>
    </w:p>
    <w:p/>
    <w:p>
      <w:r>
        <w:t>David nodded slightly, his attention already drifting toward his phone on the nearby table.</w:t>
      </w:r>
    </w:p>
    <w:p/>
    <w:p>
      <w:r>
        <w:t>"He's running a workshop next weekend focused on what he calls 'environmental isolation.' It's about breaking free from digital captivity without completely abandoning technology. I've signed us up."</w:t>
      </w:r>
    </w:p>
    <w:p/>
    <w:p>
      <w:r>
        <w:t>David's immediate reaction was resistance. A full 48-hour period without device access seemed impossible given his responsibilities. But Leila's look—containing determination and what he recognized as her last reserves of hope—stopped his automatic objection.</w:t>
      </w:r>
    </w:p>
    <w:p/>
    <w:p>
      <w:r>
        <w:t>"Okay," he said simply. "I'll make it work."</w:t>
      </w:r>
    </w:p>
    <w:p/>
    <w:p>
      <w:pPr>
        <w:jc w:val="left"/>
      </w:pPr>
      <w:r>
        <w:rPr>
          <w:b/>
          <w:sz w:val="28"/>
        </w:rPr>
        <w:t>The Science of Fragmented Attention</w:t>
      </w:r>
    </w:p>
    <w:p/>
    <w:p>
      <w:r>
        <w:t>What David was experiencing wasn't just a modern inconvenience—it was a neurological phenomenon with measurable impacts on his brain function. Research from Stanford University's Memory Laboratory has documented how fragmented attention fundamentally alters cognitive processing. When we rapidly switch between different environments (physical and digital), our brains experience what neuroscientists call "attention residue"—where neural resources remain allocated to the previous task even as we attempt to focus on a new one.</w:t>
      </w:r>
    </w:p>
    <w:p/>
    <w:p>
      <w:r>
        <w:t>Dr. Adam Gazzaley, a neuroscientist at the University of California, San Francisco, has conducted extensive research using functional MRI to observe brain activity during task-switching. His findings reveal that each environmental switch creates a measurable metabolic cost in the prefrontal cortex—the brain region responsible for executive function. This metabolic cost compounds with frequency, creating what Gazzaley terms "a neural energy crisis" when switching becomes excessive.</w:t>
      </w:r>
    </w:p>
    <w:p/>
    <w:p>
      <w:pPr>
        <w:ind w:left="720" w:right="720"/>
        <w:jc w:val="center"/>
      </w:pPr>
      <w:r>
        <w:rPr>
          <w:i/>
          <w:sz w:val="22"/>
        </w:rPr>
        <w:t>"Modern burnout isn't from overworking. It's from overstimulating your brain across too many worlds at the same time."</w:t>
      </w:r>
    </w:p>
    <w:p/>
    <w:p>
      <w:r>
        <w:t>The Default Mode Network (DMN)—a neural system that activates when we're not focused on the external world—plays a critical role in this phenomenon. Research from Yale University shows that constant environmental switching prevents the DMN from properly activating, disrupting the brain's natural consolidation processes. This explains why people like David feel mentally exhausted despite not engaging in traditionally strenuous activities.</w:t>
      </w:r>
    </w:p>
    <w:p/>
    <w:p>
      <w:r>
        <w:t>Cognitive psychology has a term for this condition: continuous partial attention. It's when your brain is constantly scanning multiple environments without fully investing in any. Studies from the University of Michigan demonstrate that this state is not only mentally expensive but also triggers the brain's stress response system, releasing cortisol and other stress hormones that further impair cognitive function.</w:t>
      </w:r>
    </w:p>
    <w:p/>
    <w:p>
      <w:r>
        <w:t>The following Saturday, David found himself in a bright conference room with fifteen other professionals who displayed the same digital dependency symptoms he had. Carlos, a calm-looking man of about 45 whose relaxed demeanor seemed almost alien to David, began the workshop with a simple exercise.</w:t>
      </w:r>
    </w:p>
    <w:p/>
    <w:p>
      <w:r>
        <w:t>"Place your phones in these signal-blocking pouches," he instructed, distributing soft gray fabric pouches. "They create complete electromagnetic isolation while keeping your device physically close."</w:t>
      </w:r>
    </w:p>
    <w:p/>
    <w:p>
      <w:r>
        <w:t>David's hand trembled slightly as he slipped his phone into the pouch. The disconnection sensation created immediate discomfort, like an itch he couldn't scratch.</w:t>
      </w:r>
    </w:p>
    <w:p/>
    <w:p>
      <w:r>
        <w:t>"The physical response you're feeling," Carlos said, noticing everyone's discomfort, "is the first phase of environmental isolation. It's not technology withdrawal but separation from the environments technology connects you to. Most people don't realize they continuously inhabit multiple environments simultaneously—the physical space, certainly, but also digital work environments, social spaces, information landscapes, and entertainment worlds that devices provide access to."</w:t>
      </w:r>
    </w:p>
    <w:p/>
    <w:p>
      <w:pPr>
        <w:jc w:val="left"/>
      </w:pPr>
      <w:r>
        <w:rPr>
          <w:b/>
          <w:sz w:val="28"/>
        </w:rPr>
        <w:t>The Flow &amp; Focus Equation</w:t>
      </w:r>
    </w:p>
    <w:p/>
    <w:p>
      <w:r>
        <w:t>Carlos opened with one sentence that flipped David's world:</w:t>
      </w:r>
    </w:p>
    <w:p/>
    <w:p>
      <w:pPr>
        <w:ind w:left="720" w:right="720"/>
        <w:jc w:val="center"/>
      </w:pPr>
      <w:r>
        <w:rPr>
          <w:i/>
          <w:sz w:val="22"/>
        </w:rPr>
        <w:t>"Presence = 1 divided by the number of environments you're in."</w:t>
      </w:r>
    </w:p>
    <w:p/>
    <w:p>
      <w:r>
        <w:t>This simple equation—which Carlos called the Flow &amp; Focus Rule—captured a profound truth about attention that neuroscience has only recently begun to quantify. Research from the HeartMath Institute has demonstrated that our nervous systems cannot effectively process multiple environmental inputs simultaneously. When we attempt to do so, our attention becomes mathematically diluted according to a predictable formula.</w:t>
      </w:r>
    </w:p>
    <w:p/>
    <w:p>
      <w:r>
        <w:t>The equation can be expressed as:</w:t>
      </w:r>
    </w:p>
    <w:p/>
    <w:p>
      <w:r>
        <w:t>**E = F/N**</w:t>
      </w:r>
    </w:p>
    <w:p/>
    <w:p>
      <w:r>
        <w:t>Where:</w:t>
      </w:r>
    </w:p>
    <w:p>
      <w:pPr>
        <w:ind w:left="360"/>
      </w:pPr>
      <w:r>
        <w:t>• E represents Effectiveness (the quality of your presence and performance)</w:t>
      </w:r>
    </w:p>
    <w:p>
      <w:pPr>
        <w:ind w:left="360"/>
      </w:pPr>
      <w:r>
        <w:t>• F represents Focus (your total available attention resources)</w:t>
      </w:r>
    </w:p>
    <w:p>
      <w:pPr>
        <w:ind w:left="360"/>
      </w:pPr>
      <w:r>
        <w:t>• N represents the Number of simultaneous environments</w:t>
      </w:r>
    </w:p>
    <w:p/>
    <w:p>
      <w:r>
        <w:t>This equation aligns perfectly with findings from Dr. Earl Miller's neuroscience laboratory at MIT, where researchers have used advanced imaging techniques to demonstrate that the brain doesn't actually multitask—it rapidly switches between tasks, with each switch incurring a cognitive cost. As the number of environments increases, effectiveness decreases proportionally.</w:t>
      </w:r>
    </w:p>
    <w:p/>
    <w:p>
      <w:r>
        <w:t>Over the next 48 hours, Carlos guided the group through sequential exercises and discussions that fundamentally recalibrated David's understanding of his relationship with technology. The problem, David realized, wasn't the devices themselves. It was his inability to completely detach from certain environments when necessary.</w:t>
      </w:r>
    </w:p>
    <w:p/>
    <w:p>
      <w:r>
        <w:t>"Think about standard radiation safety protocols," Carlos explained on the second day. "When medical professionals work with radiation, they implement precise isolation procedures—lead barriers, controlled exposure time, monitoring devices. They don't fear the radiation; they respect its power and create appropriate boundaries. Digital environments deserve the same respect and boundary-setting."</w:t>
      </w:r>
    </w:p>
    <w:p/>
    <w:p>
      <w:r>
        <w:t>This framework immediately resonated with David. As a project manager for a tech company, he understood system architecture principles. He had simply never applied those same principles to his own attention architecture.</w:t>
      </w:r>
    </w:p>
    <w:p/>
    <w:p>
      <w:pPr>
        <w:jc w:val="left"/>
      </w:pPr>
      <w:r>
        <w:rPr>
          <w:b/>
          <w:sz w:val="28"/>
        </w:rPr>
        <w:t>The Four Pillars of Environmental Mastery</w:t>
      </w:r>
    </w:p>
    <w:p/>
    <w:p>
      <w:r>
        <w:t>The workshop's most significant revelation came during the final exercise. Carlos instructed each participant to create a detailed map of all environments they regularly inhabited—both physical and digital.</w:t>
      </w:r>
    </w:p>
    <w:p/>
    <w:p>
      <w:r>
        <w:t>"For each environment," he directed, "calculate three variables: the value it provides, the attention it requires, and the control you maintain over entry and exit. Then identify where the imbalances exist."</w:t>
      </w:r>
    </w:p>
    <w:p/>
    <w:p>
      <w:r>
        <w:t>David's environmental mapping revealed stark mathematical inefficiencies. His digital work environment provided high value but demanded excessive attention with minimal entry/exit control. His social media environments provided minimal value yet consumed significant attention. His home environment offered maximum value but received minimum attention.</w:t>
      </w:r>
    </w:p>
    <w:p/>
    <w:p>
      <w:r>
        <w:t>Through this exercise, David discovered the four pillars of what Carlos called "The Flow &amp; Focus Rule":</w:t>
      </w:r>
    </w:p>
    <w:p/>
    <w:p>
      <w:r>
        <w:rPr>
          <w:b/>
          <w:sz w:val="24"/>
        </w:rPr>
        <w:t>Pillar 1: Environmental Awareness</w:t>
      </w:r>
    </w:p>
    <w:p/>
    <w:p>
      <w:r>
        <w:t>The first pillar involves developing conscious awareness of all the environments you inhabit. Research from Princeton University's Neuroscience Institute has shown that simply becoming aware of environmental influences can reduce their impact on attention by up to 30%. This awareness creates what neuroscientists call "metacognitive distance"—the ability to observe your own attention patterns.</w:t>
      </w:r>
    </w:p>
    <w:p/>
    <w:p>
      <w:pPr>
        <w:ind w:left="720" w:right="720"/>
        <w:jc w:val="center"/>
      </w:pPr>
      <w:r>
        <w:rPr>
          <w:i/>
          <w:sz w:val="22"/>
        </w:rPr>
        <w:t>"You don't just live in a house. You live in tabs, threads, and timelines."</w:t>
      </w:r>
    </w:p>
    <w:p/>
    <w:p>
      <w:r>
        <w:t>David realized he had been operating on environmental autopilot—unconsciously responding to digital triggers without awareness of how they fragmented his attention. By mapping his environments, he created the metacognitive distance necessary to make intentional choices.</w:t>
      </w:r>
    </w:p>
    <w:p/>
    <w:p>
      <w:r>
        <w:rPr>
          <w:b/>
          <w:sz w:val="24"/>
        </w:rPr>
        <w:t>Pillar 2: Selective Focus</w:t>
      </w:r>
    </w:p>
    <w:p/>
    <w:p>
      <w:r>
        <w:t>The second pillar involves deliberately choosing which environment receives your attention at any given moment. Studies from UC Irvine's Department of Informatics have quantified that people check their phones an average of 85 times per day, often without conscious intention. This reactive pattern creates what researchers call "attention porosity"—the unintentional leakage of attention resources.</w:t>
      </w:r>
    </w:p>
    <w:p/>
    <w:p>
      <w:pPr>
        <w:ind w:left="720" w:right="720"/>
        <w:jc w:val="center"/>
      </w:pPr>
      <w:r>
        <w:rPr>
          <w:i/>
          <w:sz w:val="22"/>
        </w:rPr>
        <w:t>"If you can't control your entry and exit from an environment, that environment controls you."</w:t>
      </w:r>
    </w:p>
    <w:p/>
    <w:p>
      <w:r>
        <w:t>David began implementing what Carlos called "environment scheduling"—designating specific times for digital environment engagement rather than allowing constant access. This approach aligns with research from Stanford University showing that scheduled digital engagement reduces stress hormones by up to 40% compared to reactive engagement.</w:t>
      </w:r>
    </w:p>
    <w:p/>
    <w:p>
      <w:r>
        <w:rPr>
          <w:b/>
          <w:sz w:val="24"/>
        </w:rPr>
        <w:t>Pillar 3: Environmental Boundaries</w:t>
      </w:r>
    </w:p>
    <w:p/>
    <w:p>
      <w:r>
        <w:t>The third pillar involves creating clear boundaries between environments. Research from Harvard Business School has demonstrated that physical boundaries (like designated device-free zones) are more effective than time-based boundaries alone, reducing attention fragmentation by up to 60%.</w:t>
      </w:r>
    </w:p>
    <w:p/>
    <w:p>
      <w:pPr>
        <w:ind w:left="720" w:right="720"/>
        <w:jc w:val="center"/>
      </w:pPr>
      <w:r>
        <w:rPr>
          <w:i/>
          <w:sz w:val="22"/>
        </w:rPr>
        <w:t>"Boundaries aren't restrictions—they're power structures."</w:t>
      </w:r>
    </w:p>
    <w:p/>
    <w:p>
      <w:r>
        <w:t>David established dedicated device-free zones in his home, including the dining area and bedroom. He created specific time blocks for digital environment access, rather than maintaining continuous connection. These physical boundaries created what neuroscientists call "contextual cues"—environmental signals that help the brain transition between different attention states.</w:t>
      </w:r>
    </w:p>
    <w:p/>
    <w:p>
      <w:r>
        <w:rPr>
          <w:b/>
          <w:sz w:val="24"/>
        </w:rPr>
        <w:t>Pillar 4: Full Arrival and Complete Departure</w:t>
      </w:r>
    </w:p>
    <w:p/>
    <w:p>
      <w:r>
        <w:t>The fourth pillar involves developing transition rituals that help the brain recognize when it's entering or exiting specific environments. Research from the Max Planck Institute for Human Cognitive and Brain Sciences has shown that transition rituals reduce "attention residue"—the tendency for neural resources to remain allocated to previous tasks even after switching to new ones.</w:t>
      </w:r>
    </w:p>
    <w:p/>
    <w:p>
      <w:pPr>
        <w:ind w:left="720" w:right="720"/>
        <w:jc w:val="center"/>
      </w:pPr>
      <w:r>
        <w:rPr>
          <w:i/>
          <w:sz w:val="22"/>
        </w:rPr>
        <w:t>"Be where your feet are—or you'll lose where your life is."</w:t>
      </w:r>
    </w:p>
    <w:p/>
    <w:p>
      <w:r>
        <w:t>David developed simple transition rituals—like three deep breaths before entering his home office and a brief walk after exiting—that helped his brain fully arrive in each environment. These rituals activate what neuroscientists call the "task-positive network," which helps the brain engage fully with the present environment.</w:t>
      </w:r>
    </w:p>
    <w:p/>
    <w:p>
      <w:pPr>
        <w:jc w:val="left"/>
      </w:pPr>
      <w:r>
        <w:rPr>
          <w:b/>
          <w:sz w:val="28"/>
        </w:rPr>
        <w:t>The Hidden Costs of Environmental Fragmentation</w:t>
      </w:r>
    </w:p>
    <w:p/>
    <w:p>
      <w:r>
        <w:t>When we operate from fragmentation-based attention approaches like David initially did, we pay significant costs that can be precisely calculated:</w:t>
      </w:r>
    </w:p>
    <w:p/>
    <w:p>
      <w:r>
        <w:rPr>
          <w:b/>
          <w:sz w:val="24"/>
        </w:rPr>
        <w:t>1. The Attention Diffusion Function</w:t>
      </w:r>
    </w:p>
    <w:p/>
    <w:p>
      <w:r>
        <w:t>Research from the University of California has quantified how environmental inputs affect cognitive focus. As inputs increase, focus decreases according to a predictable curve. Studies show that each additional digital environment reduces attention quality by approximately 20%, creating a compounding effect that rapidly diminishes cognitive performance.</w:t>
      </w:r>
    </w:p>
    <w:p/>
    <w:p>
      <w:r>
        <w:rPr>
          <w:b/>
          <w:sz w:val="24"/>
        </w:rPr>
        <w:t>2. The Switching Cost Multiplication</w:t>
      </w:r>
    </w:p>
    <w:p/>
    <w:p>
      <w:r>
        <w:t>Dr. Gloria Mark at UC Irvine has documented that the average knowledge worker switches tasks every 3 minutes and 5 seconds. Each switch creates a measurable cognitive cost—approximately 23 minutes of reduced productivity per major switch. This multiplication effect explains why David felt exhausted despite not engaging in traditionally strenuous activities.</w:t>
      </w:r>
    </w:p>
    <w:p/>
    <w:p>
      <w:r>
        <w:rPr>
          <w:b/>
          <w:sz w:val="24"/>
        </w:rPr>
        <w:t>3. The Depth Limitation Coefficient</w:t>
      </w:r>
    </w:p>
    <w:p/>
    <w:p>
      <w:r>
        <w:t>Research from MIT's Brain and Cognitive Sciences Department has demonstrated that excessive fragmentation creates processing constraints that impair cognitive depth. When attention is divided across multiple environments, the brain cannot engage the neural networks necessary for deep thinking, creative insight, or complex problem-solving.</w:t>
      </w:r>
    </w:p>
    <w:p/>
    <w:p>
      <w:r>
        <w:rPr>
          <w:b/>
          <w:sz w:val="24"/>
        </w:rPr>
        <w:t>4. The Stress Generation Risk</w:t>
      </w:r>
    </w:p>
    <w:p/>
    <w:p>
      <w:r>
        <w:t>Studies from the HeartMath Institute have shown that continuous partial attention creates measurable physiological stress responses. Heart rate variability decreases, cortisol levels increase, and the sympathetic nervous system remains activated—creating what researchers call "digital stress syndrome." This physiological state explains why David felt anxious even during leisure time.</w:t>
      </w:r>
    </w:p>
    <w:p/>
    <w:p>
      <w:pPr>
        <w:jc w:val="left"/>
      </w:pPr>
      <w:r>
        <w:rPr>
          <w:b/>
          <w:sz w:val="28"/>
        </w:rPr>
        <w:t>Practical Application: The Flow &amp; Focus Protocol</w:t>
      </w:r>
    </w:p>
    <w:p/>
    <w:p>
      <w:r>
        <w:t>Upon returning home, David immediately recalibrated his environmental engagement approach using what Carlos called "The Flow &amp; Focus Protocol":</w:t>
      </w:r>
    </w:p>
    <w:p/>
    <w:p>
      <w:r>
        <w:rPr>
          <w:b/>
          <w:sz w:val="24"/>
        </w:rPr>
        <w:t>Step 1: Map Your Environments</w:t>
      </w:r>
    </w:p>
    <w:p/>
    <w:p>
      <w:r>
        <w:t>David created a comprehensive inventory of all environments he regularly inhabited:</w:t>
      </w:r>
    </w:p>
    <w:p/>
    <w:p>
      <w:pPr>
        <w:ind w:left="360"/>
      </w:pPr>
      <w:r>
        <w:t>• Physical environments (home, office, car, gym)</w:t>
      </w:r>
    </w:p>
    <w:p>
      <w:pPr>
        <w:ind w:left="360"/>
      </w:pPr>
      <w:r>
        <w:t>• Digital work environments (email, Slack, project management tools)</w:t>
      </w:r>
    </w:p>
    <w:p>
      <w:pPr>
        <w:ind w:left="360"/>
      </w:pPr>
      <w:r>
        <w:t>• Digital social environments (social media, messaging apps)</w:t>
      </w:r>
    </w:p>
    <w:p>
      <w:pPr>
        <w:ind w:left="360"/>
      </w:pPr>
      <w:r>
        <w:t>• Digital information environments (news sites, blogs, YouTube)</w:t>
      </w:r>
    </w:p>
    <w:p>
      <w:pPr>
        <w:ind w:left="360"/>
      </w:pPr>
      <w:r>
        <w:t>• Mental environments (worry loops, planning sessions, daydreaming)</w:t>
      </w:r>
    </w:p>
    <w:p/>
    <w:p>
      <w:r>
        <w:t>For each environment, he calculated the value-to-attention ratio—a simple metric that divided the benefit received by the attention required. This mapping revealed several environments with negative ratios that could be eliminated or significantly reduced.</w:t>
      </w:r>
    </w:p>
    <w:p/>
    <w:p>
      <w:r>
        <w:rPr>
          <w:b/>
          <w:sz w:val="24"/>
        </w:rPr>
        <w:t>Step 2: Calculate Your Fragmentation Rate</w:t>
      </w:r>
    </w:p>
    <w:p/>
    <w:p>
      <w:r>
        <w:t>David used Carlos's equation: Fragmentation = Number of active environments × Frequency of switching</w:t>
      </w:r>
    </w:p>
    <w:p/>
    <w:p>
      <w:r>
        <w:t>His initial calculation revealed a fragmentation rate of over 200—meaning he was switching between environments approximately 200 times per day. Research from Stanford University has shown that fragmentation rates above 50 create significant cognitive impairment, comparable to losing a full night's sleep.</w:t>
      </w:r>
    </w:p>
    <w:p/>
    <w:p>
      <w:r>
        <w:rPr>
          <w:b/>
          <w:sz w:val="24"/>
        </w:rPr>
        <w:t>Step 3: Set Boundaries Like a Boss</w:t>
      </w:r>
    </w:p>
    <w:p/>
    <w:p>
      <w:r>
        <w:t>David established clear environmental boundaries:</w:t>
      </w:r>
    </w:p>
    <w:p/>
    <w:p>
      <w:pPr>
        <w:ind w:left="360"/>
      </w:pPr>
      <w:r>
        <w:t>• Physical boundaries: Device-free zones (bedroom, dining room) and device-only zones (home office)</w:t>
      </w:r>
    </w:p>
    <w:p>
      <w:pPr>
        <w:ind w:left="360"/>
      </w:pPr>
      <w:r>
        <w:t>• Temporal boundaries: Specific time blocks for digital environment access</w:t>
      </w:r>
    </w:p>
    <w:p>
      <w:pPr>
        <w:ind w:left="360"/>
      </w:pPr>
      <w:r>
        <w:t>• Social boundaries: Clear communication with colleagues about response expectations</w:t>
      </w:r>
    </w:p>
    <w:p>
      <w:pPr>
        <w:ind w:left="360"/>
      </w:pPr>
      <w:r>
        <w:t>• Mental boundaries: Designated worry time to contain anxiety loops</w:t>
      </w:r>
    </w:p>
    <w:p/>
    <w:p>
      <w:r>
        <w:t>These boundaries align with research from the University of California showing that environmental containment reduces stress hormones by up to 60% while increasing productivity by approximately 40%.</w:t>
      </w:r>
    </w:p>
    <w:p/>
    <w:p>
      <w:r>
        <w:rPr>
          <w:b/>
          <w:sz w:val="24"/>
        </w:rPr>
        <w:t>Step 4: Create Transition Rituals</w:t>
      </w:r>
    </w:p>
    <w:p/>
    <w:p>
      <w:r>
        <w:t>David developed simple transition rituals to help his brain recognize environment shifts:</w:t>
      </w:r>
    </w:p>
    <w:p/>
    <w:p>
      <w:pPr>
        <w:ind w:left="360"/>
      </w:pPr>
      <w:r>
        <w:t>• Three deep breaths before entering his home office (activating the parasympathetic nervous system)</w:t>
      </w:r>
    </w:p>
    <w:p>
      <w:pPr>
        <w:ind w:left="360"/>
      </w:pPr>
      <w:r>
        <w:t>• A brief walk after exiting work mode (engaging the motor cortex to facilitate transition)</w:t>
      </w:r>
    </w:p>
    <w:p>
      <w:pPr>
        <w:ind w:left="360"/>
      </w:pPr>
      <w:r>
        <w:t>• Changing clothes when shifting between work and home roles (creating physical state change)</w:t>
      </w:r>
    </w:p>
    <w:p>
      <w:pPr>
        <w:ind w:left="360"/>
      </w:pPr>
      <w:r>
        <w:t>• Using specific music to signal different environments (leveraging auditory processing regions)</w:t>
      </w:r>
    </w:p>
    <w:p/>
    <w:p>
      <w:r>
        <w:t>Research from Princeton University has shown that transition rituals reduce attention residue by approximately 70%, allowing for more complete engagement in each environment.</w:t>
      </w:r>
    </w:p>
    <w:p/>
    <w:p>
      <w:r>
        <w:rPr>
          <w:b/>
          <w:sz w:val="24"/>
        </w:rPr>
        <w:t>Step 5: Optimize for Single-Environment Presence</w:t>
      </w:r>
    </w:p>
    <w:p/>
    <w:p>
      <w:r>
        <w:t>David trained himself to fully inhabit one environment at a time:</w:t>
      </w:r>
    </w:p>
    <w:p/>
    <w:p>
      <w:pPr>
        <w:ind w:left="360"/>
      </w:pPr>
      <w:r>
        <w:t>• When with family—being fully present without digital distractions</w:t>
      </w:r>
    </w:p>
    <w:p>
      <w:pPr>
        <w:ind w:left="360"/>
      </w:pPr>
      <w:r>
        <w:t>• When working—closing all unrelated tabs and applications</w:t>
      </w:r>
    </w:p>
    <w:p>
      <w:pPr>
        <w:ind w:left="360"/>
      </w:pPr>
      <w:r>
        <w:t>• When relaxing—engaging in single-activity focus rather than multiple simultaneous inputs</w:t>
      </w:r>
    </w:p>
    <w:p/>
    <w:p>
      <w:r>
        <w:t>This approach aligns with research from Harvard Medical School showing that single-environment focus increases neural synchronization—a state where brain regions work together more efficiently, reducing energy consumption while improving performance.</w:t>
      </w:r>
    </w:p>
    <w:p/>
    <w:p>
      <w:pPr>
        <w:jc w:val="left"/>
      </w:pPr>
      <w:r>
        <w:rPr>
          <w:b/>
          <w:sz w:val="28"/>
        </w:rPr>
        <w:t>Real-Life Results: The Transformation</w:t>
      </w:r>
    </w:p>
    <w:p/>
    <w:p>
      <w:r>
        <w:t>Three months later, Leila observed David as he prepared breakfast with Maya on a Saturday morning, his phone nowhere in sight.</w:t>
      </w:r>
    </w:p>
    <w:p/>
    <w:p>
      <w:r>
        <w:t>"Your presence has improved dramatically," she noted.</w:t>
      </w:r>
    </w:p>
    <w:p/>
    <w:p>
      <w:r>
        <w:t>David nodded. "The Flow &amp; Focus Rule created unexpected efficiency improvements. By implementing mathematical precision in my environment transitions, I've experienced about 70% attention reclamation with 40% stress reduction."</w:t>
      </w:r>
    </w:p>
    <w:p/>
    <w:p>
      <w:r>
        <w:t>"The most counterintuitive part," he continued, "is that my professional effectiveness has increased rather than decreased. By allocating focused attention to specific environments rather than fragmenting across multiple simultaneously, I've optimized both my family engagement and work output."</w:t>
      </w:r>
    </w:p>
    <w:p/>
    <w:p>
      <w:r>
        <w:t>"The math is undeniable," Leila agreed. "By reducing your environment fragmentation by 60%, you've increased your effectiveness by approximately 200%. The inverse relationship is exactly as Carlos described."</w:t>
      </w:r>
    </w:p>
    <w:p/>
    <w:p>
      <w:r>
        <w:t>"The fundamental insight," David reflected, "is recognizing that attention is a zero-sum resource. Every percentage allocated to one environment is unavailable to others. The optimal approach isn't trying to inhabit multiple environments simultaneously—it's implementing precise control over which environment receives your resources at any given moment."</w:t>
      </w:r>
    </w:p>
    <w:p/>
    <w:p>
      <w:pPr>
        <w:jc w:val="left"/>
      </w:pPr>
      <w:r>
        <w:rPr>
          <w:b/>
          <w:sz w:val="28"/>
        </w:rPr>
        <w:t>The Three Laws of Flow &amp; Focus</w:t>
      </w:r>
    </w:p>
    <w:p/>
    <w:p>
      <w:r>
        <w:t>David's transformation illustrates the three fundamental laws that govern environmental attention:</w:t>
      </w:r>
    </w:p>
    <w:p/>
    <w:p>
      <w:r>
        <w:rPr>
          <w:b/>
          <w:sz w:val="24"/>
        </w:rPr>
        <w:t>Law 1: The Fragmentation Cost Law</w:t>
      </w:r>
    </w:p>
    <w:p/>
    <w:p>
      <w:pPr>
        <w:ind w:left="720" w:right="720"/>
        <w:jc w:val="center"/>
      </w:pPr>
      <w:r>
        <w:rPr>
          <w:i/>
          <w:sz w:val="22"/>
        </w:rPr>
        <w:t>"Every switch comes with a tax."</w:t>
      </w:r>
    </w:p>
    <w:p/>
    <w:p>
      <w:r>
        <w:t>Research from the University of California has quantified this tax: each major environment switch consumes approximately 23 minutes of productive time and depletes glucose in the prefrontal cortex—the brain region responsible for executive function. This depletion creates a compounding effect that explains why people feel mentally exhausted after days of high switching frequency.</w:t>
      </w:r>
    </w:p>
    <w:p/>
    <w:p>
      <w:r>
        <w:rPr>
          <w:b/>
          <w:sz w:val="24"/>
        </w:rPr>
        <w:t>Law 2: The Flow Acceleration Law</w:t>
      </w:r>
    </w:p>
    <w:p/>
    <w:p>
      <w:pPr>
        <w:ind w:left="720" w:right="720"/>
        <w:jc w:val="center"/>
      </w:pPr>
      <w:r>
        <w:rPr>
          <w:i/>
          <w:sz w:val="22"/>
        </w:rPr>
        <w:t>"Focused presence creates exponential returns."</w:t>
      </w:r>
    </w:p>
    <w:p/>
    <w:p>
      <w:r>
        <w:t>Studies from the Flow Research Collective have demonstrated that single-environment focus accelerates the onset of flow states—optimal performance states characterized by complete absorption in the task at hand. EEG measurements show that flow states produce a unique neural signature called "transient hypofrontality"—where the brain's self-monitoring systems temporarily downregulate, allowing for enhanced performance and reduced energy consumption.</w:t>
      </w:r>
    </w:p>
    <w:p/>
    <w:p>
      <w:r>
        <w:rPr>
          <w:b/>
          <w:sz w:val="24"/>
        </w:rPr>
        <w:t>Law 3: The Inverse Visibility Rule</w:t>
      </w:r>
    </w:p>
    <w:p/>
    <w:p>
      <w:pPr>
        <w:ind w:left="720" w:right="720"/>
        <w:jc w:val="center"/>
      </w:pPr>
      <w:r>
        <w:rPr>
          <w:i/>
          <w:sz w:val="22"/>
        </w:rPr>
        <w:t>"The more accessible you are, the less powerful you become."</w:t>
      </w:r>
    </w:p>
    <w:p/>
    <w:p>
      <w:r>
        <w:t>Research from Harvard Business School has documented this counterintuitive principle: leaders who maintain constant accessibility experience approximately 30% less influence than those who create strategic inaccessibility. This finding aligns with studies from social psychology showing that perceived scarcity increases perceived value—a principle that applies to attention as much as material resources.</w:t>
      </w:r>
    </w:p>
    <w:p/>
    <w:p>
      <w:pPr>
        <w:jc w:val="left"/>
      </w:pPr>
      <w:r>
        <w:rPr>
          <w:b/>
          <w:sz w:val="28"/>
        </w:rPr>
        <w:t>The Neuroscience of Environmental Mastery</w:t>
      </w:r>
    </w:p>
    <w:p/>
    <w:p>
      <w:r>
        <w:t>The Flow &amp; Focus Rule isn't just practical wisdom—it's grounded in cutting-edge neuroscience. Research from the University of California has identified three neural networks that govern attention:</w:t>
      </w:r>
    </w:p>
    <w:p/>
    <w:p>
      <w:r>
        <w:t>1. **The Central Executive Network (CEN)**: Responsible for focused attention and goal-directed behavior</w:t>
      </w:r>
    </w:p>
    <w:p>
      <w:r>
        <w:t>2. **The Default Mode Network (DMN)**: Active during self-reflection and mind-wandering</w:t>
      </w:r>
    </w:p>
    <w:p>
      <w:r>
        <w:t>3. **The Salience Network**: Determines which stimuli deserve attention</w:t>
      </w:r>
    </w:p>
    <w:p/>
    <w:p>
      <w:r>
        <w:t>Environmental fragmentation creates conflict between these networks, forcing the brain to rapidly switch between incompatible neural states. This switching depletes glucose in the prefrontal cortex, reduces neurotransmitter availability, and activates stress response systems.</w:t>
      </w:r>
    </w:p>
    <w:p/>
    <w:p>
      <w:r>
        <w:t>The Flow &amp; Focus Rule works by reducing this network conflict, allowing the brain to maintain stable activation patterns for longer periods. This stability reduces energy consumption while improving cognitive performance—creating the counterintuitive result that doing less (in terms of environment switching) produces more (in terms of effectiveness).</w:t>
      </w:r>
    </w:p>
    <w:p/>
    <w:p>
      <w:pPr>
        <w:jc w:val="left"/>
      </w:pPr>
      <w:r>
        <w:rPr>
          <w:b/>
          <w:sz w:val="28"/>
        </w:rPr>
        <w:t>Final Words: The Physics of Presence</w:t>
      </w:r>
    </w:p>
    <w:p/>
    <w:p>
      <w:r>
        <w:t>The Flow &amp; Focus Rule operates on principles similar to those in quantum physics. Just as a particle cannot exist in two places simultaneously, your attention cannot fully inhabit multiple environments at once. When you attempt to do so, you create what physicists might call "attention superposition"—a unstable state that collapses when measured against any meaningful performance metric.</w:t>
      </w:r>
    </w:p>
    <w:p/>
    <w:p>
      <w:pPr>
        <w:ind w:left="720" w:right="720"/>
        <w:jc w:val="center"/>
      </w:pPr>
      <w:r>
        <w:rPr>
          <w:i/>
          <w:sz w:val="22"/>
        </w:rPr>
        <w:t>"Presence is no longer a spiritual cliché—it's a quantifiable system. Your brain is an energy system. Attention is your current. Environments are your circuits. The more wires you run at once, the more power you lose to leakage."</w:t>
      </w:r>
    </w:p>
    <w:p/>
    <w:p>
      <w:r>
        <w:t>This isn't about rejecting technology or becoming a digital hermit. It's about applying mathematical precision to your environment engagement—recognizing that attention follows predictable laws that can be leveraged for optimal performance.</w:t>
      </w:r>
    </w:p>
    <w:p/>
    <w:p>
      <w:r>
        <w:t>The most powerful person in the room isn't the loudest or the most connected. It's the one who chooses where their mind is—who maintains complete control over which environment receives their attention at any given moment.</w:t>
      </w:r>
    </w:p>
    <w:p/>
    <w:p>
      <w:r>
        <w:t>Presence is the new power.</w:t>
      </w:r>
    </w:p>
    <w:p>
      <w:r>
        <w:t>Boundaries are the new freedom.</w:t>
      </w:r>
    </w:p>
    <w:p>
      <w:r>
        <w:t>And the Flow &amp; Focus Rule? That's the new superpower.</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