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rt-rhythms"/>
      <w:r>
        <w:t xml:space="preserve">HEART RHYTHMS</w:t>
      </w:r>
      <w:bookmarkEnd w:id="20"/>
    </w:p>
    <w:p>
      <w:pPr>
        <w:pStyle w:val="Heading2"/>
      </w:pPr>
      <w:bookmarkStart w:id="21" w:name="chapter-10-counterpoint"/>
      <w:r>
        <w:t xml:space="preserve">CHAPTER 10: COUNTERPOINT</w:t>
      </w:r>
      <w:bookmarkEnd w:id="21"/>
    </w:p>
    <w:p>
      <w:pPr>
        <w:pStyle w:val="FirstParagraph"/>
      </w:pPr>
      <w:r>
        <w:t xml:space="preserve">I arrived at the hospital café fifteen minutes early, a habit I’d developed during my clinical training when being late meant missing crucial information or, worse, appearing unprofessional. The extra time allowed me to secure a relatively quiet corner table away from the main traffic flow—optimal for discussing research without constant interruptions.</w:t>
      </w:r>
    </w:p>
    <w:p>
      <w:pPr>
        <w:pStyle w:val="BodyText"/>
      </w:pPr>
      <w:r>
        <w:t xml:space="preserve">My fingers tapped an unconscious rhythm against my coffee cup as I reviewed the protocol adjustments I’d prepared. The document represented hours of careful analysis, but I found myself wondering if I’d been too forward sending it to Eli before our scheduled meeting. His lunch invitation suggested otherwise, though I couldn’t quite interpret if it was purely professional efficiency or something more.</w:t>
      </w:r>
    </w:p>
    <w:p>
      <w:pPr>
        <w:pStyle w:val="BodyText"/>
      </w:pPr>
      <w:r>
        <w:t xml:space="preserve">I’d spent most of the morning analyzing our presentation to the cardiology department, replaying each moment and interaction. Dr. William Bennett’s unexpected resource offer represented a significant opportunity, but navigating the complex dynamics between father and son added another layer of complexity to an already intricate collaboration.</w:t>
      </w:r>
    </w:p>
    <w:p>
      <w:pPr>
        <w:pStyle w:val="BodyText"/>
      </w:pPr>
      <w:r>
        <w:t xml:space="preserve">The café gradually filled with the usual lunchtime crowd—doctors stealing moments between patients, administrators huddled over budget spreadsheets, and the occasional visitor looking slightly overwhelmed by the medical terminology floating through the air. I recognized several faces from different departments, nodding politely when our eyes met while maintaining the professional distance that seemed to be the unspoken rule at Manhattan Memorial.</w:t>
      </w:r>
    </w:p>
    <w:p>
      <w:pPr>
        <w:pStyle w:val="BodyText"/>
      </w:pPr>
      <w:r>
        <w:t xml:space="preserve">At precisely 12:30, I spotted Eli entering the café. His movements were purposeful and efficient as always, but I noticed a slight hesitation when he saw me—a momentary recalibration before he approached. He carried his tablet and a small notebook, the same one he’d used during our research sessions. I wondered if he documented everything with such meticulous precision or if our collaboration warranted special attention.</w:t>
      </w:r>
    </w:p>
    <w:p>
      <w:pPr>
        <w:pStyle w:val="BodyText"/>
      </w:pPr>
      <w:r>
        <w:t xml:space="preserve">“</w:t>
      </w:r>
      <w:r>
        <w:t xml:space="preserve">Sophie,</w:t>
      </w:r>
      <w:r>
        <w:t xml:space="preserve">”</w:t>
      </w:r>
      <w:r>
        <w:t xml:space="preserve"> </w:t>
      </w:r>
      <w:r>
        <w:t xml:space="preserve">he greeted me with a slight nod that somehow managed to be both formal and warm.</w:t>
      </w:r>
      <w:r>
        <w:t xml:space="preserve"> </w:t>
      </w:r>
      <w:r>
        <w:t xml:space="preserve">“</w:t>
      </w:r>
      <w:r>
        <w:t xml:space="preserve">Thank you for accommodating this schedule adjustment. The protocol refinements you proposed warrant immediate consideration given our implementation timeline.</w:t>
      </w:r>
      <w:r>
        <w:t xml:space="preserve">”</w:t>
      </w:r>
    </w:p>
    <w:p>
      <w:pPr>
        <w:pStyle w:val="BodyText"/>
      </w:pPr>
      <w:r>
        <w:t xml:space="preserve">“</w:t>
      </w:r>
      <w:r>
        <w:t xml:space="preserve">Of course,</w:t>
      </w:r>
      <w:r>
        <w:t xml:space="preserve">”</w:t>
      </w:r>
      <w:r>
        <w:t xml:space="preserve"> </w:t>
      </w:r>
      <w:r>
        <w:t xml:space="preserve">I replied, gesturing to the chair across from me.</w:t>
      </w:r>
      <w:r>
        <w:t xml:space="preserve"> </w:t>
      </w:r>
      <w:r>
        <w:t xml:space="preserve">“</w:t>
      </w:r>
      <w:r>
        <w:t xml:space="preserve">The longitudinal consistency questions raised by your father are valid concerns that we should address before proceeding with additional participants.</w:t>
      </w:r>
      <w:r>
        <w:t xml:space="preserve">”</w:t>
      </w:r>
    </w:p>
    <w:p>
      <w:pPr>
        <w:pStyle w:val="BodyText"/>
      </w:pPr>
      <w:r>
        <w:t xml:space="preserve">Eli set his materials on the table with careful precision before taking his seat.</w:t>
      </w:r>
      <w:r>
        <w:t xml:space="preserve"> </w:t>
      </w:r>
      <w:r>
        <w:t xml:space="preserve">“</w:t>
      </w:r>
      <w:r>
        <w:t xml:space="preserve">Your analysis of potential stratification refinements was particularly insightful. The integration of musical background variables with autonomic response patterns could significantly enhance our selection criteria beyond current parameters.</w:t>
      </w:r>
      <w:r>
        <w:t xml:space="preserve">”</w:t>
      </w:r>
    </w:p>
    <w:p>
      <w:pPr>
        <w:pStyle w:val="BodyText"/>
      </w:pPr>
      <w:r>
        <w:t xml:space="preserve">I felt a small surge of satisfaction at his acknowledgment.</w:t>
      </w:r>
      <w:r>
        <w:t xml:space="preserve"> </w:t>
      </w:r>
      <w:r>
        <w:t xml:space="preserve">“</w:t>
      </w:r>
      <w:r>
        <w:t xml:space="preserve">I’ve been considering how individual differences in musical processing might influence autonomic regulation beyond general exposure effects. The literature suggests significant variability that our current protocol doesn’t fully capture.</w:t>
      </w:r>
      <w:r>
        <w:t xml:space="preserve">”</w:t>
      </w:r>
    </w:p>
    <w:p>
      <w:pPr>
        <w:pStyle w:val="BodyText"/>
      </w:pPr>
      <w:r>
        <w:t xml:space="preserve">“</w:t>
      </w:r>
      <w:r>
        <w:t xml:space="preserve">I’ve incorporated your considerations into our analysis framework,</w:t>
      </w:r>
      <w:r>
        <w:t xml:space="preserve">”</w:t>
      </w:r>
      <w:r>
        <w:t xml:space="preserve"> </w:t>
      </w:r>
      <w:r>
        <w:t xml:space="preserve">he said, opening his tablet and turning it toward me.</w:t>
      </w:r>
      <w:r>
        <w:t xml:space="preserve"> </w:t>
      </w:r>
      <w:r>
        <w:t xml:space="preserve">“</w:t>
      </w:r>
      <w:r>
        <w:t xml:space="preserve">The expanded measurement protocol should capture the specific response pattern variations you identified across different participant populations.</w:t>
      </w:r>
      <w:r>
        <w:t xml:space="preserve">”</w:t>
      </w:r>
    </w:p>
    <w:p>
      <w:pPr>
        <w:pStyle w:val="BodyText"/>
      </w:pPr>
      <w:r>
        <w:t xml:space="preserve">I leaned forward to examine his modifications, immediately impressed by how thoroughly he’d integrated my suggestions while enhancing them with his cardiological expertise. Our fingers nearly touched as we both pointed to the same section of the document, and I noticed him pause momentarily before continuing his explanation.</w:t>
      </w:r>
    </w:p>
    <w:p>
      <w:pPr>
        <w:pStyle w:val="BodyText"/>
      </w:pPr>
      <w:r>
        <w:t xml:space="preserve">“</w:t>
      </w:r>
      <w:r>
        <w:t xml:space="preserve">The extended baseline establishment creates more comprehensive assessment framework without significant resource requirements,</w:t>
      </w:r>
      <w:r>
        <w:t xml:space="preserve">”</w:t>
      </w:r>
      <w:r>
        <w:t xml:space="preserve"> </w:t>
      </w:r>
      <w:r>
        <w:t xml:space="preserve">he noted, his voice maintaining its professional tone despite our proximity.</w:t>
      </w:r>
    </w:p>
    <w:p>
      <w:pPr>
        <w:pStyle w:val="BodyText"/>
      </w:pPr>
      <w:r>
        <w:t xml:space="preserve">“</w:t>
      </w:r>
      <w:r>
        <w:t xml:space="preserve">Exactly,</w:t>
      </w:r>
      <w:r>
        <w:t xml:space="preserve">”</w:t>
      </w:r>
      <w:r>
        <w:t xml:space="preserve"> </w:t>
      </w:r>
      <w:r>
        <w:t xml:space="preserve">I agreed, genuinely excited by the scientific potential.</w:t>
      </w:r>
      <w:r>
        <w:t xml:space="preserve"> </w:t>
      </w:r>
      <w:r>
        <w:t xml:space="preserve">“</w:t>
      </w:r>
      <w:r>
        <w:t xml:space="preserve">And the post-intervention monitoring will allow us to document response duration beyond immediate effects, which addresses another key question from the cardiology faculty.</w:t>
      </w:r>
      <w:r>
        <w:t xml:space="preserve">”</w:t>
      </w:r>
    </w:p>
    <w:p>
      <w:pPr>
        <w:pStyle w:val="BodyText"/>
      </w:pPr>
      <w:r>
        <w:t xml:space="preserve">Our discussion flowed with remarkable ease, each of us building on the other’s ideas with a synchronicity that felt almost musical—a professional duet where each contribution enhanced rather than competed with the other. I found myself enjoying the intellectual exchange as much as the research itself, appreciating how Eli’s analytical precision complemented my integrative approach.</w:t>
      </w:r>
    </w:p>
    <w:p>
      <w:pPr>
        <w:pStyle w:val="BodyText"/>
      </w:pPr>
      <w:r>
        <w:t xml:space="preserve">As we finalized the protocol adjustments, a hospital announcement interrupted our conversation—a code being called in a distant wing. I watched Eli’s expression shift subtly, his attention momentarily divided as he processed the information before determining it didn’t require his response.</w:t>
      </w:r>
    </w:p>
    <w:p>
      <w:pPr>
        <w:pStyle w:val="BodyText"/>
      </w:pPr>
      <w:r>
        <w:t xml:space="preserve">“</w:t>
      </w:r>
      <w:r>
        <w:t xml:space="preserve">You still listen for all the codes,</w:t>
      </w:r>
      <w:r>
        <w:t xml:space="preserve">”</w:t>
      </w:r>
      <w:r>
        <w:t xml:space="preserve"> </w:t>
      </w:r>
      <w:r>
        <w:t xml:space="preserve">I observed.</w:t>
      </w:r>
    </w:p>
    <w:p>
      <w:pPr>
        <w:pStyle w:val="BodyText"/>
      </w:pPr>
      <w:r>
        <w:t xml:space="preserve">He looked slightly surprised by my comment.</w:t>
      </w:r>
      <w:r>
        <w:t xml:space="preserve"> </w:t>
      </w:r>
      <w:r>
        <w:t xml:space="preserve">“</w:t>
      </w:r>
      <w:r>
        <w:t xml:space="preserve">Habit from residency. Certain patterns trigger automatic assessment regardless of current responsibilities or location within the hospital.</w:t>
      </w:r>
      <w:r>
        <w:t xml:space="preserve">”</w:t>
      </w:r>
    </w:p>
    <w:p>
      <w:pPr>
        <w:pStyle w:val="BodyText"/>
      </w:pPr>
      <w:r>
        <w:t xml:space="preserve">“</w:t>
      </w:r>
      <w:r>
        <w:t xml:space="preserve">I understand. I do the same with certain musical patterns—my brain automatically analyzes harmonic structures even in casual listening contexts.</w:t>
      </w:r>
      <w:r>
        <w:t xml:space="preserve">”</w:t>
      </w:r>
    </w:p>
    <w:p>
      <w:pPr>
        <w:pStyle w:val="BodyText"/>
      </w:pPr>
      <w:r>
        <w:t xml:space="preserve">His expression showed genuine interest.</w:t>
      </w:r>
      <w:r>
        <w:t xml:space="preserve"> </w:t>
      </w:r>
      <w:r>
        <w:t xml:space="preserve">“</w:t>
      </w:r>
      <w:r>
        <w:t xml:space="preserve">Automatic processing based on specialized training. The neural pathways become so established that analysis occurs without conscious initiation.</w:t>
      </w:r>
      <w:r>
        <w:t xml:space="preserve">”</w:t>
      </w:r>
    </w:p>
    <w:p>
      <w:pPr>
        <w:pStyle w:val="BodyText"/>
      </w:pPr>
      <w:r>
        <w:t xml:space="preserve">“</w:t>
      </w:r>
      <w:r>
        <w:t xml:space="preserve">Exactly,</w:t>
      </w:r>
      <w:r>
        <w:t xml:space="preserve">”</w:t>
      </w:r>
      <w:r>
        <w:t xml:space="preserve"> </w:t>
      </w:r>
      <w:r>
        <w:t xml:space="preserve">I smiled, appreciating his understanding.</w:t>
      </w:r>
      <w:r>
        <w:t xml:space="preserve"> </w:t>
      </w:r>
      <w:r>
        <w:t xml:space="preserve">“</w:t>
      </w:r>
      <w:r>
        <w:t xml:space="preserve">Though I imagine your automatic responses have more immediate life-saving implications than my analysis of Bach’s counterpoint techniques.</w:t>
      </w:r>
      <w:r>
        <w:t xml:space="preserve">”</w:t>
      </w:r>
    </w:p>
    <w:p>
      <w:pPr>
        <w:pStyle w:val="BodyText"/>
      </w:pPr>
      <w:r>
        <w:t xml:space="preserve">“</w:t>
      </w:r>
      <w:r>
        <w:t xml:space="preserve">Different applications of similar cognitive processes,</w:t>
      </w:r>
      <w:r>
        <w:t xml:space="preserve">”</w:t>
      </w:r>
      <w:r>
        <w:t xml:space="preserve"> </w:t>
      </w:r>
      <w:r>
        <w:t xml:space="preserve">he replied thoughtfully.</w:t>
      </w:r>
      <w:r>
        <w:t xml:space="preserve"> </w:t>
      </w:r>
      <w:r>
        <w:t xml:space="preserve">“</w:t>
      </w:r>
      <w:r>
        <w:t xml:space="preserve">Though your work with Mr. Abernathy suggests more direct clinical relevance than you’re acknowledging.</w:t>
      </w:r>
      <w:r>
        <w:t xml:space="preserve">”</w:t>
      </w:r>
    </w:p>
    <w:p>
      <w:pPr>
        <w:pStyle w:val="BodyText"/>
      </w:pPr>
      <w:r>
        <w:t xml:space="preserve">The conversation had shifted from our research protocols to something more personal, and I felt a moment of uncertainty about how to proceed. Eli seemed to notice the slight hesitation, and he redirected us back to more familiar territory.</w:t>
      </w:r>
    </w:p>
    <w:p>
      <w:pPr>
        <w:pStyle w:val="BodyText"/>
      </w:pPr>
      <w:r>
        <w:t xml:space="preserve">“</w:t>
      </w:r>
      <w:r>
        <w:t xml:space="preserve">The cardiology department collaboration proposal you developed demonstrates impressive understanding of both resource requirements and institutional dynamics,</w:t>
      </w:r>
      <w:r>
        <w:t xml:space="preserve">”</w:t>
      </w:r>
      <w:r>
        <w:t xml:space="preserve"> </w:t>
      </w:r>
      <w:r>
        <w:t xml:space="preserve">he said, returning to his tablet.</w:t>
      </w:r>
      <w:r>
        <w:t xml:space="preserve"> </w:t>
      </w:r>
      <w:r>
        <w:t xml:space="preserve">“</w:t>
      </w:r>
      <w:r>
        <w:t xml:space="preserve">The specialized equipment access would indeed enable more sophisticated temporal analysis than our current implementation allows.</w:t>
      </w:r>
      <w:r>
        <w:t xml:space="preserve">”</w:t>
      </w:r>
    </w:p>
    <w:p>
      <w:pPr>
        <w:pStyle w:val="BodyText"/>
      </w:pPr>
      <w:r>
        <w:t xml:space="preserve">I nodded, grateful for the return to professional ground while simultaneously disappointed by the retreat from our brief personal connection.</w:t>
      </w:r>
      <w:r>
        <w:t xml:space="preserve"> </w:t>
      </w:r>
      <w:r>
        <w:t xml:space="preserve">“</w:t>
      </w:r>
      <w:r>
        <w:t xml:space="preserve">The high-resolution ECG monitoring would allow us to correlate specific musical elements with parasympathetic activation sequences at a much more precise level.</w:t>
      </w:r>
      <w:r>
        <w:t xml:space="preserve">”</w:t>
      </w:r>
    </w:p>
    <w:p>
      <w:pPr>
        <w:pStyle w:val="BodyText"/>
      </w:pPr>
      <w:r>
        <w:t xml:space="preserve">“</w:t>
      </w:r>
      <w:r>
        <w:t xml:space="preserve">My father’s resource offer was unexpected given his typically traditional approach to both medical practice and interdepartmental relationships,</w:t>
      </w:r>
      <w:r>
        <w:t xml:space="preserve">”</w:t>
      </w:r>
      <w:r>
        <w:t xml:space="preserve"> </w:t>
      </w:r>
      <w:r>
        <w:t xml:space="preserve">Eli commented, his tone carefully neutral despite the personal connection.</w:t>
      </w:r>
    </w:p>
    <w:p>
      <w:pPr>
        <w:pStyle w:val="BodyText"/>
      </w:pPr>
      <w:r>
        <w:t xml:space="preserve">“</w:t>
      </w:r>
      <w:r>
        <w:t xml:space="preserve">His questions during our presentation were substantive rather than dismissive,</w:t>
      </w:r>
      <w:r>
        <w:t xml:space="preserve">”</w:t>
      </w:r>
      <w:r>
        <w:t xml:space="preserve"> </w:t>
      </w:r>
      <w:r>
        <w:t xml:space="preserve">I offered.</w:t>
      </w:r>
      <w:r>
        <w:t xml:space="preserve"> </w:t>
      </w:r>
      <w:r>
        <w:t xml:space="preserve">“</w:t>
      </w:r>
      <w:r>
        <w:t xml:space="preserve">He seemed genuinely interested in the mechanism specificity rather than rejecting the approach categorically.</w:t>
      </w:r>
      <w:r>
        <w:t xml:space="preserve">”</w:t>
      </w:r>
    </w:p>
    <w:p>
      <w:pPr>
        <w:pStyle w:val="BodyText"/>
      </w:pPr>
      <w:r>
        <w:t xml:space="preserve">Eli considered this for a moment.</w:t>
      </w:r>
      <w:r>
        <w:t xml:space="preserve"> </w:t>
      </w:r>
      <w:r>
        <w:t xml:space="preserve">“</w:t>
      </w:r>
      <w:r>
        <w:t xml:space="preserve">His scientific standards are rigorous regardless of the intervention origin. The empirical approach to mechanism identification appears to have addressed his primary concerns about complementary interventions.</w:t>
      </w:r>
      <w:r>
        <w:t xml:space="preserve">”</w:t>
      </w:r>
    </w:p>
    <w:p>
      <w:pPr>
        <w:pStyle w:val="BodyText"/>
      </w:pPr>
      <w:r>
        <w:t xml:space="preserve">I took a sip of my now-lukewarm coffee, considering how to navigate this complex territory.</w:t>
      </w:r>
      <w:r>
        <w:t xml:space="preserve"> </w:t>
      </w:r>
      <w:r>
        <w:t xml:space="preserve">“</w:t>
      </w:r>
      <w:r>
        <w:t xml:space="preserve">Your presentation explanation of the parasympathetic activation sequence was particularly effective. The temporal relationship between intervention components and physiological responses provided clear differentiation from general relaxation effects.</w:t>
      </w:r>
      <w:r>
        <w:t xml:space="preserve">”</w:t>
      </w:r>
    </w:p>
    <w:p>
      <w:pPr>
        <w:pStyle w:val="BodyText"/>
      </w:pPr>
      <w:r>
        <w:t xml:space="preserve">“</w:t>
      </w:r>
      <w:r>
        <w:t xml:space="preserve">Your measurement protocols created that differentiation framework,</w:t>
      </w:r>
      <w:r>
        <w:t xml:space="preserve">”</w:t>
      </w:r>
      <w:r>
        <w:t xml:space="preserve"> </w:t>
      </w:r>
      <w:r>
        <w:t xml:space="preserve">he countered, giving credit where it was due.</w:t>
      </w:r>
      <w:r>
        <w:t xml:space="preserve"> </w:t>
      </w:r>
      <w:r>
        <w:t xml:space="preserve">“</w:t>
      </w:r>
      <w:r>
        <w:t xml:space="preserve">The temporal marker methodology provides valuable isolation of specific mechanism effects from general responses or statistical artifacts.</w:t>
      </w:r>
      <w:r>
        <w:t xml:space="preserve">”</w:t>
      </w:r>
    </w:p>
    <w:p>
      <w:pPr>
        <w:pStyle w:val="BodyText"/>
      </w:pPr>
      <w:r>
        <w:t xml:space="preserve">Our conversation continued with this professional back-and-forth, but I sensed something shifting beneath the surface—a growing comfort with each other that extended beyond our research collaboration. When Eli mentioned a challenging case he’d encountered that morning, I found myself genuinely interested in both the medical details and his approach to the patient.</w:t>
      </w:r>
    </w:p>
    <w:p>
      <w:pPr>
        <w:pStyle w:val="BodyText"/>
      </w:pPr>
      <w:r>
        <w:t xml:space="preserve">“</w:t>
      </w:r>
      <w:r>
        <w:t xml:space="preserve">How did you explain the procedure to someone with that level of anxiety?</w:t>
      </w:r>
      <w:r>
        <w:t xml:space="preserve">”</w:t>
      </w:r>
      <w:r>
        <w:t xml:space="preserve"> </w:t>
      </w:r>
      <w:r>
        <w:t xml:space="preserve">I asked, curious about his communication style outside our structured research interactions.</w:t>
      </w:r>
    </w:p>
    <w:p>
      <w:pPr>
        <w:pStyle w:val="BodyText"/>
      </w:pPr>
      <w:r>
        <w:t xml:space="preserve">He paused, seeming to consider whether this crossed some invisible boundary.</w:t>
      </w:r>
      <w:r>
        <w:t xml:space="preserve"> </w:t>
      </w:r>
      <w:r>
        <w:t xml:space="preserve">“</w:t>
      </w:r>
      <w:r>
        <w:t xml:space="preserve">I used the patient’s own framework—in this case, automotive engineering. I explained the electrical system of the heart using engine analogies that created comfortable understanding territory through familiar concepts.</w:t>
      </w:r>
      <w:r>
        <w:t xml:space="preserve">”</w:t>
      </w:r>
    </w:p>
    <w:p>
      <w:pPr>
        <w:pStyle w:val="BodyText"/>
      </w:pPr>
      <w:r>
        <w:t xml:space="preserve">I smiled at his characteristic precision even in describing a conversation.</w:t>
      </w:r>
      <w:r>
        <w:t xml:space="preserve"> </w:t>
      </w:r>
      <w:r>
        <w:t xml:space="preserve">“</w:t>
      </w:r>
      <w:r>
        <w:t xml:space="preserve">That’s essentially what music therapy does—creates a bridge between unfamiliar medical concepts and familiar emotional or sensory experiences.</w:t>
      </w:r>
      <w:r>
        <w:t xml:space="preserve">”</w:t>
      </w:r>
    </w:p>
    <w:p>
      <w:pPr>
        <w:pStyle w:val="BodyText"/>
      </w:pPr>
      <w:r>
        <w:t xml:space="preserve">“</w:t>
      </w:r>
      <w:r>
        <w:t xml:space="preserve">An interesting parallel I hadn’t considered,</w:t>
      </w:r>
      <w:r>
        <w:t xml:space="preserve">”</w:t>
      </w:r>
      <w:r>
        <w:t xml:space="preserve"> </w:t>
      </w:r>
      <w:r>
        <w:t xml:space="preserve">he acknowledged, his expression thoughtful.</w:t>
      </w:r>
      <w:r>
        <w:t xml:space="preserve"> </w:t>
      </w:r>
      <w:r>
        <w:t xml:space="preserve">“</w:t>
      </w:r>
      <w:r>
        <w:t xml:space="preserve">Different applications of similar communication principles.</w:t>
      </w:r>
      <w:r>
        <w:t xml:space="preserve">”</w:t>
      </w:r>
    </w:p>
    <w:p>
      <w:pPr>
        <w:pStyle w:val="BodyText"/>
      </w:pPr>
      <w:r>
        <w:t xml:space="preserve">As our lunch hour approached its end, I realized we’d covered far more than just the protocol adjustments. Our conversation had wandered through research methodology, institutional dynamics, cognitive processing, and patient communication—each topic flowing naturally into the next without the awkward transitions that often characterized my interactions with strictly biomedical colleagues.</w:t>
      </w:r>
    </w:p>
    <w:p>
      <w:pPr>
        <w:pStyle w:val="BodyText"/>
      </w:pPr>
      <w:r>
        <w:t xml:space="preserve">“</w:t>
      </w:r>
      <w:r>
        <w:t xml:space="preserve">We should implement these protocol refinements immediately given our current data collection timeline,</w:t>
      </w:r>
      <w:r>
        <w:t xml:space="preserve">”</w:t>
      </w:r>
      <w:r>
        <w:t xml:space="preserve"> </w:t>
      </w:r>
      <w:r>
        <w:t xml:space="preserve">Eli said, gathering his materials with characteristic efficiency.</w:t>
      </w:r>
      <w:r>
        <w:t xml:space="preserve"> </w:t>
      </w:r>
      <w:r>
        <w:t xml:space="preserve">“</w:t>
      </w:r>
      <w:r>
        <w:t xml:space="preserve">Perhaps we could meet tomorrow to finalize the measurement adjustments before our next research session?</w:t>
      </w:r>
      <w:r>
        <w:t xml:space="preserve">”</w:t>
      </w:r>
    </w:p>
    <w:p>
      <w:pPr>
        <w:pStyle w:val="BodyText"/>
      </w:pPr>
      <w:r>
        <w:t xml:space="preserve">“</w:t>
      </w:r>
      <w:r>
        <w:t xml:space="preserve">That works for my schedule,</w:t>
      </w:r>
      <w:r>
        <w:t xml:space="preserve">”</w:t>
      </w:r>
      <w:r>
        <w:t xml:space="preserve"> </w:t>
      </w:r>
      <w:r>
        <w:t xml:space="preserve">I replied, trying to maintain the same professional tone despite feeling unusually reluctant to end our conversation.</w:t>
      </w:r>
      <w:r>
        <w:t xml:space="preserve"> </w:t>
      </w:r>
      <w:r>
        <w:t xml:space="preserve">“</w:t>
      </w:r>
      <w:r>
        <w:t xml:space="preserve">I have a morning session with the pediatric unit, but I’m available after 2 PM.</w:t>
      </w:r>
      <w:r>
        <w:t xml:space="preserve">”</w:t>
      </w:r>
    </w:p>
    <w:p>
      <w:pPr>
        <w:pStyle w:val="BodyText"/>
      </w:pPr>
      <w:r>
        <w:t xml:space="preserve">“</w:t>
      </w:r>
      <w:r>
        <w:t xml:space="preserve">2:30 in the research lab would provide appropriate time for implementation preparation,</w:t>
      </w:r>
      <w:r>
        <w:t xml:space="preserve">”</w:t>
      </w:r>
      <w:r>
        <w:t xml:space="preserve"> </w:t>
      </w:r>
      <w:r>
        <w:t xml:space="preserve">he suggested, standing with his tablet and notebook precisely aligned in his hands.</w:t>
      </w:r>
    </w:p>
    <w:p>
      <w:pPr>
        <w:pStyle w:val="BodyText"/>
      </w:pPr>
      <w:r>
        <w:t xml:space="preserve">I nodded, gathering my own materials.</w:t>
      </w:r>
      <w:r>
        <w:t xml:space="preserve"> </w:t>
      </w:r>
      <w:r>
        <w:t xml:space="preserve">“</w:t>
      </w:r>
      <w:r>
        <w:t xml:space="preserve">I’ll bring the updated musical sequence components that correspond to the extended baseline establishment and post-intervention monitoring.</w:t>
      </w:r>
      <w:r>
        <w:t xml:space="preserve">”</w:t>
      </w:r>
    </w:p>
    <w:p>
      <w:pPr>
        <w:pStyle w:val="BodyText"/>
      </w:pPr>
      <w:r>
        <w:t xml:space="preserve">As we prepared to return to our separate departments, Dr. William Bennett appeared at the café entrance, his commanding presence immediately noticeable despite the crowded space. His gaze found us with unsettling precision, and I watched Eli’s posture subtly shift—a nearly imperceptible straightening that suggested automatic response rather than conscious adjustment.</w:t>
      </w:r>
    </w:p>
    <w:p>
      <w:pPr>
        <w:pStyle w:val="BodyText"/>
      </w:pPr>
      <w:r>
        <w:t xml:space="preserve">Dr. Bennett approached our table with purposeful strides, his expression unreadable.</w:t>
      </w:r>
      <w:r>
        <w:t xml:space="preserve"> </w:t>
      </w:r>
      <w:r>
        <w:t xml:space="preserve">“</w:t>
      </w:r>
      <w:r>
        <w:t xml:space="preserve">Dr. Winters, Eli,</w:t>
      </w:r>
      <w:r>
        <w:t xml:space="preserve">”</w:t>
      </w:r>
      <w:r>
        <w:t xml:space="preserve"> </w:t>
      </w:r>
      <w:r>
        <w:t xml:space="preserve">he acknowledged us both with a slight nod.</w:t>
      </w:r>
      <w:r>
        <w:t xml:space="preserve"> </w:t>
      </w:r>
      <w:r>
        <w:t xml:space="preserve">“</w:t>
      </w:r>
      <w:r>
        <w:t xml:space="preserve">I trust your protocol refinements are progressing satisfactorily.</w:t>
      </w:r>
      <w:r>
        <w:t xml:space="preserve">”</w:t>
      </w:r>
    </w:p>
    <w:p>
      <w:pPr>
        <w:pStyle w:val="BodyText"/>
      </w:pPr>
      <w:r>
        <w:t xml:space="preserve">“</w:t>
      </w:r>
      <w:r>
        <w:t xml:space="preserve">Yes, sir,</w:t>
      </w:r>
      <w:r>
        <w:t xml:space="preserve">”</w:t>
      </w:r>
      <w:r>
        <w:t xml:space="preserve"> </w:t>
      </w:r>
      <w:r>
        <w:t xml:space="preserve">Eli responded with professional courtesy.</w:t>
      </w:r>
      <w:r>
        <w:t xml:space="preserve"> </w:t>
      </w:r>
      <w:r>
        <w:t xml:space="preserve">“</w:t>
      </w:r>
      <w:r>
        <w:t xml:space="preserve">We’ve addressed the longitudinal consistency questions through extended baseline establishment and post-intervention monitoring beyond our current implementation.</w:t>
      </w:r>
      <w:r>
        <w:t xml:space="preserve">”</w:t>
      </w:r>
    </w:p>
    <w:p>
      <w:pPr>
        <w:pStyle w:val="BodyText"/>
      </w:pPr>
      <w:r>
        <w:t xml:space="preserve">“</w:t>
      </w:r>
      <w:r>
        <w:t xml:space="preserve">And we’ve developed a more sophisticated stratification approach based on integrated variables rather than singular characteristics,</w:t>
      </w:r>
      <w:r>
        <w:t xml:space="preserve">”</w:t>
      </w:r>
      <w:r>
        <w:t xml:space="preserve"> </w:t>
      </w:r>
      <w:r>
        <w:t xml:space="preserve">I added, maintaining the professional tone that seemed appropriate for this unexpected interaction.</w:t>
      </w:r>
    </w:p>
    <w:p>
      <w:pPr>
        <w:pStyle w:val="BodyText"/>
      </w:pPr>
      <w:r>
        <w:t xml:space="preserve">Dr. Bennett nodded, his expression suggesting assessment rather than casual interest.</w:t>
      </w:r>
      <w:r>
        <w:t xml:space="preserve"> </w:t>
      </w:r>
      <w:r>
        <w:t xml:space="preserve">“</w:t>
      </w:r>
      <w:r>
        <w:t xml:space="preserve">The cardiology research committee has reviewed your presentation materials and expressed interest in the temporal relationship between specific musical elements and parasympathetic activation sequences.</w:t>
      </w:r>
      <w:r>
        <w:t xml:space="preserve">”</w:t>
      </w:r>
    </w:p>
    <w:p>
      <w:pPr>
        <w:pStyle w:val="BodyText"/>
      </w:pPr>
      <w:r>
        <w:t xml:space="preserve">This statement represented significant departmental interest beyond the resource offer, and I felt a moment of professional excitement despite the intimidating presence of Eli’s father.</w:t>
      </w:r>
    </w:p>
    <w:p>
      <w:pPr>
        <w:pStyle w:val="BodyText"/>
      </w:pPr>
      <w:r>
        <w:t xml:space="preserve">“</w:t>
      </w:r>
      <w:r>
        <w:t xml:space="preserve">The committee has proposed a formal collaboration framework beyond current consultation parameters,</w:t>
      </w:r>
      <w:r>
        <w:t xml:space="preserve">”</w:t>
      </w:r>
      <w:r>
        <w:t xml:space="preserve"> </w:t>
      </w:r>
      <w:r>
        <w:t xml:space="preserve">he continued, his gaze shifting between us.</w:t>
      </w:r>
      <w:r>
        <w:t xml:space="preserve"> </w:t>
      </w:r>
      <w:r>
        <w:t xml:space="preserve">“</w:t>
      </w:r>
      <w:r>
        <w:t xml:space="preserve">Standard interdepartmental protocols regarding resource allocation and publication attribution, but with expanded access to specialized equipment and technical expertise beyond typical arrangements.</w:t>
      </w:r>
      <w:r>
        <w:t xml:space="preserve">”</w:t>
      </w:r>
    </w:p>
    <w:p>
      <w:pPr>
        <w:pStyle w:val="BodyText"/>
      </w:pPr>
      <w:r>
        <w:t xml:space="preserve">“</w:t>
      </w:r>
      <w:r>
        <w:t xml:space="preserve">That’s an excellent opportunity,</w:t>
      </w:r>
      <w:r>
        <w:t xml:space="preserve">”</w:t>
      </w:r>
      <w:r>
        <w:t xml:space="preserve"> </w:t>
      </w:r>
      <w:r>
        <w:t xml:space="preserve">I responded, genuinely pleased by this development.</w:t>
      </w:r>
      <w:r>
        <w:t xml:space="preserve"> </w:t>
      </w:r>
      <w:r>
        <w:t xml:space="preserve">“</w:t>
      </w:r>
      <w:r>
        <w:t xml:space="preserve">The high-resolution ECG monitoring would allow us to correlate specific musical elements with parasympathetic activation sequences at a much more precise level.</w:t>
      </w:r>
      <w:r>
        <w:t xml:space="preserve">”</w:t>
      </w:r>
    </w:p>
    <w:p>
      <w:pPr>
        <w:pStyle w:val="BodyText"/>
      </w:pPr>
      <w:r>
        <w:t xml:space="preserve">“</w:t>
      </w:r>
      <w:r>
        <w:t xml:space="preserve">Indeed,</w:t>
      </w:r>
      <w:r>
        <w:t xml:space="preserve">”</w:t>
      </w:r>
      <w:r>
        <w:t xml:space="preserve"> </w:t>
      </w:r>
      <w:r>
        <w:t xml:space="preserve">Dr. Bennett agreed with clinical objectivity.</w:t>
      </w:r>
      <w:r>
        <w:t xml:space="preserve"> </w:t>
      </w:r>
      <w:r>
        <w:t xml:space="preserve">“</w:t>
      </w:r>
      <w:r>
        <w:t xml:space="preserve">The proposal includes dedicated research time allocation for Eli to serve as primary cardiology investigator, with appropriate schedule adjustment to maintain essential patient care responsibilities while enabling substantive research contribution beyond mere departmental representation.</w:t>
      </w:r>
      <w:r>
        <w:t xml:space="preserve">”</w:t>
      </w:r>
    </w:p>
    <w:p>
      <w:pPr>
        <w:pStyle w:val="BodyText"/>
      </w:pPr>
      <w:r>
        <w:t xml:space="preserve">I glanced at Eli, noticing his carefully controlled expression that revealed nothing of his thoughts about this unexpected development. The formal collaboration would significantly expand our research partnership, creating more integrated work beyond our current structured interactions.</w:t>
      </w:r>
    </w:p>
    <w:p>
      <w:pPr>
        <w:pStyle w:val="BodyText"/>
      </w:pPr>
      <w:r>
        <w:t xml:space="preserve">“</w:t>
      </w:r>
      <w:r>
        <w:t xml:space="preserve">The committee requests a formal response by Friday,</w:t>
      </w:r>
      <w:r>
        <w:t xml:space="preserve">”</w:t>
      </w:r>
      <w:r>
        <w:t xml:space="preserve"> </w:t>
      </w:r>
      <w:r>
        <w:t xml:space="preserve">Dr. Bennett concluded with administrative efficiency.</w:t>
      </w:r>
      <w:r>
        <w:t xml:space="preserve"> </w:t>
      </w:r>
      <w:r>
        <w:t xml:space="preserve">“</w:t>
      </w:r>
      <w:r>
        <w:t xml:space="preserve">Standard proposal format with particular emphasis on measurement protocols and mechanism specificity rather than general application assertions.</w:t>
      </w:r>
      <w:r>
        <w:t xml:space="preserve">”</w:t>
      </w:r>
    </w:p>
    <w:p>
      <w:pPr>
        <w:pStyle w:val="BodyText"/>
      </w:pPr>
      <w:r>
        <w:t xml:space="preserve">“</w:t>
      </w:r>
      <w:r>
        <w:t xml:space="preserve">We’ll prepare the formal response with appropriate detail regarding the temporal marker methodology and parasympathetic activation sequence,</w:t>
      </w:r>
      <w:r>
        <w:t xml:space="preserve">”</w:t>
      </w:r>
      <w:r>
        <w:t xml:space="preserve"> </w:t>
      </w:r>
      <w:r>
        <w:t xml:space="preserve">Eli assured him with professional focus.</w:t>
      </w:r>
    </w:p>
    <w:p>
      <w:pPr>
        <w:pStyle w:val="BodyText"/>
      </w:pPr>
      <w:r>
        <w:t xml:space="preserve">Dr. Bennett nodded, apparently satisfied with this commitment.</w:t>
      </w:r>
      <w:r>
        <w:t xml:space="preserve"> </w:t>
      </w:r>
      <w:r>
        <w:t xml:space="preserve">“</w:t>
      </w:r>
      <w:r>
        <w:t xml:space="preserve">The committee has also expressed interest in potential clinical application pathways should the mechanism specificity demonstrate consistent results across different patient populations.</w:t>
      </w:r>
      <w:r>
        <w:t xml:space="preserve">”</w:t>
      </w:r>
    </w:p>
    <w:p>
      <w:pPr>
        <w:pStyle w:val="BodyText"/>
      </w:pPr>
      <w:r>
        <w:t xml:space="preserve">This statement represented remarkable openness from the traditionally conservative cardiology department, suggesting our presentation had made a more significant impact than I’d initially realized.</w:t>
      </w:r>
    </w:p>
    <w:p>
      <w:pPr>
        <w:pStyle w:val="BodyText"/>
      </w:pPr>
      <w:r>
        <w:t xml:space="preserve">“</w:t>
      </w:r>
      <w:r>
        <w:t xml:space="preserve">We’ll include preliminary thoughts on potential application pathways in our formal response,</w:t>
      </w:r>
      <w:r>
        <w:t xml:space="preserve">”</w:t>
      </w:r>
      <w:r>
        <w:t xml:space="preserve"> </w:t>
      </w:r>
      <w:r>
        <w:t xml:space="preserve">I offered, careful to maintain appropriate scientific caution despite my excitement about the collaboration potential.</w:t>
      </w:r>
    </w:p>
    <w:p>
      <w:pPr>
        <w:pStyle w:val="BodyText"/>
      </w:pPr>
      <w:r>
        <w:t xml:space="preserve">“</w:t>
      </w:r>
      <w:r>
        <w:t xml:space="preserve">Excellent,</w:t>
      </w:r>
      <w:r>
        <w:t xml:space="preserve">”</w:t>
      </w:r>
      <w:r>
        <w:t xml:space="preserve"> </w:t>
      </w:r>
      <w:r>
        <w:t xml:space="preserve">Dr. Bennett replied with clinical precision.</w:t>
      </w:r>
      <w:r>
        <w:t xml:space="preserve"> </w:t>
      </w:r>
      <w:r>
        <w:t xml:space="preserve">“</w:t>
      </w:r>
      <w:r>
        <w:t xml:space="preserve">I look forward to reviewing your proposal.</w:t>
      </w:r>
      <w:r>
        <w:t xml:space="preserve">”</w:t>
      </w:r>
      <w:r>
        <w:t xml:space="preserve"> </w:t>
      </w:r>
      <w:r>
        <w:t xml:space="preserve">With a final nod that somehow managed to be both professional and paternal, he departed with the same purposeful stride with which he’d arrived.</w:t>
      </w:r>
    </w:p>
    <w:p>
      <w:pPr>
        <w:pStyle w:val="BodyText"/>
      </w:pPr>
      <w:r>
        <w:t xml:space="preserve">As his imposing figure disappeared from the café, I turned to Eli with barely contained excitement.</w:t>
      </w:r>
      <w:r>
        <w:t xml:space="preserve"> </w:t>
      </w:r>
      <w:r>
        <w:t xml:space="preserve">“</w:t>
      </w:r>
      <w:r>
        <w:t xml:space="preserve">That’s a significant development beyond the resource offer. A formal collaboration framework with the cardiology department would substantially enhance our research capabilities.</w:t>
      </w:r>
      <w:r>
        <w:t xml:space="preserve">”</w:t>
      </w:r>
    </w:p>
    <w:p>
      <w:pPr>
        <w:pStyle w:val="BodyText"/>
      </w:pPr>
      <w:r>
        <w:t xml:space="preserve">Eli nodded, his expression thoughtful despite his maintained composure.</w:t>
      </w:r>
      <w:r>
        <w:t xml:space="preserve"> </w:t>
      </w:r>
      <w:r>
        <w:t xml:space="preserve">“</w:t>
      </w:r>
      <w:r>
        <w:t xml:space="preserve">The committee interest in potential clinical application pathways represents unusual openness given the typically conservative approach to protocol integration.</w:t>
      </w:r>
      <w:r>
        <w:t xml:space="preserve">”</w:t>
      </w:r>
    </w:p>
    <w:p>
      <w:pPr>
        <w:pStyle w:val="BodyText"/>
      </w:pPr>
      <w:r>
        <w:t xml:space="preserve">“</w:t>
      </w:r>
      <w:r>
        <w:t xml:space="preserve">We should begin working on the formal response immediately,</w:t>
      </w:r>
      <w:r>
        <w:t xml:space="preserve">”</w:t>
      </w:r>
      <w:r>
        <w:t xml:space="preserve"> </w:t>
      </w:r>
      <w:r>
        <w:t xml:space="preserve">I suggested, already mentally reorganizing my schedule to accommodate this priority.</w:t>
      </w:r>
      <w:r>
        <w:t xml:space="preserve"> </w:t>
      </w:r>
      <w:r>
        <w:t xml:space="preserve">“</w:t>
      </w:r>
      <w:r>
        <w:t xml:space="preserve">The measurement protocols and mechanism specificity will require detailed explanation beyond our presentation materials.</w:t>
      </w:r>
      <w:r>
        <w:t xml:space="preserve">”</w:t>
      </w:r>
    </w:p>
    <w:p>
      <w:pPr>
        <w:pStyle w:val="BodyText"/>
      </w:pPr>
      <w:r>
        <w:t xml:space="preserve">“</w:t>
      </w:r>
      <w:r>
        <w:t xml:space="preserve">I agree,</w:t>
      </w:r>
      <w:r>
        <w:t xml:space="preserve">”</w:t>
      </w:r>
      <w:r>
        <w:t xml:space="preserve"> </w:t>
      </w:r>
      <w:r>
        <w:t xml:space="preserve">Eli replied, his tone suggesting recalibration rather than simple agreement.</w:t>
      </w:r>
      <w:r>
        <w:t xml:space="preserve"> </w:t>
      </w:r>
      <w:r>
        <w:t xml:space="preserve">“</w:t>
      </w:r>
      <w:r>
        <w:t xml:space="preserve">Perhaps we should adjust tomorrow’s meeting focus to proposal development rather than implementation preparation given this new priority.</w:t>
      </w:r>
      <w:r>
        <w:t xml:space="preserve">”</w:t>
      </w:r>
    </w:p>
    <w:p>
      <w:pPr>
        <w:pStyle w:val="BodyText"/>
      </w:pPr>
      <w:r>
        <w:t xml:space="preserve">“</w:t>
      </w:r>
      <w:r>
        <w:t xml:space="preserve">Absolutely,</w:t>
      </w:r>
      <w:r>
        <w:t xml:space="preserve">”</w:t>
      </w:r>
      <w:r>
        <w:t xml:space="preserve"> </w:t>
      </w:r>
      <w:r>
        <w:t xml:space="preserve">I nodded.</w:t>
      </w:r>
      <w:r>
        <w:t xml:space="preserve"> </w:t>
      </w:r>
      <w:r>
        <w:t xml:space="preserve">“</w:t>
      </w:r>
      <w:r>
        <w:t xml:space="preserve">Same time but different purpose. I can prepare preliminary thoughts on the expanded measurement protocols and temporal marker methodology for the formal proposal.</w:t>
      </w:r>
      <w:r>
        <w:t xml:space="preserve">”</w:t>
      </w:r>
    </w:p>
    <w:p>
      <w:pPr>
        <w:pStyle w:val="BodyText"/>
      </w:pPr>
      <w:r>
        <w:t xml:space="preserve">“</w:t>
      </w:r>
      <w:r>
        <w:t xml:space="preserve">I’ll develop the cardiology integration framework and potential clinical application pathways based on the committee interests,</w:t>
      </w:r>
      <w:r>
        <w:t xml:space="preserve">”</w:t>
      </w:r>
      <w:r>
        <w:t xml:space="preserve"> </w:t>
      </w:r>
      <w:r>
        <w:t xml:space="preserve">Eli offered, his organizational efficiency immediately apparent.</w:t>
      </w:r>
    </w:p>
    <w:p>
      <w:pPr>
        <w:pStyle w:val="BodyText"/>
      </w:pPr>
      <w:r>
        <w:t xml:space="preserve">As we finalized this adjusted plan, I realized our lunch hour had extended well beyond its intended duration.</w:t>
      </w:r>
      <w:r>
        <w:t xml:space="preserve"> </w:t>
      </w:r>
      <w:r>
        <w:t xml:space="preserve">“</w:t>
      </w:r>
      <w:r>
        <w:t xml:space="preserve">I should return to the integrative medicine area,</w:t>
      </w:r>
      <w:r>
        <w:t xml:space="preserve">”</w:t>
      </w:r>
      <w:r>
        <w:t xml:space="preserve"> </w:t>
      </w:r>
      <w:r>
        <w:t xml:space="preserve">I said, gathering my materials.</w:t>
      </w:r>
      <w:r>
        <w:t xml:space="preserve"> </w:t>
      </w:r>
      <w:r>
        <w:t xml:space="preserve">“</w:t>
      </w:r>
      <w:r>
        <w:t xml:space="preserve">I have a session with a post-surgical patient at 2 PM.</w:t>
      </w:r>
      <w:r>
        <w:t xml:space="preserve">”</w:t>
      </w:r>
    </w:p>
    <w:p>
      <w:pPr>
        <w:pStyle w:val="BodyText"/>
      </w:pPr>
      <w:r>
        <w:t xml:space="preserve">“</w:t>
      </w:r>
      <w:r>
        <w:t xml:space="preserve">And I have afternoon consultations beginning shortly,</w:t>
      </w:r>
      <w:r>
        <w:t xml:space="preserve">”</w:t>
      </w:r>
      <w:r>
        <w:t xml:space="preserve"> </w:t>
      </w:r>
      <w:r>
        <w:t xml:space="preserve">Eli acknowledged, checking his watch with characteristic precision.</w:t>
      </w:r>
    </w:p>
    <w:p>
      <w:pPr>
        <w:pStyle w:val="BodyText"/>
      </w:pPr>
      <w:r>
        <w:t xml:space="preserve">We walked together toward the café exit, our conversation shifting to logistics for tomorrow’s meeting. The easy flow of our discussion continued despite the unexpected development and adjusted priorities, suggesting a growing comfort with each other that extended beyond our initial professional positioning.</w:t>
      </w:r>
    </w:p>
    <w:p>
      <w:pPr>
        <w:pStyle w:val="BodyText"/>
      </w:pPr>
      <w:r>
        <w:t xml:space="preserve">As we reached the main corridor where our paths would naturally diverge, I felt a moment of reluctance similar to what I’d experienced at the end of our lunch. Something about our interaction had shifted beyond mere professional collaboration, though I couldn’t quite define the change.</w:t>
      </w:r>
    </w:p>
    <w:p>
      <w:pPr>
        <w:pStyle w:val="BodyText"/>
      </w:pPr>
      <w:r>
        <w:t xml:space="preserve">“</w:t>
      </w:r>
      <w:r>
        <w:t xml:space="preserve">Until tomorrow then,</w:t>
      </w:r>
      <w:r>
        <w:t xml:space="preserve">”</w:t>
      </w:r>
      <w:r>
        <w:t xml:space="preserve"> </w:t>
      </w:r>
      <w:r>
        <w:t xml:space="preserve">I said, maintaining the professional tone that seemed safest in this uncertain territory.</w:t>
      </w:r>
    </w:p>
    <w:p>
      <w:pPr>
        <w:pStyle w:val="BodyText"/>
      </w:pPr>
      <w:r>
        <w:t xml:space="preserve">“</w:t>
      </w:r>
      <w:r>
        <w:t xml:space="preserve">Yes,</w:t>
      </w:r>
      <w:r>
        <w:t xml:space="preserve">”</w:t>
      </w:r>
      <w:r>
        <w:t xml:space="preserve"> </w:t>
      </w:r>
      <w:r>
        <w:t xml:space="preserve">Eli replied with similar composure.</w:t>
      </w:r>
      <w:r>
        <w:t xml:space="preserve"> </w:t>
      </w:r>
      <w:r>
        <w:t xml:space="preserve">“</w:t>
      </w:r>
      <w:r>
        <w:t xml:space="preserve">2:30 in the research lab. I look forward to developing the proposal framework with you.</w:t>
      </w:r>
      <w:r>
        <w:t xml:space="preserve">”</w:t>
      </w:r>
    </w:p>
    <w:p>
      <w:pPr>
        <w:pStyle w:val="BodyText"/>
      </w:pPr>
      <w:r>
        <w:t xml:space="preserve">His formal words were standard professional courtesy, but something in his expression suggested more—a subtle warmth that hadn’t been present in our earlier interactions. As we parted ways, I found myself analyzing this perceived shift with the same attention I’d give to a complex musical structure, trying to identify the precise moment when our collaboration had begun to evolve into something more complicated.</w:t>
      </w:r>
    </w:p>
    <w:p>
      <w:pPr>
        <w:pStyle w:val="BodyText"/>
      </w:pPr>
      <w:r>
        <w:t xml:space="preserve">The afternoon passed in a blur of patient sessions and program implementation tasks, but my thoughts repeatedly returned to both the exciting research development and my increasingly complex feelings about my research partner. The formal collaboration framework would create more integrated work beyond our current structured interactions—more time together, more shared responsibilities, more boundary intersections between our professional domains.</w:t>
      </w:r>
    </w:p>
    <w:p>
      <w:pPr>
        <w:pStyle w:val="BodyText"/>
      </w:pPr>
      <w:r>
        <w:t xml:space="preserve">By the time I returned to my office to prepare for my final session of the day, I’d received an email from Eli with preliminary thoughts on the cardiology integration framework. His message maintained the professional focus that characterized all our communications, but I noticed he’d copied only me rather than including the research committee or department administrators who would normally be included in such correspondence.</w:t>
      </w:r>
    </w:p>
    <w:p>
      <w:pPr>
        <w:pStyle w:val="BodyText"/>
      </w:pPr>
      <w:r>
        <w:t xml:space="preserve">The document itself demonstrated his characteristic precision and analytical depth, but I was surprised to find several direct references to my specific contributions and expertise—acknowledgments that went beyond mere professional courtesy to genuine appreciation of my perspective. This recognition from someone with his standing in traditional medicine created an unexpected warmth that extended beyond professional satisfaction.</w:t>
      </w:r>
    </w:p>
    <w:p>
      <w:pPr>
        <w:pStyle w:val="BodyText"/>
      </w:pPr>
      <w:r>
        <w:t xml:space="preserve">As I began drafting my response with thoughts on the expanded measurement protocols, I found myself paying unusual attention to both the content and tone of my message. The scientific substance remained my primary focus, but I was conscious of wanting to maintain the comfortable exchange we’d established during lunch rather than retreating to more formal communication patterns.</w:t>
      </w:r>
    </w:p>
    <w:p>
      <w:pPr>
        <w:pStyle w:val="BodyText"/>
      </w:pPr>
      <w:r>
        <w:t xml:space="preserve">My final patient session of the day involved a teenage transplant recipient who was struggling with medication adherence. We used songwriting as a framework for expressing his frustrations while developing coping strategies, the musical structure providing emotional organization that traditional counseling had failed to establish. The session demonstrated the particular satisfaction of effective music therapy despite its emotional and cognitive demands—the specific combination of artistic expression and therapeutic technique that characterized meaningful clinical work beyond mere procedural implementation.</w:t>
      </w:r>
    </w:p>
    <w:p>
      <w:pPr>
        <w:pStyle w:val="BodyText"/>
      </w:pPr>
      <w:r>
        <w:t xml:space="preserve">As I documented the session outcomes with practiced efficiency, I received another email notification—this time from Dr. William Bennett rather than Eli. The unexpected communication created momentary uncertainty about appropriate response parameters given both the professional hierarchy and the complex personal dynamics involved.</w:t>
      </w:r>
    </w:p>
    <w:p>
      <w:pPr>
        <w:pStyle w:val="BodyText"/>
      </w:pPr>
      <w:r>
        <w:t xml:space="preserve">The message was characteristically direct:</w:t>
      </w:r>
    </w:p>
    <w:p>
      <w:pPr>
        <w:pStyle w:val="BodyText"/>
      </w:pPr>
      <w:r>
        <w:rPr>
          <w:i/>
        </w:rPr>
        <w:t xml:space="preserve">Dr. Winters,</w:t>
      </w:r>
    </w:p>
    <w:p>
      <w:pPr>
        <w:pStyle w:val="BodyText"/>
      </w:pPr>
      <w:r>
        <w:rPr>
          <w:i/>
        </w:rPr>
        <w:t xml:space="preserve">The cardiology research committee has requested additional information regarding your specific measurement protocols beyond the presentation materials, with particular emphasis on the temporal marker methodology and parasympathetic activation sequence documentation.</w:t>
      </w:r>
    </w:p>
    <w:p>
      <w:pPr>
        <w:pStyle w:val="BodyText"/>
      </w:pPr>
      <w:r>
        <w:rPr>
          <w:i/>
        </w:rPr>
        <w:t xml:space="preserve">Your expertise in these measurement approaches appears central to the mechanism specificity that differentiates your research from typical complementary interventions without documented physiological pathways.</w:t>
      </w:r>
    </w:p>
    <w:p>
      <w:pPr>
        <w:pStyle w:val="BodyText"/>
      </w:pPr>
      <w:r>
        <w:rPr>
          <w:i/>
        </w:rPr>
        <w:t xml:space="preserve">I would appreciate a brief meeting to discuss these specific protocols before the formal proposal submission, as the committee evaluation will focus heavily on measurement precision and mechanism documentation rather than general application assertions.</w:t>
      </w:r>
    </w:p>
    <w:p>
      <w:pPr>
        <w:pStyle w:val="BodyText"/>
      </w:pPr>
      <w:r>
        <w:rPr>
          <w:i/>
        </w:rPr>
        <w:t xml:space="preserve">Tomorrow morning at 9 AM in my office would provide appropriate discussion opportunity without interfering with your clinical responsibilities or research preparation activities.</w:t>
      </w:r>
    </w:p>
    <w:p>
      <w:pPr>
        <w:pStyle w:val="BodyText"/>
      </w:pPr>
      <w:r>
        <w:rPr>
          <w:i/>
        </w:rPr>
        <w:t xml:space="preserve">Please confirm your availability for this meeting at your earliest convenience.</w:t>
      </w:r>
    </w:p>
    <w:p>
      <w:pPr>
        <w:pStyle w:val="BodyText"/>
      </w:pPr>
      <w:r>
        <w:rPr>
          <w:i/>
        </w:rPr>
        <w:t xml:space="preserve">Regards,</w:t>
      </w:r>
      <w:r>
        <w:t xml:space="preserve"> </w:t>
      </w:r>
      <w:r>
        <w:rPr>
          <w:i/>
        </w:rPr>
        <w:t xml:space="preserve">William Bennett, MD</w:t>
      </w:r>
      <w:r>
        <w:t xml:space="preserve"> </w:t>
      </w:r>
      <w:r>
        <w:rPr>
          <w:i/>
        </w:rPr>
        <w:t xml:space="preserve">Chair, Department of Cardiology</w:t>
      </w:r>
    </w:p>
    <w:p>
      <w:pPr>
        <w:pStyle w:val="BodyText"/>
      </w:pPr>
      <w:r>
        <w:t xml:space="preserve">The request represented unusual direct engagement beyond typical departmental communication channels or administrative coordination. Dr. Bennett was seeking a meeting with me specifically, without Eli, to discuss the measurement protocols that formed the foundation of our research collaboration.</w:t>
      </w:r>
    </w:p>
    <w:p>
      <w:pPr>
        <w:pStyle w:val="BodyText"/>
      </w:pPr>
      <w:r>
        <w:t xml:space="preserve">This development created significant uncertainty about appropriate response parameters given both the professional opportunity and the complex personal dynamics involved. The meeting represented potential validation of my scientific approach beyond alternative therapy stereotypes, but the separate communication channel suggested potential complications in the collaborative framework we’d established.</w:t>
      </w:r>
    </w:p>
    <w:p>
      <w:pPr>
        <w:pStyle w:val="BodyText"/>
      </w:pPr>
      <w:r>
        <w:t xml:space="preserve">After careful consideration of these complex factors, I drafted a response that acknowledged the meeting request while maintaining appropriate professional boundaries:</w:t>
      </w:r>
    </w:p>
    <w:p>
      <w:pPr>
        <w:pStyle w:val="BodyText"/>
      </w:pPr>
      <w:r>
        <w:rPr>
          <w:i/>
        </w:rPr>
        <w:t xml:space="preserve">Dr. Bennett,</w:t>
      </w:r>
    </w:p>
    <w:p>
      <w:pPr>
        <w:pStyle w:val="BodyText"/>
      </w:pPr>
      <w:r>
        <w:rPr>
          <w:i/>
        </w:rPr>
        <w:t xml:space="preserve">Thank you for your interest in our measurement protocols. I would be happy to discuss the temporal marker methodology and parasympathetic activation sequence documentation in more detail before the formal proposal submission.</w:t>
      </w:r>
    </w:p>
    <w:p>
      <w:pPr>
        <w:pStyle w:val="BodyText"/>
      </w:pPr>
      <w:r>
        <w:rPr>
          <w:i/>
        </w:rPr>
        <w:t xml:space="preserve">I am available tomorrow at 9 AM as suggested and will bring the detailed measurement frameworks that address the mechanism specificity questions raised during our presentation.</w:t>
      </w:r>
    </w:p>
    <w:p>
      <w:pPr>
        <w:pStyle w:val="BodyText"/>
      </w:pPr>
      <w:r>
        <w:rPr>
          <w:i/>
        </w:rPr>
        <w:t xml:space="preserve">For comprehensive protocol discussion, would it be appropriate to include Eli in this meeting given his integral role in developing the integrated measurement approach? Our collaborative development has created more sophisticated assessment framework than either perspective alone would generate.</w:t>
      </w:r>
    </w:p>
    <w:p>
      <w:pPr>
        <w:pStyle w:val="BodyText"/>
      </w:pPr>
      <w:r>
        <w:rPr>
          <w:i/>
        </w:rPr>
        <w:t xml:space="preserve">I look forward to your guidance regarding the committee’s specific interests in our measurement precision and mechanism documentation.</w:t>
      </w:r>
    </w:p>
    <w:p>
      <w:pPr>
        <w:pStyle w:val="BodyText"/>
      </w:pPr>
      <w:r>
        <w:rPr>
          <w:i/>
        </w:rPr>
        <w:t xml:space="preserve">Regards,</w:t>
      </w:r>
      <w:r>
        <w:t xml:space="preserve"> </w:t>
      </w:r>
      <w:r>
        <w:rPr>
          <w:i/>
        </w:rPr>
        <w:t xml:space="preserve">Sophie Winters, PhD, MT-BC</w:t>
      </w:r>
      <w:r>
        <w:t xml:space="preserve"> </w:t>
      </w:r>
      <w:r>
        <w:rPr>
          <w:i/>
        </w:rPr>
        <w:t xml:space="preserve">Director, Integrative Music Therapy</w:t>
      </w:r>
    </w:p>
    <w:p>
      <w:pPr>
        <w:pStyle w:val="BodyText"/>
      </w:pPr>
      <w:r>
        <w:t xml:space="preserve">I reviewed the message carefully before sending, ensuring it maintained appropriate professional focus while acknowledging the collaborative nature of our research. The suggestion to include Eli represented both genuine belief in our partnership and strategic navigation of the complex dynamics between father and son.</w:t>
      </w:r>
    </w:p>
    <w:p>
      <w:pPr>
        <w:pStyle w:val="BodyText"/>
      </w:pPr>
      <w:r>
        <w:t xml:space="preserve">After sending the response, I considered whether I should inform Eli about this separate communication channel. Our growing partnership suggested transparency would be appropriate, but I was uncertain how he would interpret his father’s direct contact with me outside their established professional and personal patterns.</w:t>
      </w:r>
    </w:p>
    <w:p>
      <w:pPr>
        <w:pStyle w:val="BodyText"/>
      </w:pPr>
      <w:r>
        <w:t xml:space="preserve">Before I could decide on the best approach, my phone signaled an incoming call—the hospital’s internal line rather than my personal cell. The display showed</w:t>
      </w:r>
      <w:r>
        <w:t xml:space="preserve"> </w:t>
      </w:r>
      <w:r>
        <w:t xml:space="preserve">“</w:t>
      </w:r>
      <w:r>
        <w:t xml:space="preserve">W. Bennett, MD,</w:t>
      </w:r>
      <w:r>
        <w:t xml:space="preserve">”</w:t>
      </w:r>
      <w:r>
        <w:t xml:space="preserve"> </w:t>
      </w:r>
      <w:r>
        <w:t xml:space="preserve">creating another moment of uncertainty about appropriate response parameters given the immediate follow-up to my email rather than standard administrative processing time.</w:t>
      </w:r>
    </w:p>
    <w:p>
      <w:pPr>
        <w:pStyle w:val="BodyText"/>
      </w:pPr>
      <w:r>
        <w:t xml:space="preserve">I answered with professional composure despite my surprise at the direct contact.</w:t>
      </w:r>
      <w:r>
        <w:t xml:space="preserve"> </w:t>
      </w:r>
      <w:r>
        <w:t xml:space="preserve">“</w:t>
      </w:r>
      <w:r>
        <w:t xml:space="preserve">Dr. Winters speaking.</w:t>
      </w:r>
      <w:r>
        <w:t xml:space="preserve">”</w:t>
      </w:r>
    </w:p>
    <w:p>
      <w:pPr>
        <w:pStyle w:val="BodyText"/>
      </w:pPr>
      <w:r>
        <w:t xml:space="preserve">“</w:t>
      </w:r>
      <w:r>
        <w:t xml:space="preserve">Dr. Winters, William Bennett here,</w:t>
      </w:r>
      <w:r>
        <w:t xml:space="preserve">”</w:t>
      </w:r>
      <w:r>
        <w:t xml:space="preserve"> </w:t>
      </w:r>
      <w:r>
        <w:t xml:space="preserve">his distinctive voice replied with characteristic directness.</w:t>
      </w:r>
      <w:r>
        <w:t xml:space="preserve"> </w:t>
      </w:r>
      <w:r>
        <w:t xml:space="preserve">“</w:t>
      </w:r>
      <w:r>
        <w:t xml:space="preserve">Thank you for your prompt response regarding tomorrow’s meeting.</w:t>
      </w:r>
      <w:r>
        <w:t xml:space="preserve">”</w:t>
      </w:r>
    </w:p>
    <w:p>
      <w:pPr>
        <w:pStyle w:val="BodyText"/>
      </w:pPr>
      <w:r>
        <w:t xml:space="preserve">“</w:t>
      </w:r>
      <w:r>
        <w:t xml:space="preserve">Of course,</w:t>
      </w:r>
      <w:r>
        <w:t xml:space="preserve">”</w:t>
      </w:r>
      <w:r>
        <w:t xml:space="preserve"> </w:t>
      </w:r>
      <w:r>
        <w:t xml:space="preserve">I acknowledged, maintaining professional tone despite my curiosity about this unusual communication approach.</w:t>
      </w:r>
      <w:r>
        <w:t xml:space="preserve"> </w:t>
      </w:r>
      <w:r>
        <w:t xml:space="preserve">“</w:t>
      </w:r>
      <w:r>
        <w:t xml:space="preserve">I’m happy to discuss our measurement protocols in more detail before the formal proposal submission.</w:t>
      </w:r>
      <w:r>
        <w:t xml:space="preserve">”</w:t>
      </w:r>
    </w:p>
    <w:p>
      <w:pPr>
        <w:pStyle w:val="BodyText"/>
      </w:pPr>
      <w:r>
        <w:t xml:space="preserve">“</w:t>
      </w:r>
      <w:r>
        <w:t xml:space="preserve">Regarding your question about including Eli in this meeting,</w:t>
      </w:r>
      <w:r>
        <w:t xml:space="preserve">”</w:t>
      </w:r>
      <w:r>
        <w:t xml:space="preserve"> </w:t>
      </w:r>
      <w:r>
        <w:t xml:space="preserve">he continued without preamble,</w:t>
      </w:r>
      <w:r>
        <w:t xml:space="preserve"> </w:t>
      </w:r>
      <w:r>
        <w:t xml:space="preserve">“</w:t>
      </w:r>
      <w:r>
        <w:t xml:space="preserve">I believe a separate discussion would be more productive for addressing the specific measurement questions raised by the committee.</w:t>
      </w:r>
      <w:r>
        <w:t xml:space="preserve">”</w:t>
      </w:r>
    </w:p>
    <w:p>
      <w:pPr>
        <w:pStyle w:val="BodyText"/>
      </w:pPr>
      <w:r>
        <w:t xml:space="preserve">This statement created significant uncertainty about appropriate interpretation given both the professional context and the complex personal dynamics involved. His preference for meeting me alone could suggest either specific interest in my measurement expertise or complicated navigation of the father-son relationship beyond typical professional parameters.</w:t>
      </w:r>
    </w:p>
    <w:p>
      <w:pPr>
        <w:pStyle w:val="BodyText"/>
      </w:pPr>
      <w:r>
        <w:t xml:space="preserve">“</w:t>
      </w:r>
      <w:r>
        <w:t xml:space="preserve">I understand,</w:t>
      </w:r>
      <w:r>
        <w:t xml:space="preserve">”</w:t>
      </w:r>
      <w:r>
        <w:t xml:space="preserve"> </w:t>
      </w:r>
      <w:r>
        <w:t xml:space="preserve">I replied carefully,</w:t>
      </w:r>
      <w:r>
        <w:t xml:space="preserve"> </w:t>
      </w:r>
      <w:r>
        <w:t xml:space="preserve">“</w:t>
      </w:r>
      <w:r>
        <w:t xml:space="preserve">though our measurement protocols represent genuine collaboration rather than separate contributions. The integrated approach creates more comprehensive assessment framework than either perspective alone would generate.</w:t>
      </w:r>
      <w:r>
        <w:t xml:space="preserve">”</w:t>
      </w:r>
    </w:p>
    <w:p>
      <w:pPr>
        <w:pStyle w:val="BodyText"/>
      </w:pPr>
      <w:r>
        <w:t xml:space="preserve">“</w:t>
      </w:r>
      <w:r>
        <w:t xml:space="preserve">Precisely why I wish to understand your specific contribution beyond the integrated presentation,</w:t>
      </w:r>
      <w:r>
        <w:t xml:space="preserve">”</w:t>
      </w:r>
      <w:r>
        <w:t xml:space="preserve"> </w:t>
      </w:r>
      <w:r>
        <w:t xml:space="preserve">he explained with clinical precision.</w:t>
      </w:r>
      <w:r>
        <w:t xml:space="preserve"> </w:t>
      </w:r>
      <w:r>
        <w:t xml:space="preserve">“</w:t>
      </w:r>
      <w:r>
        <w:t xml:space="preserve">The committee has particular interest in the temporal marker methodology that differentiates your research from typical complementary interventions without documented physiological pathways.</w:t>
      </w:r>
      <w:r>
        <w:t xml:space="preserve">”</w:t>
      </w:r>
    </w:p>
    <w:p>
      <w:pPr>
        <w:pStyle w:val="BodyText"/>
      </w:pPr>
      <w:r>
        <w:t xml:space="preserve">His explanation provided professional justification for the separate meeting despite the potential personal complications involved. The focus on my specific measurement expertise suggested genuine scientific interest rather than complicated relationship navigation, creating more comfortable response territory through professional acknowledgment rather than personal speculation.</w:t>
      </w:r>
    </w:p>
    <w:p>
      <w:pPr>
        <w:pStyle w:val="BodyText"/>
      </w:pPr>
      <w:r>
        <w:t xml:space="preserve">“</w:t>
      </w:r>
      <w:r>
        <w:t xml:space="preserve">I appreciate the committee’s interest in our measurement precision,</w:t>
      </w:r>
      <w:r>
        <w:t xml:space="preserve">”</w:t>
      </w:r>
      <w:r>
        <w:t xml:space="preserve"> </w:t>
      </w:r>
      <w:r>
        <w:t xml:space="preserve">I responded with appropriate professional focus.</w:t>
      </w:r>
      <w:r>
        <w:t xml:space="preserve"> </w:t>
      </w:r>
      <w:r>
        <w:t xml:space="preserve">“</w:t>
      </w:r>
      <w:r>
        <w:t xml:space="preserve">I’ll prepare detailed explanations of the temporal marker methodology and parasympathetic activation sequence documentation for our discussion tomorrow.</w:t>
      </w:r>
      <w:r>
        <w:t xml:space="preserve">”</w:t>
      </w:r>
    </w:p>
    <w:p>
      <w:pPr>
        <w:pStyle w:val="BodyText"/>
      </w:pPr>
      <w:r>
        <w:t xml:space="preserve">“</w:t>
      </w:r>
      <w:r>
        <w:t xml:space="preserve">Excellent,</w:t>
      </w:r>
      <w:r>
        <w:t xml:space="preserve">”</w:t>
      </w:r>
      <w:r>
        <w:t xml:space="preserve"> </w:t>
      </w:r>
      <w:r>
        <w:t xml:space="preserve">he replied with characteristic efficiency.</w:t>
      </w:r>
      <w:r>
        <w:t xml:space="preserve"> </w:t>
      </w:r>
      <w:r>
        <w:t xml:space="preserve">“</w:t>
      </w:r>
      <w:r>
        <w:t xml:space="preserve">9 AM in my office. The meeting should require approximately thirty minutes given the focused discussion parameters.</w:t>
      </w:r>
      <w:r>
        <w:t xml:space="preserve">”</w:t>
      </w:r>
    </w:p>
    <w:p>
      <w:pPr>
        <w:pStyle w:val="BodyText"/>
      </w:pPr>
      <w:r>
        <w:t xml:space="preserve">With this administratively precise conclusion that suggested purpose completion rather than extended conversation, the call ended with appropriate professional closure. I sat at my desk for a moment, processing this unusual development and its potential implications for both our research collaboration and the increasingly complex dynamics surrounding it.</w:t>
      </w:r>
    </w:p>
    <w:p>
      <w:pPr>
        <w:pStyle w:val="BodyText"/>
      </w:pPr>
      <w:r>
        <w:t xml:space="preserve">The separate meeting with Dr. Bennett represented significant professional opportunity beyond typical interdepartmental collaboration—creating potential validation pathway through scientific recognition rather than mere administrative accommodation. His specific interest in my measurement protocols suggested genuine reconsideration of complementary approaches rather than perfunctory inclusion or obligatory acknowledgment.</w:t>
      </w:r>
    </w:p>
    <w:p>
      <w:pPr>
        <w:pStyle w:val="BodyText"/>
      </w:pPr>
      <w:r>
        <w:t xml:space="preserve">Beyond these professional considerations, however, the separate communication channel created potential complications in my developing partnership with Eli. Our lunch conversation had suggested growing comfort with each other that extended beyond our initial professional positioning, but this direct contact from his father introduced new complexity to an already intricate relationship dynamic.</w:t>
      </w:r>
    </w:p>
    <w:p>
      <w:pPr>
        <w:pStyle w:val="BodyText"/>
      </w:pPr>
      <w:r>
        <w:t xml:space="preserve">After careful consideration of these factors, I decided transparency would be most appropriate given our collaborative framework and growing trust. I drafted an email to Eli explaining Dr. Bennett’s meeting request and my response, maintaining professional focus while acknowledging the potential sensitivity of this separate communication channel:</w:t>
      </w:r>
    </w:p>
    <w:p>
      <w:pPr>
        <w:pStyle w:val="BodyText"/>
      </w:pPr>
      <w:r>
        <w:rPr>
          <w:i/>
        </w:rPr>
        <w:t xml:space="preserve">Eli,</w:t>
      </w:r>
    </w:p>
    <w:p>
      <w:pPr>
        <w:pStyle w:val="BodyText"/>
      </w:pPr>
      <w:r>
        <w:rPr>
          <w:i/>
        </w:rPr>
        <w:t xml:space="preserve">I wanted to inform you that your father has requested a meeting tomorrow at 9 AM to discuss our measurement protocols in more detail before the formal proposal submission. He expressed particular interest in the temporal marker methodology and parasympathetic activation sequence documentation that differentiates our research from typical complementary interventions.</w:t>
      </w:r>
    </w:p>
    <w:p>
      <w:pPr>
        <w:pStyle w:val="BodyText"/>
      </w:pPr>
      <w:r>
        <w:rPr>
          <w:i/>
        </w:rPr>
        <w:t xml:space="preserve">I suggested including you in this meeting given your integral role in developing our integrated measurement approach, but he indicated a preference for a separate discussion focused specifically on my contribution to the measurement precision.</w:t>
      </w:r>
    </w:p>
    <w:p>
      <w:pPr>
        <w:pStyle w:val="BodyText"/>
      </w:pPr>
      <w:r>
        <w:rPr>
          <w:i/>
        </w:rPr>
        <w:t xml:space="preserve">I’ll prepare detailed explanations of our protocols for this meeting, emphasizing the collaborative development that has created more sophisticated assessment framework than either perspective alone would generate. I wanted you to be aware of this separate discussion given our partnership and shared responsibility for the research development.</w:t>
      </w:r>
    </w:p>
    <w:p>
      <w:pPr>
        <w:pStyle w:val="BodyText"/>
      </w:pPr>
      <w:r>
        <w:rPr>
          <w:i/>
        </w:rPr>
        <w:t xml:space="preserve">Our meeting at 2:30 tomorrow to develop the formal proposal framework remains unchanged, and I look forward to integrating any insights from the morning discussion into our collaborative response.</w:t>
      </w:r>
    </w:p>
    <w:p>
      <w:pPr>
        <w:pStyle w:val="BodyText"/>
      </w:pPr>
      <w:r>
        <w:rPr>
          <w:i/>
        </w:rPr>
        <w:t xml:space="preserve">Regards,</w:t>
      </w:r>
      <w:r>
        <w:t xml:space="preserve"> </w:t>
      </w:r>
      <w:r>
        <w:rPr>
          <w:i/>
        </w:rPr>
        <w:t xml:space="preserve">Sophie</w:t>
      </w:r>
    </w:p>
    <w:p>
      <w:pPr>
        <w:pStyle w:val="BodyText"/>
      </w:pPr>
      <w:r>
        <w:t xml:space="preserve">I reviewed the message carefully before sending, ensuring it maintained appropriate professional focus while acknowledging the potential sensitivity of this situation. The transparency demonstrated respect for our partnership without suggesting inappropriate concern about the separate meeting or complicated speculation about the father-son dynamics beyond my direct knowledge.</w:t>
      </w:r>
    </w:p>
    <w:p>
      <w:pPr>
        <w:pStyle w:val="BodyText"/>
      </w:pPr>
      <w:r>
        <w:t xml:space="preserve">As I gathered my materials to leave for the day, I found myself analyzing these complex developments with the same attention I’d give to a sophisticated musical composition—identifying the different themes, tracking their development, and noting how they interacted to create an increasingly intricate structure. The professional opportunity, the developing partnership, and the complex family dynamics were weaving together in unexpected ways, creating a counterpoint that was both challenging and intriguing.</w:t>
      </w:r>
    </w:p>
    <w:p>
      <w:pPr>
        <w:pStyle w:val="BodyText"/>
      </w:pPr>
      <w:r>
        <w:t xml:space="preserve">By the time I reached my apartment that evening, I’d received a response from Eli that demonstrated his characteristic precision while revealing more about his perspective than his typically composed exterior suggested:</w:t>
      </w:r>
    </w:p>
    <w:p>
      <w:pPr>
        <w:pStyle w:val="BodyText"/>
      </w:pPr>
      <w:r>
        <w:rPr>
          <w:i/>
        </w:rPr>
        <w:t xml:space="preserve">Sophie,</w:t>
      </w:r>
    </w:p>
    <w:p>
      <w:pPr>
        <w:pStyle w:val="BodyText"/>
      </w:pPr>
      <w:r>
        <w:rPr>
          <w:i/>
        </w:rPr>
        <w:t xml:space="preserve">Thank you for informing me about my father’s meeting request. His interest in your measurement protocols represents significant scientific engagement beyond typical departmental assessment or administrative coordination.</w:t>
      </w:r>
    </w:p>
    <w:p>
      <w:pPr>
        <w:pStyle w:val="BodyText"/>
      </w:pPr>
      <w:r>
        <w:rPr>
          <w:i/>
        </w:rPr>
        <w:t xml:space="preserve">His preference for separate discussion likely reflects his methodological focus rather than complicated relationship navigation. The temporal marker approach provides particular differentiation framework that warrants specific attention beyond the integrated presentation.</w:t>
      </w:r>
    </w:p>
    <w:p>
      <w:pPr>
        <w:pStyle w:val="BodyText"/>
      </w:pPr>
      <w:r>
        <w:rPr>
          <w:i/>
        </w:rPr>
        <w:t xml:space="preserve">I appreciate your suggestion to include me in this meeting despite his indicated preference for separate discussion. The transparency demonstrates professional respect beyond required communication or obligatory notification.</w:t>
      </w:r>
    </w:p>
    <w:p>
      <w:pPr>
        <w:pStyle w:val="BodyText"/>
      </w:pPr>
      <w:r>
        <w:rPr>
          <w:i/>
        </w:rPr>
        <w:t xml:space="preserve">Our meeting at 2:30 remains optimal for developing the formal proposal framework, with particular benefit from incorporating any insights from your morning discussion regarding committee interests or evaluation parameters.</w:t>
      </w:r>
    </w:p>
    <w:p>
      <w:pPr>
        <w:pStyle w:val="BodyText"/>
      </w:pPr>
      <w:r>
        <w:rPr>
          <w:i/>
        </w:rPr>
        <w:t xml:space="preserve">I’ve attached additional thoughts on potential clinical application pathways based on our lunch conversation and subsequent analysis. The parasympathetic activation sequence appears to create favorable condition for medication effectiveness through autonomic balance improvement rather than direct antiarrhythmic action.</w:t>
      </w:r>
    </w:p>
    <w:p>
      <w:pPr>
        <w:pStyle w:val="BodyText"/>
      </w:pPr>
      <w:r>
        <w:rPr>
          <w:i/>
        </w:rPr>
        <w:t xml:space="preserve">Regards,</w:t>
      </w:r>
      <w:r>
        <w:t xml:space="preserve"> </w:t>
      </w:r>
      <w:r>
        <w:rPr>
          <w:i/>
        </w:rPr>
        <w:t xml:space="preserve">Eli</w:t>
      </w:r>
    </w:p>
    <w:p>
      <w:pPr>
        <w:pStyle w:val="BodyText"/>
      </w:pPr>
      <w:r>
        <w:t xml:space="preserve">His message maintained the professional substance that characterized all our communications, but I noticed subtle shifts that suggested growing comfort with our developing partnership. The acknowledgment of my transparency and the sharing of additional thoughts beyond required collaboration indicated increasing trust despite his typically compartmentalized approach to different life domains.</w:t>
      </w:r>
    </w:p>
    <w:p>
      <w:pPr>
        <w:pStyle w:val="BodyText"/>
      </w:pPr>
      <w:r>
        <w:t xml:space="preserve">The attached document demonstrated his characteristic analytical depth while incorporating several concepts from our lunch conversation—ideas that had emerged through our interactive discussion rather than formal research planning. This integration suggested he valued our intellectual exchange beyond mere professional obligation or research productivity, creating another layer of connection through shared scientific purpose rather than either institutional mandate or explicit personal relationship.</w:t>
      </w:r>
    </w:p>
    <w:p>
      <w:pPr>
        <w:pStyle w:val="BodyText"/>
      </w:pPr>
      <w:r>
        <w:t xml:space="preserve">As I prepared for bed that evening, I found myself unusually preoccupied with these developing dynamics despite my typically clear separation between professional responsibilities and personal life. The research collaboration had evolved beyond initial parameters through shared scientific purpose and growing mutual respect, creating potential connection pathway that maintained professional substance while enabling authentic interaction beyond rigid role performance.</w:t>
      </w:r>
    </w:p>
    <w:p>
      <w:pPr>
        <w:pStyle w:val="BodyText"/>
      </w:pPr>
      <w:r>
        <w:t xml:space="preserve">The upcoming meetings—first with Dr. Bennett and then with Eli—represented both professional opportunity and potential relationship development beyond typical collaboration parameters. The formal partnership framework would create more integrated work beyond our current structured interactions, requiring navigation of both institutional dynamics and personal boundaries as our professional domains increasingly intersected.</w:t>
      </w:r>
    </w:p>
    <w:p>
      <w:pPr>
        <w:pStyle w:val="BodyText"/>
      </w:pPr>
      <w:r>
        <w:t xml:space="preserve">With these complex considerations creating unusual anticipation about tomorrow’s developments, I finally drifted to sleep with the particular combination of professional excitement and personal uncertainty that characterized this unexpected evolution beyond initial parameters. The musical metaphor of counterpoint seemed increasingly appropriate—different melodic lines developing independently while creating harmony through their careful interaction, each maintaining its distinct character while contributing to a more complex and beautiful whole than either could create alone.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2025-04-16T18:50:33Z</dcterms:created>
  <dcterms:modified xsi:type="dcterms:W3CDTF">2025-04-16T18:50:33Z</dcterms:modified>
</cp:coreProperties>
</file>

<file path=docProps/custom.xml><?xml version="1.0" encoding="utf-8"?>
<Properties xmlns="http://schemas.openxmlformats.org/officeDocument/2006/custom-properties" xmlns:vt="http://schemas.openxmlformats.org/officeDocument/2006/docPropsVTypes"/>
</file>