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ling-notes"/>
      <w:r>
        <w:t xml:space="preserve">HEALING NOTES</w:t>
      </w:r>
      <w:bookmarkEnd w:id="20"/>
    </w:p>
    <w:p>
      <w:pPr>
        <w:pStyle w:val="Heading2"/>
      </w:pPr>
      <w:bookmarkStart w:id="21" w:name="chapter-11-building-the-case"/>
      <w:r>
        <w:t xml:space="preserve">CHAPTER 11: BUILDING THE CASE</w:t>
      </w:r>
      <w:bookmarkEnd w:id="21"/>
    </w:p>
    <w:p>
      <w:pPr>
        <w:pStyle w:val="FirstParagraph"/>
      </w:pPr>
      <w:r>
        <w:t xml:space="preserve">The pediatric cardiology floor operated with a different rhythm than the emergency department—more measured and methodical, with scheduled appointments replacing urgent interventions. As I reviewed Emma Reyes’s chart before her follow-up appointment, the contrast between settings reinforced the versatility our protocol required for full implementation across the hospital.</w:t>
      </w:r>
    </w:p>
    <w:p>
      <w:pPr>
        <w:pStyle w:val="BodyText"/>
      </w:pPr>
      <w:r>
        <w:t xml:space="preserve">“</w:t>
      </w:r>
      <w:r>
        <w:t xml:space="preserve">The protocol adaptation with diverse applications demonstrates comprehensive utility through multiple settings despite specialized development or focused origin without limited function,</w:t>
      </w:r>
      <w:r>
        <w:t xml:space="preserve">”</w:t>
      </w:r>
      <w:r>
        <w:t xml:space="preserve"> </w:t>
      </w:r>
      <w:r>
        <w:t xml:space="preserve">I observed, organizing the monitoring equipment for today’s follow-up assessment.</w:t>
      </w:r>
    </w:p>
    <w:p>
      <w:pPr>
        <w:pStyle w:val="BodyText"/>
      </w:pPr>
      <w:r>
        <w:t xml:space="preserve">Sophie nodded as she prepared the documentation materials.</w:t>
      </w:r>
      <w:r>
        <w:t xml:space="preserve"> </w:t>
      </w:r>
      <w:r>
        <w:t xml:space="preserve">“</w:t>
      </w:r>
      <w:r>
        <w:t xml:space="preserve">That’s exactly what we need to demonstrate before the funding meeting. Tyler’s case proved emergency effectiveness, and Emma’s follow-up should confirm sustained benefit with home implementation.</w:t>
      </w:r>
      <w:r>
        <w:t xml:space="preserve">”</w:t>
      </w:r>
    </w:p>
    <w:p>
      <w:pPr>
        <w:pStyle w:val="BodyText"/>
      </w:pPr>
      <w:r>
        <w:t xml:space="preserve">Four days remained before the funding decision that would determine our protocol’s future at Manhattan Memorial. Foster’s consideration of split funding between our research and Dr. Harrington’s pharmaceutical approach created particular urgency for demonstrating comprehensive effectiveness across diverse applications and patient populations.</w:t>
      </w:r>
    </w:p>
    <w:p>
      <w:pPr>
        <w:pStyle w:val="BodyText"/>
      </w:pPr>
      <w:r>
        <w:t xml:space="preserve">“</w:t>
      </w:r>
      <w:r>
        <w:t xml:space="preserve">The funding competition with limited resources creates strategic necessity through compelling evidence despite successful demonstration or proven effectiveness without guaranteed allocation,</w:t>
      </w:r>
      <w:r>
        <w:t xml:space="preserve">”</w:t>
      </w:r>
      <w:r>
        <w:t xml:space="preserve"> </w:t>
      </w:r>
      <w:r>
        <w:t xml:space="preserve">I noted, my structured speech pattern reflecting the analytical precision required for our current challenge.</w:t>
      </w:r>
    </w:p>
    <w:p>
      <w:pPr>
        <w:pStyle w:val="BodyText"/>
      </w:pPr>
      <w:r>
        <w:t xml:space="preserve">“</w:t>
      </w:r>
      <w:r>
        <w:t xml:space="preserve">One case at a time,</w:t>
      </w:r>
      <w:r>
        <w:t xml:space="preserve">”</w:t>
      </w:r>
      <w:r>
        <w:t xml:space="preserve"> </w:t>
      </w:r>
      <w:r>
        <w:t xml:space="preserve">Sophie replied with characteristic focus on immediate objectives rather than abstract concerns.</w:t>
      </w:r>
      <w:r>
        <w:t xml:space="preserve"> </w:t>
      </w:r>
      <w:r>
        <w:t xml:space="preserve">“</w:t>
      </w:r>
      <w:r>
        <w:t xml:space="preserve">Emma’s follow-up, then the new pediatric cases your father identified, each building our case for full implementation.</w:t>
      </w:r>
      <w:r>
        <w:t xml:space="preserve">”</w:t>
      </w:r>
    </w:p>
    <w:p>
      <w:pPr>
        <w:pStyle w:val="BodyText"/>
      </w:pPr>
      <w:r>
        <w:t xml:space="preserve">Her practical approach created grounded strategy through sequential progress, addressing the complex challenge through manageable components rather than overwhelming entirety. The methodical advancement represented effective approach through systematic development despite significant pressure or critical timeline without compromised quality.</w:t>
      </w:r>
    </w:p>
    <w:p>
      <w:pPr>
        <w:pStyle w:val="BodyText"/>
      </w:pPr>
      <w:r>
        <w:t xml:space="preserve">Dr. Patel arrived as we completed preparations, his expression revealing both professional interest and political awareness.</w:t>
      </w:r>
      <w:r>
        <w:t xml:space="preserve"> </w:t>
      </w:r>
      <w:r>
        <w:t xml:space="preserve">“</w:t>
      </w:r>
      <w:r>
        <w:t xml:space="preserve">The Emma Reyes appointment with follow-up assessment creates particular significance through continued demonstration despite routine nature or scheduled visit without extraordinary designation.</w:t>
      </w:r>
      <w:r>
        <w:t xml:space="preserve">”</w:t>
      </w:r>
    </w:p>
    <w:p>
      <w:pPr>
        <w:pStyle w:val="BodyText"/>
      </w:pPr>
      <w:r>
        <w:t xml:space="preserve">His structured statement confirmed the strategic importance of today’s appointment beyond routine clinical care—Emma’s continued success with home implementation would provide essential evidence for our funding case, demonstrating sustained effectiveness beyond initial intervention.</w:t>
      </w:r>
    </w:p>
    <w:p>
      <w:pPr>
        <w:pStyle w:val="BodyText"/>
      </w:pPr>
      <w:r>
        <w:t xml:space="preserve">“</w:t>
      </w:r>
      <w:r>
        <w:t xml:space="preserve">The home implementation with parental supervision represents critical component through expanded application despite hospital origin or clinical development without limited setting,</w:t>
      </w:r>
      <w:r>
        <w:t xml:space="preserve">”</w:t>
      </w:r>
      <w:r>
        <w:t xml:space="preserve"> </w:t>
      </w:r>
      <w:r>
        <w:t xml:space="preserve">I agreed, recognizing the particular value of demonstrating effectiveness outside controlled environments.</w:t>
      </w:r>
    </w:p>
    <w:p>
      <w:pPr>
        <w:pStyle w:val="BodyText"/>
      </w:pPr>
      <w:r>
        <w:t xml:space="preserve">As we discussed the strategic implications, Emma arrived with her mother for her scheduled appointment. The nine-year-old entered with notably different demeanor than during her initial visit—confident rather than anxious, comfortable rather than apprehensive. The transformation suggested positive experience with our protocol beyond the immediate clinical effectiveness.</w:t>
      </w:r>
    </w:p>
    <w:p>
      <w:pPr>
        <w:pStyle w:val="BodyText"/>
      </w:pPr>
      <w:r>
        <w:t xml:space="preserve">“</w:t>
      </w:r>
      <w:r>
        <w:t xml:space="preserve">Dr. Bennett! Ms. Winters!</w:t>
      </w:r>
      <w:r>
        <w:t xml:space="preserve">”</w:t>
      </w:r>
      <w:r>
        <w:t xml:space="preserve"> </w:t>
      </w:r>
      <w:r>
        <w:t xml:space="preserve">Emma greeted us with enthusiasm that transcended typical patient-provider interactions.</w:t>
      </w:r>
      <w:r>
        <w:t xml:space="preserve"> </w:t>
      </w:r>
      <w:r>
        <w:t xml:space="preserve">“</w:t>
      </w:r>
      <w:r>
        <w:t xml:space="preserve">I brought my journal like you asked. I wrote down every time I used the music sequence and how it worked.</w:t>
      </w:r>
      <w:r>
        <w:t xml:space="preserve">”</w:t>
      </w:r>
    </w:p>
    <w:p>
      <w:pPr>
        <w:pStyle w:val="BodyText"/>
      </w:pPr>
      <w:r>
        <w:t xml:space="preserve">Her proactive engagement created immediate advantage through patient participation, providing documented evidence through personal experience despite young age or pediatric status without compromised reliability. The journal represented both clinical data and qualitative testimony, combining objective outcomes with subjective experience in compelling documentation.</w:t>
      </w:r>
    </w:p>
    <w:p>
      <w:pPr>
        <w:pStyle w:val="BodyText"/>
      </w:pPr>
      <w:r>
        <w:t xml:space="preserve">“</w:t>
      </w:r>
      <w:r>
        <w:t xml:space="preserve">That’s excellent, Emma,</w:t>
      </w:r>
      <w:r>
        <w:t xml:space="preserve">”</w:t>
      </w:r>
      <w:r>
        <w:t xml:space="preserve"> </w:t>
      </w:r>
      <w:r>
        <w:t xml:space="preserve">Sophie replied with warm appreciation.</w:t>
      </w:r>
      <w:r>
        <w:t xml:space="preserve"> </w:t>
      </w:r>
      <w:r>
        <w:t xml:space="preserve">“</w:t>
      </w:r>
      <w:r>
        <w:t xml:space="preserve">Your journal will help us understand how the protocol works outside the hospital setting.</w:t>
      </w:r>
      <w:r>
        <w:t xml:space="preserve">”</w:t>
      </w:r>
    </w:p>
    <w:p>
      <w:pPr>
        <w:pStyle w:val="BodyText"/>
      </w:pPr>
      <w:r>
        <w:t xml:space="preserve">As Emma settled on the examination table for her assessment, her mother provided additional context.</w:t>
      </w:r>
      <w:r>
        <w:t xml:space="preserve"> </w:t>
      </w:r>
      <w:r>
        <w:t xml:space="preserve">“</w:t>
      </w:r>
      <w:r>
        <w:t xml:space="preserve">The protocol has been transformative for our family. Emma’s had three episodes since our last appointment, all successfully converted at home without emergency department visits or medication administration.</w:t>
      </w:r>
      <w:r>
        <w:t xml:space="preserve">”</w:t>
      </w:r>
    </w:p>
    <w:p>
      <w:pPr>
        <w:pStyle w:val="BodyText"/>
      </w:pPr>
      <w:r>
        <w:t xml:space="preserve">The parental testimony created powerful evidence through lived experience, demonstrating practical benefit through real-world application despite research status or developmental phase without established protocol. The home implementation with successful outcomes represented significant advantage through expanded setting, creating compelling case through comprehensive utility.</w:t>
      </w:r>
    </w:p>
    <w:p>
      <w:pPr>
        <w:pStyle w:val="BodyText"/>
      </w:pPr>
      <w:r>
        <w:t xml:space="preserve">“</w:t>
      </w:r>
      <w:r>
        <w:t xml:space="preserve">The episode management with home implementation demonstrates particular value through independent application despite hospital development or clinical origin without professional administration,</w:t>
      </w:r>
      <w:r>
        <w:t xml:space="preserve">”</w:t>
      </w:r>
      <w:r>
        <w:t xml:space="preserve"> </w:t>
      </w:r>
      <w:r>
        <w:t xml:space="preserve">I noted, recognizing the strategic significance of this evidence for our funding case.</w:t>
      </w:r>
    </w:p>
    <w:p>
      <w:pPr>
        <w:pStyle w:val="BodyText"/>
      </w:pPr>
      <w:r>
        <w:t xml:space="preserve">Dr. Patel nodded in agreement.</w:t>
      </w:r>
      <w:r>
        <w:t xml:space="preserve"> </w:t>
      </w:r>
      <w:r>
        <w:t xml:space="preserve">“</w:t>
      </w:r>
      <w:r>
        <w:t xml:space="preserve">The patient autonomy with supervised intervention creates cost-effective approach through reduced utilization despite equivalent outcome or similar effectiveness without compromised care.</w:t>
      </w:r>
      <w:r>
        <w:t xml:space="preserve">”</w:t>
      </w:r>
    </w:p>
    <w:p>
      <w:pPr>
        <w:pStyle w:val="BodyText"/>
      </w:pPr>
      <w:r>
        <w:t xml:space="preserve">His structured statement highlighted the financial implications beyond clinical effectiveness—successful home implementation reduced emergency department visits and hospital admissions, creating resource efficiency through preventative management despite equivalent clinical outcome or similar conversion rate without compromised quality.</w:t>
      </w:r>
    </w:p>
    <w:p>
      <w:pPr>
        <w:pStyle w:val="BodyText"/>
      </w:pPr>
      <w:r>
        <w:t xml:space="preserve">As we proceeded with Emma’s clinical assessment, her vital signs and cardiac parameters showed normal function without evidence of arrhythmia sequelae or intervention complications. The physical examination confirmed optimal health status through comprehensive assessment despite previous condition or recurrent episodes without persistent effects.</w:t>
      </w:r>
    </w:p>
    <w:p>
      <w:pPr>
        <w:pStyle w:val="BodyText"/>
      </w:pPr>
      <w:r>
        <w:t xml:space="preserve">“</w:t>
      </w:r>
      <w:r>
        <w:t xml:space="preserve">Your heart is working perfectly,</w:t>
      </w:r>
      <w:r>
        <w:t xml:space="preserve">”</w:t>
      </w:r>
      <w:r>
        <w:t xml:space="preserve"> </w:t>
      </w:r>
      <w:r>
        <w:t xml:space="preserve">Sophie explained to Emma in age-appropriate terms.</w:t>
      </w:r>
      <w:r>
        <w:t xml:space="preserve"> </w:t>
      </w:r>
      <w:r>
        <w:t xml:space="preserve">“</w:t>
      </w:r>
      <w:r>
        <w:t xml:space="preserve">The music sequence hasn’t just helped during episodes—it’s supporting your heart’s overall health by preventing the stress of prolonged rapid rhythms.</w:t>
      </w:r>
      <w:r>
        <w:t xml:space="preserve">”</w:t>
      </w:r>
    </w:p>
    <w:p>
      <w:pPr>
        <w:pStyle w:val="BodyText"/>
      </w:pPr>
      <w:r>
        <w:t xml:space="preserve">Emma nodded with remarkable understanding for her age.</w:t>
      </w:r>
      <w:r>
        <w:t xml:space="preserve"> </w:t>
      </w:r>
      <w:r>
        <w:t xml:space="preserve">“</w:t>
      </w:r>
      <w:r>
        <w:t xml:space="preserve">It feels different than before. Even when my heart starts racing, I don’t get as scared because I know the music will help it calm down.</w:t>
      </w:r>
      <w:r>
        <w:t xml:space="preserve">”</w:t>
      </w:r>
    </w:p>
    <w:p>
      <w:pPr>
        <w:pStyle w:val="BodyText"/>
      </w:pPr>
      <w:r>
        <w:t xml:space="preserve">Her description revealed psychological benefit beyond physiological effect, creating comprehensive advantage through multifaceted impact despite primary focus or intended outcome without limited benefit. The emotional component with reduced anxiety demonstrated additional value through psychological effect, enhancing overall intervention through comprehensive approach.</w:t>
      </w:r>
    </w:p>
    <w:p>
      <w:pPr>
        <w:pStyle w:val="BodyText"/>
      </w:pPr>
      <w:r>
        <w:t xml:space="preserve">“</w:t>
      </w:r>
      <w:r>
        <w:t xml:space="preserve">Can we see your journal?</w:t>
      </w:r>
      <w:r>
        <w:t xml:space="preserve">”</w:t>
      </w:r>
      <w:r>
        <w:t xml:space="preserve"> </w:t>
      </w:r>
      <w:r>
        <w:t xml:space="preserve">Sophie asked, maintaining focus on the documented evidence that would strengthen our funding case.</w:t>
      </w:r>
    </w:p>
    <w:p>
      <w:pPr>
        <w:pStyle w:val="BodyText"/>
      </w:pPr>
      <w:r>
        <w:t xml:space="preserve">Emma proudly presented a colorful notebook with meticulous entries—dates, times, symptoms, intervention details, and outcomes recorded with remarkable precision for a nine-year-old. The journal contained three distinct episodes with successful home implementation, each documented with both objective parameters and subjective experience.</w:t>
      </w:r>
    </w:p>
    <w:p>
      <w:pPr>
        <w:pStyle w:val="BodyText"/>
      </w:pPr>
      <w:r>
        <w:t xml:space="preserve">“</w:t>
      </w:r>
      <w:r>
        <w:t xml:space="preserve">The first time was after soccer practice,</w:t>
      </w:r>
      <w:r>
        <w:t xml:space="preserve">”</w:t>
      </w:r>
      <w:r>
        <w:t xml:space="preserve"> </w:t>
      </w:r>
      <w:r>
        <w:t xml:space="preserve">Emma explained, pointing to the initial entry.</w:t>
      </w:r>
      <w:r>
        <w:t xml:space="preserve"> </w:t>
      </w:r>
      <w:r>
        <w:t xml:space="preserve">“</w:t>
      </w:r>
      <w:r>
        <w:t xml:space="preserve">My heart started racing really fast, and I felt dizzy like before. Mom helped me use the headphones and music sequence, and my heart went back to normal in about five minutes.</w:t>
      </w:r>
      <w:r>
        <w:t xml:space="preserve">”</w:t>
      </w:r>
    </w:p>
    <w:p>
      <w:pPr>
        <w:pStyle w:val="BodyText"/>
      </w:pPr>
      <w:r>
        <w:t xml:space="preserve">Her mother added clinical context.</w:t>
      </w:r>
      <w:r>
        <w:t xml:space="preserve"> </w:t>
      </w:r>
      <w:r>
        <w:t xml:space="preserve">“</w:t>
      </w:r>
      <w:r>
        <w:t xml:space="preserve">We monitored her pulse throughout. It peaked at approximately 210 beats per minute, then gradually normalized with the music sequence. By the six-minute mark, she was back to normal rhythm with a heart rate of 85.</w:t>
      </w:r>
      <w:r>
        <w:t xml:space="preserve">”</w:t>
      </w:r>
    </w:p>
    <w:p>
      <w:pPr>
        <w:pStyle w:val="BodyText"/>
      </w:pPr>
      <w:r>
        <w:t xml:space="preserve">The subsequent entries showed similar patterns—physical activity triggering SVT episodes, home implementation of our protocol with parental supervision, and successful conversion to normal sinus rhythm without medical intervention or hospital utilization. The consistent outcomes across multiple episodes created compelling evidence through repeated demonstration despite variable circumstances or different triggers without controlled environment.</w:t>
      </w:r>
    </w:p>
    <w:p>
      <w:pPr>
        <w:pStyle w:val="BodyText"/>
      </w:pPr>
      <w:r>
        <w:t xml:space="preserve">“</w:t>
      </w:r>
      <w:r>
        <w:t xml:space="preserve">The home implementation with documented outcomes demonstrates sustained effectiveness through multiple episodes despite non-clinical setting or independent application without professional administration,</w:t>
      </w:r>
      <w:r>
        <w:t xml:space="preserve">”</w:t>
      </w:r>
      <w:r>
        <w:t xml:space="preserve"> </w:t>
      </w:r>
      <w:r>
        <w:t xml:space="preserve">I observed, recognizing the strategic value of this evidence for our funding case.</w:t>
      </w:r>
    </w:p>
    <w:p>
      <w:pPr>
        <w:pStyle w:val="BodyText"/>
      </w:pPr>
      <w:r>
        <w:t xml:space="preserve">Dr. Patel nodded in agreement.</w:t>
      </w:r>
      <w:r>
        <w:t xml:space="preserve"> </w:t>
      </w:r>
      <w:r>
        <w:t xml:space="preserve">“</w:t>
      </w:r>
      <w:r>
        <w:t xml:space="preserve">The protocol utility with expanded application creates comprehensive case through diverse settings despite specialized development or focused origin without limited function.</w:t>
      </w:r>
      <w:r>
        <w:t xml:space="preserve">”</w:t>
      </w:r>
    </w:p>
    <w:p>
      <w:pPr>
        <w:pStyle w:val="BodyText"/>
      </w:pPr>
      <w:r>
        <w:t xml:space="preserve">His structured statement confirmed the strategic significance of Emma’s case beyond the immediate clinical assessment—her successful home implementation demonstrated our protocol’s effectiveness outside controlled environments, creating compelling evidence for comprehensive utility across diverse settings.</w:t>
      </w:r>
    </w:p>
    <w:p>
      <w:pPr>
        <w:pStyle w:val="BodyText"/>
      </w:pPr>
      <w:r>
        <w:t xml:space="preserve">As we completed Emma’s assessment, her mother raised a question with significant implications for our research expansion.</w:t>
      </w:r>
      <w:r>
        <w:t xml:space="preserve"> </w:t>
      </w:r>
      <w:r>
        <w:t xml:space="preserve">“</w:t>
      </w:r>
      <w:r>
        <w:t xml:space="preserve">Several parents in Emma’s cardiac support group have expressed interest in this approach after hearing about our experience. Is there any possibility of making the protocol available to other families facing similar challenges?</w:t>
      </w:r>
      <w:r>
        <w:t xml:space="preserve">”</w:t>
      </w:r>
    </w:p>
    <w:p>
      <w:pPr>
        <w:pStyle w:val="BodyText"/>
      </w:pPr>
      <w:r>
        <w:t xml:space="preserve">The inquiry created immediate consideration through patient-centered perspective. The protocol expansion with broader availability represented logical progression through natural development despite research status or developmental phase without inappropriate acceleration.</w:t>
      </w:r>
    </w:p>
    <w:p>
      <w:pPr>
        <w:pStyle w:val="BodyText"/>
      </w:pPr>
      <w:r>
        <w:t xml:space="preserve">“</w:t>
      </w:r>
      <w:r>
        <w:t xml:space="preserve">The protocol dissemination with expanded access requires administrative approval through official channels despite demonstrated effectiveness or proven utility without independent authorization,</w:t>
      </w:r>
      <w:r>
        <w:t xml:space="preserve">”</w:t>
      </w:r>
      <w:r>
        <w:t xml:space="preserve"> </w:t>
      </w:r>
      <w:r>
        <w:t xml:space="preserve">Dr. Patel explained, his structured language containing both acknowledgment of the legitimate interest and recognition of the institutional constraints.</w:t>
      </w:r>
    </w:p>
    <w:p>
      <w:pPr>
        <w:pStyle w:val="BodyText"/>
      </w:pPr>
      <w:r>
        <w:t xml:space="preserve">“</w:t>
      </w:r>
      <w:r>
        <w:t xml:space="preserve">That’s exactly what next week’s funding decision will help determine,</w:t>
      </w:r>
      <w:r>
        <w:t xml:space="preserve">”</w:t>
      </w:r>
      <w:r>
        <w:t xml:space="preserve"> </w:t>
      </w:r>
      <w:r>
        <w:t xml:space="preserve">Sophie added with more accessible phrasing.</w:t>
      </w:r>
      <w:r>
        <w:t xml:space="preserve"> </w:t>
      </w:r>
      <w:r>
        <w:t xml:space="preserve">“</w:t>
      </w:r>
      <w:r>
        <w:t xml:space="preserve">We’re working to make the protocol available to more patients across multiple departments, including home implementation for appropriate cases.</w:t>
      </w:r>
      <w:r>
        <w:t xml:space="preserve">”</w:t>
      </w:r>
    </w:p>
    <w:p>
      <w:pPr>
        <w:pStyle w:val="BodyText"/>
      </w:pPr>
      <w:r>
        <w:t xml:space="preserve">Emma’s mother nodded in understanding.</w:t>
      </w:r>
      <w:r>
        <w:t xml:space="preserve"> </w:t>
      </w:r>
      <w:r>
        <w:t xml:space="preserve">“</w:t>
      </w:r>
      <w:r>
        <w:t xml:space="preserve">If there’s anything our experience can contribute to that effort, please let us know. This approach has made such a difference for Emma and our family—we’d like to help make it available to others facing similar challenges.</w:t>
      </w:r>
      <w:r>
        <w:t xml:space="preserve">”</w:t>
      </w:r>
    </w:p>
    <w:p>
      <w:pPr>
        <w:pStyle w:val="BodyText"/>
      </w:pPr>
      <w:r>
        <w:t xml:space="preserve">Her advocacy created additional support through patient perspective, strengthening our position through lived experience despite administrative consideration or resource allocation without clinical focus. The patient testimony with documented outcomes provided compelling evidence through real-world application, creating powerful component for our funding case beyond theoretical projections or controlled demonstrations.</w:t>
      </w:r>
    </w:p>
    <w:p>
      <w:pPr>
        <w:pStyle w:val="BodyText"/>
      </w:pPr>
      <w:r>
        <w:t xml:space="preserve">As Emma and her mother departed with scheduled follow-up in three months, the successful assessment created strategic advantage through documented evidence. The home implementation with sustained effectiveness demonstrated comprehensive utility through expanded application, providing essential component for our funding case against Dr. Harrington’s competing pharmaceutical research.</w:t>
      </w:r>
    </w:p>
    <w:p>
      <w:pPr>
        <w:pStyle w:val="BodyText"/>
      </w:pPr>
      <w:r>
        <w:t xml:space="preserve">“</w:t>
      </w:r>
      <w:r>
        <w:t xml:space="preserve">The Emma Reyes case with documented outcomes provides compelling evidence through empirical validation despite single patient or limited sample without statistical significance,</w:t>
      </w:r>
      <w:r>
        <w:t xml:space="preserve">”</w:t>
      </w:r>
      <w:r>
        <w:t xml:space="preserve"> </w:t>
      </w:r>
      <w:r>
        <w:t xml:space="preserve">Dr. Patel noted as we reviewed the assessment results.</w:t>
      </w:r>
      <w:r>
        <w:t xml:space="preserve"> </w:t>
      </w:r>
      <w:r>
        <w:t xml:space="preserve">“</w:t>
      </w:r>
      <w:r>
        <w:t xml:space="preserve">The home implementation with successful conversion demonstrates particular value through expanded setting despite hospital development or clinical origin without professional administration.</w:t>
      </w:r>
      <w:r>
        <w:t xml:space="preserve">”</w:t>
      </w:r>
    </w:p>
    <w:p>
      <w:pPr>
        <w:pStyle w:val="BodyText"/>
      </w:pPr>
      <w:r>
        <w:t xml:space="preserve">His structured assessment confirmed the strategic significance of today’s follow-up beyond routine clinical care. Emma’s case provided essential evidence for our funding case, demonstrating sustained effectiveness outside controlled environments with documented outcomes across multiple episodes.</w:t>
      </w:r>
    </w:p>
    <w:p>
      <w:pPr>
        <w:pStyle w:val="BodyText"/>
      </w:pPr>
      <w:r>
        <w:t xml:space="preserve">“</w:t>
      </w:r>
      <w:r>
        <w:t xml:space="preserve">Two successful demonstrations down,</w:t>
      </w:r>
      <w:r>
        <w:t xml:space="preserve">”</w:t>
      </w:r>
      <w:r>
        <w:t xml:space="preserve"> </w:t>
      </w:r>
      <w:r>
        <w:t xml:space="preserve">Sophie observed with cautious optimism.</w:t>
      </w:r>
      <w:r>
        <w:t xml:space="preserve"> </w:t>
      </w:r>
      <w:r>
        <w:t xml:space="preserve">“</w:t>
      </w:r>
      <w:r>
        <w:t xml:space="preserve">Tyler’s emergency case yesterday and Emma’s home implementation today, both showing clear effectiveness in different settings.</w:t>
      </w:r>
      <w:r>
        <w:t xml:space="preserve">”</w:t>
      </w:r>
    </w:p>
    <w:p>
      <w:pPr>
        <w:pStyle w:val="BodyText"/>
      </w:pPr>
      <w:r>
        <w:t xml:space="preserve">“</w:t>
      </w:r>
      <w:r>
        <w:t xml:space="preserve">The protocol utility with diverse applications creates comprehensive case through multiple settings despite specialized development or focused origin without limited function,</w:t>
      </w:r>
      <w:r>
        <w:t xml:space="preserve">”</w:t>
      </w:r>
      <w:r>
        <w:t xml:space="preserve"> </w:t>
      </w:r>
      <w:r>
        <w:t xml:space="preserve">I agreed, recognizing the strategic progress toward our objective of securing full rather than split funding.</w:t>
      </w:r>
    </w:p>
    <w:p>
      <w:pPr>
        <w:pStyle w:val="BodyText"/>
      </w:pPr>
      <w:r>
        <w:t xml:space="preserve">Dr. Patel consulted his schedule with focused attention.</w:t>
      </w:r>
      <w:r>
        <w:t xml:space="preserve"> </w:t>
      </w:r>
      <w:r>
        <w:t xml:space="preserve">“</w:t>
      </w:r>
      <w:r>
        <w:t xml:space="preserve">The pediatric cases with scheduled appointments occur this afternoon through arranged timeline despite limited preparation or compressed schedule without compromised assessment.</w:t>
      </w:r>
      <w:r>
        <w:t xml:space="preserve">”</w:t>
      </w:r>
    </w:p>
    <w:p>
      <w:pPr>
        <w:pStyle w:val="BodyText"/>
      </w:pPr>
      <w:r>
        <w:t xml:space="preserve">His structured statement contained practical information regarding our next demonstrations—the additional pediatric cases my father had identified were scheduled for assessment this afternoon, creating continued opportunity for building our funding case through diverse applications and patient populations.</w:t>
      </w:r>
    </w:p>
    <w:p>
      <w:pPr>
        <w:pStyle w:val="BodyText"/>
      </w:pPr>
      <w:r>
        <w:t xml:space="preserve">“</w:t>
      </w:r>
      <w:r>
        <w:t xml:space="preserve">The strategic approach with sequential demonstrations creates comprehensive evidence through diverse applications despite limited timeline or compressed schedule without compromised quality,</w:t>
      </w:r>
      <w:r>
        <w:t xml:space="preserve">”</w:t>
      </w:r>
      <w:r>
        <w:t xml:space="preserve"> </w:t>
      </w:r>
      <w:r>
        <w:t xml:space="preserve">I acknowledged, recognizing both the opportunity and challenge presented by our accelerated implementation timeline.</w:t>
      </w:r>
    </w:p>
    <w:p>
      <w:pPr>
        <w:pStyle w:val="BodyText"/>
      </w:pPr>
      <w:r>
        <w:t xml:space="preserve">As we prepared for the afternoon appointments, Sophie reviewed Emma’s journal with particular attention to the documented outcomes.</w:t>
      </w:r>
      <w:r>
        <w:t xml:space="preserve"> </w:t>
      </w:r>
      <w:r>
        <w:t xml:space="preserve">“</w:t>
      </w:r>
      <w:r>
        <w:t xml:space="preserve">The consistent conversion times across multiple episodes suggest the home implementation maintains effectiveness comparable to clinical application. That’s significant evidence for our funding case.</w:t>
      </w:r>
      <w:r>
        <w:t xml:space="preserve">”</w:t>
      </w:r>
    </w:p>
    <w:p>
      <w:pPr>
        <w:pStyle w:val="BodyText"/>
      </w:pPr>
      <w:r>
        <w:t xml:space="preserve">Her analytical assessment complemented my own observations, creating integrated understanding through complementary perspectives. The collaborative analysis demonstrated effective partnership through shared expertise despite different approaches or separate styles without compromised harmony.</w:t>
      </w:r>
    </w:p>
    <w:p>
      <w:pPr>
        <w:pStyle w:val="BodyText"/>
      </w:pPr>
      <w:r>
        <w:t xml:space="preserve">“</w:t>
      </w:r>
      <w:r>
        <w:t xml:space="preserve">The protocol effectiveness with consistent outcomes demonstrates reliable intervention through reproducible results despite variable settings or different circumstances without compromised function,</w:t>
      </w:r>
      <w:r>
        <w:t xml:space="preserve">”</w:t>
      </w:r>
      <w:r>
        <w:t xml:space="preserve"> </w:t>
      </w:r>
      <w:r>
        <w:t xml:space="preserve">I agreed, recognizing the strategic value of this consistency for our funding case.</w:t>
      </w:r>
    </w:p>
    <w:p>
      <w:pPr>
        <w:pStyle w:val="BodyText"/>
      </w:pPr>
      <w:r>
        <w:t xml:space="preserve">The morning’s successful follow-up created positive momentum through documented evidence, strengthening our position for the afternoon’s additional demonstrations and the ultimate funding decision next week. Emma’s case provided compelling testimony to our protocol’s effectiveness outside controlled environments, creating essential component for our comprehensive case against Dr. Harrington’s competing pharmaceutical research.</w:t>
      </w:r>
    </w:p>
    <w:p>
      <w:pPr>
        <w:pStyle w:val="BodyText"/>
      </w:pPr>
      <w:r>
        <w:t xml:space="preserve">As we prepared for the afternoon appointments, Dr. Patel received a message that immediately recalibrated our strategic approach.</w:t>
      </w:r>
      <w:r>
        <w:t xml:space="preserve"> </w:t>
      </w:r>
      <w:r>
        <w:t xml:space="preserve">“</w:t>
      </w:r>
      <w:r>
        <w:t xml:space="preserve">The hospital administrator with financial committee requests immediate meeting through urgent summons despite scheduled appointments or arranged demonstrations without optional attendance.</w:t>
      </w:r>
      <w:r>
        <w:t xml:space="preserve">”</w:t>
      </w:r>
    </w:p>
    <w:p>
      <w:pPr>
        <w:pStyle w:val="BodyText"/>
      </w:pPr>
      <w:r>
        <w:t xml:space="preserve">The unexpected development created immediate reconsideration through modified circumstances. Foster’s request for meeting outside the established timeline suggested significant development through unusual procedure, creating potential opportunity or possible challenge through unexpected engagement.</w:t>
      </w:r>
    </w:p>
    <w:p>
      <w:pPr>
        <w:pStyle w:val="BodyText"/>
      </w:pPr>
      <w:r>
        <w:t xml:space="preserve">“</w:t>
      </w:r>
      <w:r>
        <w:t xml:space="preserve">Did he indicate the purpose?</w:t>
      </w:r>
      <w:r>
        <w:t xml:space="preserve">”</w:t>
      </w:r>
      <w:r>
        <w:t xml:space="preserve"> </w:t>
      </w:r>
      <w:r>
        <w:t xml:space="preserve">Sophie asked, her expression revealing both curiosity and concern regarding this deviation from the expected process.</w:t>
      </w:r>
    </w:p>
    <w:p>
      <w:pPr>
        <w:pStyle w:val="BodyText"/>
      </w:pPr>
      <w:r>
        <w:t xml:space="preserve">Dr. Patel shook his head.</w:t>
      </w:r>
      <w:r>
        <w:t xml:space="preserve"> </w:t>
      </w:r>
      <w:r>
        <w:t xml:space="preserve">“</w:t>
      </w:r>
      <w:r>
        <w:t xml:space="preserve">The meeting request with immediate timing provided limited information through minimal explanation despite significant implication or important development without contextual details.</w:t>
      </w:r>
      <w:r>
        <w:t xml:space="preserve">”</w:t>
      </w:r>
    </w:p>
    <w:p>
      <w:pPr>
        <w:pStyle w:val="BodyText"/>
      </w:pPr>
      <w:r>
        <w:t xml:space="preserve">The ambiguous summons created strategic uncertainty through insufficient information, requiring flexible response through adaptive approach despite limited preparation or unexpected timing without compromised engagement. The potential implications ranged from accelerated approval to immediate rejection, creating significant stakes through uncertain outcome.</w:t>
      </w:r>
    </w:p>
    <w:p>
      <w:pPr>
        <w:pStyle w:val="BodyText"/>
      </w:pPr>
      <w:r>
        <w:t xml:space="preserve">“</w:t>
      </w:r>
      <w:r>
        <w:t xml:space="preserve">The afternoon appointments with scheduled patients require appropriate management through alternative arrangement despite administrative meeting or unexpected summons without compromised care,</w:t>
      </w:r>
      <w:r>
        <w:t xml:space="preserve">”</w:t>
      </w:r>
      <w:r>
        <w:t xml:space="preserve"> </w:t>
      </w:r>
      <w:r>
        <w:t xml:space="preserve">I noted, focusing on the practical implications for our demonstration timeline.</w:t>
      </w:r>
    </w:p>
    <w:p>
      <w:pPr>
        <w:pStyle w:val="BodyText"/>
      </w:pPr>
      <w:r>
        <w:t xml:space="preserve">Dr. Patel nodded in agreement.</w:t>
      </w:r>
      <w:r>
        <w:t xml:space="preserve"> </w:t>
      </w:r>
      <w:r>
        <w:t xml:space="preserve">“</w:t>
      </w:r>
      <w:r>
        <w:t xml:space="preserve">The patient care with clinical priority represents primary consideration through appropriate focus despite administrative request or institutional politics without compromised responsibility.</w:t>
      </w:r>
      <w:r>
        <w:t xml:space="preserve">”</w:t>
      </w:r>
    </w:p>
    <w:p>
      <w:pPr>
        <w:pStyle w:val="BodyText"/>
      </w:pPr>
      <w:r>
        <w:t xml:space="preserve">His structured statement confirmed our shared values regarding patient priority despite administrative pressures. The scheduled appointments would proceed with alternative coverage, maintaining clinical care while addressing the unexpected administrative development with appropriate attention.</w:t>
      </w:r>
    </w:p>
    <w:p>
      <w:pPr>
        <w:pStyle w:val="BodyText"/>
      </w:pPr>
      <w:r>
        <w:t xml:space="preserve">“</w:t>
      </w:r>
      <w:r>
        <w:t xml:space="preserve">I’ll arrange for Dr. Chen to cover the afternoon appointments,</w:t>
      </w:r>
      <w:r>
        <w:t xml:space="preserve">”</w:t>
      </w:r>
      <w:r>
        <w:t xml:space="preserve"> </w:t>
      </w:r>
      <w:r>
        <w:t xml:space="preserve">Dr. Patel decided, referring to a trusted colleague in pediatric cardiology.</w:t>
      </w:r>
      <w:r>
        <w:t xml:space="preserve"> </w:t>
      </w:r>
      <w:r>
        <w:t xml:space="preserve">“</w:t>
      </w:r>
      <w:r>
        <w:t xml:space="preserve">The protocol demonstrations with scheduled patients can proceed through alternative supervision despite our absence or modified attendance without compromised assessment.</w:t>
      </w:r>
      <w:r>
        <w:t xml:space="preserve">”</w:t>
      </w:r>
    </w:p>
    <w:p>
      <w:pPr>
        <w:pStyle w:val="BodyText"/>
      </w:pPr>
      <w:r>
        <w:t xml:space="preserve">The practical solution addressed both clinical and strategic considerations, maintaining our demonstration timeline while responding to Foster’s unexpected summons with appropriate attention. The adaptive approach demonstrated effective management through flexible response despite unexpected development or modified circumstances without compromised objectives.</w:t>
      </w:r>
    </w:p>
    <w:p>
      <w:pPr>
        <w:pStyle w:val="BodyText"/>
      </w:pPr>
      <w:r>
        <w:t xml:space="preserve">As we prepared to meet with Foster and the financial committee, Sophie reviewed our documentation with focused attention.</w:t>
      </w:r>
      <w:r>
        <w:t xml:space="preserve"> </w:t>
      </w:r>
      <w:r>
        <w:t xml:space="preserve">“</w:t>
      </w:r>
      <w:r>
        <w:t xml:space="preserve">We should bring Emma’s journal and Tyler’s case records. If this meeting represents accelerated consideration of our funding request, we’ll want our strongest evidence immediately available.</w:t>
      </w:r>
      <w:r>
        <w:t xml:space="preserve">”</w:t>
      </w:r>
    </w:p>
    <w:p>
      <w:pPr>
        <w:pStyle w:val="BodyText"/>
      </w:pPr>
      <w:r>
        <w:t xml:space="preserve">Her strategic thinking aligned perfectly with the situation’s requirements, creating optimal preparation through comprehensive approach despite unexpected timing or limited notice without compromised presentation. The documentation with demonstrated outcomes provided compelling evidence through empirical validation, strengthening our position regardless of the meeting’s specific purpose.</w:t>
      </w:r>
    </w:p>
    <w:p>
      <w:pPr>
        <w:pStyle w:val="BodyText"/>
      </w:pPr>
      <w:r>
        <w:t xml:space="preserve">“</w:t>
      </w:r>
      <w:r>
        <w:t xml:space="preserve">The administrative meeting with financial committee creates significant opportunity through direct engagement despite unexpected timing or unusual procedure without guaranteed outcome,</w:t>
      </w:r>
      <w:r>
        <w:t xml:space="preserve">”</w:t>
      </w:r>
      <w:r>
        <w:t xml:space="preserve"> </w:t>
      </w:r>
      <w:r>
        <w:t xml:space="preserve">I observed, recognizing both the potential advantage and inherent uncertainty of this development.</w:t>
      </w:r>
    </w:p>
    <w:p>
      <w:pPr>
        <w:pStyle w:val="BodyText"/>
      </w:pPr>
      <w:r>
        <w:t xml:space="preserve">Dr. Patel’s expression revealed cautious assessment as we gathered our materials.</w:t>
      </w:r>
      <w:r>
        <w:t xml:space="preserve"> </w:t>
      </w:r>
      <w:r>
        <w:t xml:space="preserve">“</w:t>
      </w:r>
      <w:r>
        <w:t xml:space="preserve">The hospital administrator with resource authority demonstrates particular influence through funding control despite medical considerations or clinical evidence without guaranteed prioritization.</w:t>
      </w:r>
      <w:r>
        <w:t xml:space="preserve">”</w:t>
      </w:r>
    </w:p>
    <w:p>
      <w:pPr>
        <w:pStyle w:val="BodyText"/>
      </w:pPr>
      <w:r>
        <w:t xml:space="preserve">His structured statement contained subtle warning regarding institutional realities—despite our protocol’s demonstrated effectiveness, administrative decisions remained subject to complex factors beyond clinical outcomes. The funding allocation with limited resources created competitive environment through restricted availability despite worthy projects or valuable research without comprehensive support.</w:t>
      </w:r>
    </w:p>
    <w:p>
      <w:pPr>
        <w:pStyle w:val="BodyText"/>
      </w:pPr>
      <w:r>
        <w:t xml:space="preserve">As we made our way to the administrative offices, the hospital corridors seemed charged with new significance. What had begun as a straightforward research project had evolved into complex political contest with professional rivalries, departmental competitions, and resource limitations creating obstacles beyond the clinical challenges.</w:t>
      </w:r>
    </w:p>
    <w:p>
      <w:pPr>
        <w:pStyle w:val="BodyText"/>
      </w:pPr>
      <w:r>
        <w:t xml:space="preserve">Foster’s executive assistant directed us to the conference room where the financial committee had assembled—five administrators including Foster himself, their expressions revealing professional assessment rather than personal engagement. The formal setting with institutional representatives created official context through established framework, suggesting significant development through proper channels despite unexpected timing or unusual procedure without casual nature.</w:t>
      </w:r>
    </w:p>
    <w:p>
      <w:pPr>
        <w:pStyle w:val="BodyText"/>
      </w:pPr>
      <w:r>
        <w:t xml:space="preserve">“</w:t>
      </w:r>
      <w:r>
        <w:t xml:space="preserve">Dr. Bennett, Ms. Winters, Dr. Patel,</w:t>
      </w:r>
      <w:r>
        <w:t xml:space="preserve">”</w:t>
      </w:r>
      <w:r>
        <w:t xml:space="preserve"> </w:t>
      </w:r>
      <w:r>
        <w:t xml:space="preserve">Foster greeted us with professional courtesy that revealed nothing of the meeting’s purpose.</w:t>
      </w:r>
      <w:r>
        <w:t xml:space="preserve"> </w:t>
      </w:r>
      <w:r>
        <w:t xml:space="preserve">“</w:t>
      </w:r>
      <w:r>
        <w:t xml:space="preserve">Thank you for joining us on short notice. Please be seated.</w:t>
      </w:r>
      <w:r>
        <w:t xml:space="preserve">”</w:t>
      </w:r>
    </w:p>
    <w:p>
      <w:pPr>
        <w:pStyle w:val="BodyText"/>
      </w:pPr>
      <w:r>
        <w:t xml:space="preserve">As we settled across from the committee, I noticed a familiar figure observing from the corner—my father, Dr. William Bennett, his presence suggesting medical representation through senior authority despite administrative context or financial focus without clinical exclusion. His inclusion created interesting dynamic through departmental advocacy, potentially strengthening our position through established influence despite competitive environment or limited resources without guaranteed advantage.</w:t>
      </w:r>
    </w:p>
    <w:p>
      <w:pPr>
        <w:pStyle w:val="BodyText"/>
      </w:pPr>
      <w:r>
        <w:t xml:space="preserve">Foster began without preamble.</w:t>
      </w:r>
      <w:r>
        <w:t xml:space="preserve"> </w:t>
      </w:r>
      <w:r>
        <w:t xml:space="preserve">“</w:t>
      </w:r>
      <w:r>
        <w:t xml:space="preserve">The funding decision with resource allocation has received accelerated consideration through expedited process despite standard timeline or established procedure without compromised assessment.</w:t>
      </w:r>
      <w:r>
        <w:t xml:space="preserve">”</w:t>
      </w:r>
    </w:p>
    <w:p>
      <w:pPr>
        <w:pStyle w:val="BodyText"/>
      </w:pPr>
      <w:r>
        <w:t xml:space="preserve">His structured statement confirmed our initial suspicion—the meeting represented accelerated consideration of our funding request, creating significant opportunity through direct engagement despite unexpected timing or unusual procedure without guaranteed outcome. The expedited process suggested particular interest through special attention, though the specific motivation remained unclear through limited explanation.</w:t>
      </w:r>
    </w:p>
    <w:p>
      <w:pPr>
        <w:pStyle w:val="BodyText"/>
      </w:pPr>
      <w:r>
        <w:t xml:space="preserve">“</w:t>
      </w:r>
      <w:r>
        <w:t xml:space="preserve">The protocol demonstrations with documented outcomes have provided compelling evidence through empirical validation despite ongoing implementation or continued assessment without completed evaluation,</w:t>
      </w:r>
      <w:r>
        <w:t xml:space="preserve">”</w:t>
      </w:r>
      <w:r>
        <w:t xml:space="preserve"> </w:t>
      </w:r>
      <w:r>
        <w:t xml:space="preserve">Foster continued, his expression revealing professional assessment without emotional indication.</w:t>
      </w:r>
      <w:r>
        <w:t xml:space="preserve"> </w:t>
      </w:r>
      <w:r>
        <w:t xml:space="preserve">“</w:t>
      </w:r>
      <w:r>
        <w:t xml:space="preserve">The financial committee with resource responsibility requires additional information through direct inquiry despite submitted documentation or recorded evidence without comprehensive understanding.</w:t>
      </w:r>
      <w:r>
        <w:t xml:space="preserve">”</w:t>
      </w:r>
    </w:p>
    <w:p>
      <w:pPr>
        <w:pStyle w:val="BodyText"/>
      </w:pPr>
      <w:r>
        <w:t xml:space="preserve">The statement created immediate opening for presentation through requested information, providing opportunity to advocate directly for our protocol despite formal setting or institutional context without intermediary communication. The direct engagement with decision-makers represented significant advantage through unfiltered presentation despite intimidating environment or formal context without compromised content.</w:t>
      </w:r>
    </w:p>
    <w:p>
      <w:pPr>
        <w:pStyle w:val="BodyText"/>
      </w:pPr>
      <w:r>
        <w:t xml:space="preserve">Sophie responded with characteristic directness.</w:t>
      </w:r>
      <w:r>
        <w:t xml:space="preserve"> </w:t>
      </w:r>
      <w:r>
        <w:t xml:space="preserve">“</w:t>
      </w:r>
      <w:r>
        <w:t xml:space="preserve">We’ve successfully demonstrated our protocol’s effectiveness in multiple settings—clinical cardiology with Emma Reyes, emergency medicine with Tyler Matthews, and home implementation with documented outcomes across multiple episodes. Each demonstration has confirmed both clinical effectiveness and resource efficiency, with particular benefits for pediatric patients through non-traumatic intervention.</w:t>
      </w:r>
      <w:r>
        <w:t xml:space="preserve">”</w:t>
      </w:r>
    </w:p>
    <w:p>
      <w:pPr>
        <w:pStyle w:val="BodyText"/>
      </w:pPr>
      <w:r>
        <w:t xml:space="preserve">Her clear presentation created powerful advocacy through comprehensive summary, highlighting our protocol’s diverse applications and demonstrated outcomes with accessible language despite technical content or complex evidence without simplified substance. The patient-centered focus with clinical effectiveness maintained appropriate priority through proper emphasis despite funding context or resource consideration without compromised values.</w:t>
      </w:r>
    </w:p>
    <w:p>
      <w:pPr>
        <w:pStyle w:val="BodyText"/>
      </w:pPr>
      <w:r>
        <w:t xml:space="preserve">“</w:t>
      </w:r>
      <w:r>
        <w:t xml:space="preserve">The parasympathetic activation with vagal stimulation creates natural conversion through physiological pathway despite tachycardia episode or arrhythmia presentation without pharmaceutical intervention,</w:t>
      </w:r>
      <w:r>
        <w:t xml:space="preserve">”</w:t>
      </w:r>
      <w:r>
        <w:t xml:space="preserve"> </w:t>
      </w:r>
      <w:r>
        <w:t xml:space="preserve">I added, providing the technical foundation underlying our clinical outcomes.</w:t>
      </w:r>
      <w:r>
        <w:t xml:space="preserve"> </w:t>
      </w:r>
      <w:r>
        <w:t xml:space="preserve">“</w:t>
      </w:r>
      <w:r>
        <w:t xml:space="preserve">The protocol adaptation with diverse applications demonstrates comprehensive utility through multiple settings despite specialized development or focused origin without limited function.</w:t>
      </w:r>
      <w:r>
        <w:t xml:space="preserve">”</w:t>
      </w:r>
    </w:p>
    <w:p>
      <w:pPr>
        <w:pStyle w:val="BodyText"/>
      </w:pPr>
      <w:r>
        <w:t xml:space="preserve">My structured explanation complemented Sophie’s accessible summary, creating integrated presentation through complementary approaches. The technical precision with clinical evidence provided scientific validation through established mechanisms despite innovative methodology or unconventional approach without compromised credibility.</w:t>
      </w:r>
    </w:p>
    <w:p>
      <w:pPr>
        <w:pStyle w:val="BodyText"/>
      </w:pPr>
      <w:r>
        <w:t xml:space="preserve">Dr. Patel contributed the departmental perspective with characteristic precision.</w:t>
      </w:r>
      <w:r>
        <w:t xml:space="preserve"> </w:t>
      </w:r>
      <w:r>
        <w:t xml:space="preserve">“</w:t>
      </w:r>
      <w:r>
        <w:t xml:space="preserve">The pediatric cardiology department with patient welfare supports protocol implementation through official endorsement despite resource limitation or budgetary constraint without compromised priority.</w:t>
      </w:r>
      <w:r>
        <w:t xml:space="preserve">”</w:t>
      </w:r>
    </w:p>
    <w:p>
      <w:pPr>
        <w:pStyle w:val="BodyText"/>
      </w:pPr>
      <w:r>
        <w:t xml:space="preserve">His structured statement contained formal departmental advocacy, strengthening our position through institutional support despite competitive environment or limited resources without guaranteed advantage. The official endorsement with departmental authority created significant weight through established channels, providing institutional validation beyond individual advocacy or personal support without isolated recommendation.</w:t>
      </w:r>
    </w:p>
    <w:p>
      <w:pPr>
        <w:pStyle w:val="BodyText"/>
      </w:pPr>
      <w:r>
        <w:t xml:space="preserve">Foster nodded without revealing specific reaction to our initial presentation.</w:t>
      </w:r>
      <w:r>
        <w:t xml:space="preserve"> </w:t>
      </w:r>
      <w:r>
        <w:t xml:space="preserve">“</w:t>
      </w:r>
      <w:r>
        <w:t xml:space="preserve">The protocol effectiveness with demonstrated outcomes has received appropriate consideration through objective assessment despite competing proposals or alternative approaches without prejudiced evaluation.</w:t>
      </w:r>
      <w:r>
        <w:t xml:space="preserve">”</w:t>
      </w:r>
    </w:p>
    <w:p>
      <w:pPr>
        <w:pStyle w:val="BodyText"/>
      </w:pPr>
      <w:r>
        <w:t xml:space="preserve">His neutral statement maintained administrative reserve through professional detachment, revealing neither approval nor rejection despite significant implications or important decision without premature indication. The institutional process with formal assessment created structured approach through established procedure despite accelerated timeline or expedited consideration without compromised thoroughness.</w:t>
      </w:r>
    </w:p>
    <w:p>
      <w:pPr>
        <w:pStyle w:val="BodyText"/>
      </w:pPr>
      <w:r>
        <w:t xml:space="preserve">One of the financial committee members, a sharp-featured woman I recognized as the hospital’s chief financial officer, addressed the practical implications directly.</w:t>
      </w:r>
      <w:r>
        <w:t xml:space="preserve"> </w:t>
      </w:r>
      <w:r>
        <w:t xml:space="preserve">“</w:t>
      </w:r>
      <w:r>
        <w:t xml:space="preserve">The resource allocation with limited availability requires comparative assessment through objective criteria despite demonstrated effectiveness or proven utility without guaranteed funding.</w:t>
      </w:r>
      <w:r>
        <w:t xml:space="preserve">”</w:t>
      </w:r>
    </w:p>
    <w:p>
      <w:pPr>
        <w:pStyle w:val="BodyText"/>
      </w:pPr>
      <w:r>
        <w:t xml:space="preserve">Her statement highlighted the fundamental challenge—despite our protocol’s demonstrated effectiveness, funding remained subject to comparative assessment against competing proposals within limited resources. The financial reality with budgetary constraints created unavoidable limitations through practical necessity despite worthy projects or valuable research without comprehensive support.</w:t>
      </w:r>
    </w:p>
    <w:p>
      <w:pPr>
        <w:pStyle w:val="BodyText"/>
      </w:pPr>
      <w:r>
        <w:t xml:space="preserve">“</w:t>
      </w:r>
      <w:r>
        <w:t xml:space="preserve">We understand the resource limitations,</w:t>
      </w:r>
      <w:r>
        <w:t xml:space="preserve">”</w:t>
      </w:r>
      <w:r>
        <w:t xml:space="preserve"> </w:t>
      </w:r>
      <w:r>
        <w:t xml:space="preserve">Sophie acknowledged with professional directness.</w:t>
      </w:r>
      <w:r>
        <w:t xml:space="preserve"> </w:t>
      </w:r>
      <w:r>
        <w:t xml:space="preserve">“</w:t>
      </w:r>
      <w:r>
        <w:t xml:space="preserve">That’s precisely why our protocol represents optimal allocation through comprehensive utility. The non-pharmaceutical approach reduces medication expenses, the non-invasive methodology prevents complications requiring additional intervention, and the home implementation decreases hospital utilization through preventative management.</w:t>
      </w:r>
      <w:r>
        <w:t xml:space="preserve">”</w:t>
      </w:r>
    </w:p>
    <w:p>
      <w:pPr>
        <w:pStyle w:val="BodyText"/>
      </w:pPr>
      <w:r>
        <w:t xml:space="preserve">Her strategic response addressed the financial concerns directly, highlighting our protocol’s resource efficiency beyond clinical effectiveness. The cost-effective approach with multiple advantages created compelling case through practical benefits despite innovative methodology or unconventional approach without established precedent.</w:t>
      </w:r>
    </w:p>
    <w:p>
      <w:pPr>
        <w:pStyle w:val="BodyText"/>
      </w:pPr>
      <w:r>
        <w:t xml:space="preserve">“</w:t>
      </w:r>
      <w:r>
        <w:t xml:space="preserve">The comparative analysis with standard treatment shows 42% cost reduction through protocol implementation despite initial training or equipment expense without ongoing medication requirement,</w:t>
      </w:r>
      <w:r>
        <w:t xml:space="preserve">”</w:t>
      </w:r>
      <w:r>
        <w:t xml:space="preserve"> </w:t>
      </w:r>
      <w:r>
        <w:t xml:space="preserve">I added, providing specific financial projections based on our documented outcomes.</w:t>
      </w:r>
      <w:r>
        <w:t xml:space="preserve"> </w:t>
      </w:r>
      <w:r>
        <w:t xml:space="preserve">“</w:t>
      </w:r>
      <w:r>
        <w:t xml:space="preserve">The home implementation with supervised intervention demonstrates additional 67% reduction through prevented hospitalizations despite equivalent outcome or similar effectiveness without compromised care.</w:t>
      </w:r>
      <w:r>
        <w:t xml:space="preserve">”</w:t>
      </w:r>
    </w:p>
    <w:p>
      <w:pPr>
        <w:pStyle w:val="BodyText"/>
      </w:pPr>
      <w:r>
        <w:t xml:space="preserve">The specific financial data created powerful evidence through quantified benefits, strengthening our position through objective metrics despite subjective assessment or qualitative advantages without exclusive focus. The resource efficiency with documented savings provided compelling argument through practical demonstration despite innovative approach or unconventional methodology without established precedent.</w:t>
      </w:r>
    </w:p>
    <w:p>
      <w:pPr>
        <w:pStyle w:val="BodyText"/>
      </w:pPr>
      <w:r>
        <w:t xml:space="preserve">My father chose this moment to contribute from his observational position.</w:t>
      </w:r>
      <w:r>
        <w:t xml:space="preserve"> </w:t>
      </w:r>
      <w:r>
        <w:t xml:space="preserve">“</w:t>
      </w:r>
      <w:r>
        <w:t xml:space="preserve">The cardiac research with innovative approach demonstrates institutional value through reputation enhancement despite resource requirement or financial investment without guaranteed return.</w:t>
      </w:r>
      <w:r>
        <w:t xml:space="preserve">”</w:t>
      </w:r>
    </w:p>
    <w:p>
      <w:pPr>
        <w:pStyle w:val="BodyText"/>
      </w:pPr>
      <w:r>
        <w:t xml:space="preserve">His structured statement introduced strategic consideration beyond immediate financial implications—the hospital’s reputation and standing in the medical community. By supporting cutting-edge research like our protocol, Manhattan Memorial could enhance its position as a leading institution, potentially attracting more patients, grants, and donations in the long term.</w:t>
      </w:r>
    </w:p>
    <w:p>
      <w:pPr>
        <w:pStyle w:val="BodyText"/>
      </w:pPr>
      <w:r>
        <w:t xml:space="preserve">Foster’s expression showed subtle shift suggesting this perspective had registered.</w:t>
      </w:r>
      <w:r>
        <w:t xml:space="preserve"> </w:t>
      </w:r>
      <w:r>
        <w:t xml:space="preserve">“</w:t>
      </w:r>
      <w:r>
        <w:t xml:space="preserve">The reputation consideration with institutional standing represents relevant factor through strategic assessment despite immediate cost or current expense without comprehensive evaluation.</w:t>
      </w:r>
      <w:r>
        <w:t xml:space="preserve">”</w:t>
      </w:r>
    </w:p>
    <w:p>
      <w:pPr>
        <w:pStyle w:val="BodyText"/>
      </w:pPr>
      <w:r>
        <w:t xml:space="preserve">The acknowledgment created potential advantage through expanded criteria, introducing non-financial considerations into the assessment process despite budgetary focus or resource limitation without exclusive evaluation. The institutional reputation with strategic value provided additional dimension through broader perspective, potentially strengthening our position beyond immediate financial projections or current resource requirements.</w:t>
      </w:r>
    </w:p>
    <w:p>
      <w:pPr>
        <w:pStyle w:val="BodyText"/>
      </w:pPr>
      <w:r>
        <w:t xml:space="preserve">The meeting continued with detailed discussion of both clinical outcomes and financial implications, each committee member raising specific questions regarding implementation requirements, training needs, equipment costs, and projected savings across different departments and patient populations. Sophie and I addressed each inquiry with complementary approaches—her accessible explanations providing clear understanding while my structured assessments offered technical precision and specific data.</w:t>
      </w:r>
    </w:p>
    <w:p>
      <w:pPr>
        <w:pStyle w:val="BodyText"/>
      </w:pPr>
      <w:r>
        <w:t xml:space="preserve">Throughout the exchange, I noticed Foster’s attention shifting between our presentation and my father’s occasional contributions, suggesting interesting dynamic through departmental politics despite formal process or institutional procedure without explicit acknowledgment. The senior influence with established authority created subtle advantage through implicit support despite competitive environment or limited resources without guaranteed outcome.</w:t>
      </w:r>
    </w:p>
    <w:p>
      <w:pPr>
        <w:pStyle w:val="BodyText"/>
      </w:pPr>
      <w:r>
        <w:t xml:space="preserve">As the discussion approached conclusion, Foster finally addressed the central question directly.</w:t>
      </w:r>
      <w:r>
        <w:t xml:space="preserve"> </w:t>
      </w:r>
      <w:r>
        <w:t xml:space="preserve">“</w:t>
      </w:r>
      <w:r>
        <w:t xml:space="preserve">The funding decision with resource allocation requires definitive determination through final assessment despite competing proposals or alternative approaches without extended consideration.</w:t>
      </w:r>
      <w:r>
        <w:t xml:space="preserve">”</w:t>
      </w:r>
    </w:p>
    <w:p>
      <w:pPr>
        <w:pStyle w:val="BodyText"/>
      </w:pPr>
      <w:r>
        <w:t xml:space="preserve">His structured statement suggested imminent decision through accelerated timeline, creating significant moment through important determination despite ongoing demonstrations or continued evidence without completed schedule. The expedited process with immediate consideration represented unusual development through modified procedure, suggesting particular motivation through special attention despite standard timeline or established protocol without explained deviation.</w:t>
      </w:r>
    </w:p>
    <w:p>
      <w:pPr>
        <w:pStyle w:val="BodyText"/>
      </w:pPr>
      <w:r>
        <w:t xml:space="preserve">“</w:t>
      </w:r>
      <w:r>
        <w:t xml:space="preserve">The parasympathetic activation protocol with comprehensive application demonstrates optimal allocation through efficient utilization despite limited resources or restricted funding without compromised implementation,</w:t>
      </w:r>
      <w:r>
        <w:t xml:space="preserve">”</w:t>
      </w:r>
      <w:r>
        <w:t xml:space="preserve"> </w:t>
      </w:r>
      <w:r>
        <w:t xml:space="preserve">I stated, providing final summary of our position with characteristic precision.</w:t>
      </w:r>
      <w:r>
        <w:t xml:space="preserve"> </w:t>
      </w:r>
      <w:r>
        <w:t xml:space="preserve">“</w:t>
      </w:r>
      <w:r>
        <w:t xml:space="preserve">The diverse demonstrations with documented outcomes confirm effectiveness across multiple settings despite specialized development or focused origin without limited function.</w:t>
      </w:r>
      <w:r>
        <w:t xml:space="preserve">”</w:t>
      </w:r>
    </w:p>
    <w:p>
      <w:pPr>
        <w:pStyle w:val="BodyText"/>
      </w:pPr>
      <w:r>
        <w:t xml:space="preserve">Sophie added the essential human dimension with characteristic focus on patient impact.</w:t>
      </w:r>
      <w:r>
        <w:t xml:space="preserve"> </w:t>
      </w:r>
      <w:r>
        <w:t xml:space="preserve">“</w:t>
      </w:r>
      <w:r>
        <w:t xml:space="preserve">Beyond the clinical effectiveness and resource efficiency, our protocol provides non-traumatic intervention for vulnerable patients, particularly children who experience significant emotional distress with conventional treatments. That human factor represents value beyond quantifiable metrics.</w:t>
      </w:r>
      <w:r>
        <w:t xml:space="preserve">”</w:t>
      </w:r>
    </w:p>
    <w:p>
      <w:pPr>
        <w:pStyle w:val="BodyText"/>
      </w:pPr>
      <w:r>
        <w:t xml:space="preserve">Her perspective created powerful conclusion through meaningful impact, highlighting the qualitative benefits beyond quantitative advantages despite financial context or resource focus without compromised values. The patient experience with emotional consideration provided essential dimension through comprehensive assessment, creating complete evaluation through integrated approach rather than either clinical effectiveness or resource efficiency without holistic understanding.</w:t>
      </w:r>
    </w:p>
    <w:p>
      <w:pPr>
        <w:pStyle w:val="BodyText"/>
      </w:pPr>
      <w:r>
        <w:t xml:space="preserve">Foster studied us thoughtfully before delivering his response.</w:t>
      </w:r>
      <w:r>
        <w:t xml:space="preserve"> </w:t>
      </w:r>
      <w:r>
        <w:t xml:space="preserve">“</w:t>
      </w:r>
      <w:r>
        <w:t xml:space="preserve">The funding decision with resource allocation has received comprehensive consideration through thorough assessment despite accelerated timeline or expedited process without compromised evaluation.</w:t>
      </w:r>
      <w:r>
        <w:t xml:space="preserve">”</w:t>
      </w:r>
    </w:p>
    <w:p>
      <w:pPr>
        <w:pStyle w:val="BodyText"/>
      </w:pPr>
      <w:r>
        <w:t xml:space="preserve">The structured statement maintained administrative reserve through professional detachment, revealing neither approval nor rejection despite significant implications or important decision without premature indication. The institutional process with formal assessment created structured approach through established procedure despite modified timeline or unusual schedule without compromised thoroughness.</w:t>
      </w:r>
    </w:p>
    <w:p>
      <w:pPr>
        <w:pStyle w:val="BodyText"/>
      </w:pPr>
      <w:r>
        <w:t xml:space="preserve">“</w:t>
      </w:r>
      <w:r>
        <w:t xml:space="preserve">The committee determination with final decision will be communicated tomorrow through official notification despite standard timeline or established procedure without extended deliberation,</w:t>
      </w:r>
      <w:r>
        <w:t xml:space="preserve">”</w:t>
      </w:r>
      <w:r>
        <w:t xml:space="preserve"> </w:t>
      </w:r>
      <w:r>
        <w:t xml:space="preserve">Foster continued, his expression revealing nothing of the likely outcome.</w:t>
      </w:r>
      <w:r>
        <w:t xml:space="preserve"> </w:t>
      </w:r>
      <w:r>
        <w:t xml:space="preserve">“</w:t>
      </w:r>
      <w:r>
        <w:t xml:space="preserve">The protocol demonstrations with documented outcomes have provided valuable information through comprehensive presentation despite ongoing implementation or continued assessment without completed evaluation.</w:t>
      </w:r>
      <w:r>
        <w:t xml:space="preserve">”</w:t>
      </w:r>
    </w:p>
    <w:p>
      <w:pPr>
        <w:pStyle w:val="BodyText"/>
      </w:pPr>
      <w:r>
        <w:t xml:space="preserve">The accelerated timeline with immediate determination represented significant deviation through modified procedure, suggesting particular motivation through special attention despite standard process or established protocol without explained justification. The expedited decision with next-day notification created unusual development through accelerated timeline, generating both opportunity and uncertainty through modified procedure.</w:t>
      </w:r>
    </w:p>
    <w:p>
      <w:pPr>
        <w:pStyle w:val="BodyText"/>
      </w:pPr>
      <w:r>
        <w:t xml:space="preserve">As the meeting concluded and we gathered our materials to depart, my father approached with measured steps and characteristic precision.</w:t>
      </w:r>
      <w:r>
        <w:t xml:space="preserve"> </w:t>
      </w:r>
      <w:r>
        <w:t xml:space="preserve">“</w:t>
      </w:r>
      <w:r>
        <w:t xml:space="preserve">The administrative meeting with financial committee demonstrated effective presentation through comprehensive evidence despite unexpected timing or limited preparation without compromised quality.</w:t>
      </w:r>
      <w:r>
        <w:t xml:space="preserve">”</w:t>
      </w:r>
    </w:p>
    <w:p>
      <w:pPr>
        <w:pStyle w:val="BodyText"/>
      </w:pPr>
      <w:r>
        <w:t xml:space="preserve">His structured statement contained subtle approval through positive assessment, acknowledging our performance despite challenging circumstances. The senior recognition with established authority created validating feedback through experienced perspective despite formal relationship or professional context without emotional expression.</w:t>
      </w:r>
    </w:p>
    <w:p>
      <w:pPr>
        <w:pStyle w:val="BodyText"/>
      </w:pPr>
      <w:r>
        <w:t xml:space="preserve">“</w:t>
      </w:r>
      <w:r>
        <w:t xml:space="preserve">The funding decision with resource allocation represents significant determination through important outcome despite administrative process or institutional procedure without clinical focus,</w:t>
      </w:r>
      <w:r>
        <w:t xml:space="preserve">”</w:t>
      </w:r>
      <w:r>
        <w:t xml:space="preserve"> </w:t>
      </w:r>
      <w:r>
        <w:t xml:space="preserve">I acknowledged, recognizing both the opportunity and challenge presented by tomorrow’s accelerated notification.</w:t>
      </w:r>
    </w:p>
    <w:p>
      <w:pPr>
        <w:pStyle w:val="BodyText"/>
      </w:pPr>
      <w:r>
        <w:t xml:space="preserve">“</w:t>
      </w:r>
      <w:r>
        <w:t xml:space="preserve">The patient welfare with appropriate treatment remains primary consideration through ethical practice despite funding outcome or resource allocation without compromised priority,</w:t>
      </w:r>
      <w:r>
        <w:t xml:space="preserve">”</w:t>
      </w:r>
      <w:r>
        <w:t xml:space="preserve"> </w:t>
      </w:r>
      <w:r>
        <w:t xml:space="preserve">my father responded, his structured language containing clear values despite his formal demeanor.</w:t>
      </w:r>
      <w:r>
        <w:t xml:space="preserve"> </w:t>
      </w:r>
      <w:r>
        <w:t xml:space="preserve">“</w:t>
      </w:r>
      <w:r>
        <w:t xml:space="preserve">The protocol effectiveness with demonstrated outcomes provides compelling evidence through empirical validation despite administrative decision or institutional politics without determined relationship.</w:t>
      </w:r>
      <w:r>
        <w:t xml:space="preserve">”</w:t>
      </w:r>
    </w:p>
    <w:p>
      <w:pPr>
        <w:pStyle w:val="BodyText"/>
      </w:pPr>
      <w:r>
        <w:t xml:space="preserve">His statement created interesting perspective through experienced wisdom, suggesting professional integrity beyond institutional constraints despite administrative authority or resource control without absolute determination. The ethical practice with patient priority maintained appropriate focus through proper values despite political reality or funding competition without compromised principles.</w:t>
      </w:r>
    </w:p>
    <w:p>
      <w:pPr>
        <w:pStyle w:val="BodyText"/>
      </w:pPr>
      <w:r>
        <w:t xml:space="preserve">As we left the administrative offices, the unexpected development created thoughtful consideration through significant implications. The accelerated decision with next-day notification represented unusual procedure through modified timeline, suggesting particular motivation through special attention despite standard process or established protocol without explained justification.</w:t>
      </w:r>
    </w:p>
    <w:p>
      <w:pPr>
        <w:pStyle w:val="BodyText"/>
      </w:pPr>
      <w:r>
        <w:t xml:space="preserve">“</w:t>
      </w:r>
      <w:r>
        <w:t xml:space="preserve">That was unexpected,</w:t>
      </w:r>
      <w:r>
        <w:t xml:space="preserve">”</w:t>
      </w:r>
      <w:r>
        <w:t xml:space="preserve"> </w:t>
      </w:r>
      <w:r>
        <w:t xml:space="preserve">Sophie observed as we walked toward the research lab.</w:t>
      </w:r>
      <w:r>
        <w:t xml:space="preserve"> </w:t>
      </w:r>
      <w:r>
        <w:t xml:space="preserve">“</w:t>
      </w:r>
      <w:r>
        <w:t xml:space="preserve">Moving the decision up by three days without explanation.</w:t>
      </w:r>
      <w:r>
        <w:t xml:space="preserve">”</w:t>
      </w:r>
    </w:p>
    <w:p>
      <w:pPr>
        <w:pStyle w:val="BodyText"/>
      </w:pPr>
      <w:r>
        <w:t xml:space="preserve">“</w:t>
      </w:r>
      <w:r>
        <w:t xml:space="preserve">The expedited process with accelerated timeline suggests particular motivation through special consideration despite standard procedure or established protocol without explicit explanation,</w:t>
      </w:r>
      <w:r>
        <w:t xml:space="preserve">”</w:t>
      </w:r>
      <w:r>
        <w:t xml:space="preserve"> </w:t>
      </w:r>
      <w:r>
        <w:t xml:space="preserve">I agreed, my analytical mind assessing the potential implications of this unusual development.</w:t>
      </w:r>
    </w:p>
    <w:p>
      <w:pPr>
        <w:pStyle w:val="BodyText"/>
      </w:pPr>
      <w:r>
        <w:t xml:space="preserve">Dr. Patel offered his perspective with characteristic precision.</w:t>
      </w:r>
      <w:r>
        <w:t xml:space="preserve"> </w:t>
      </w:r>
      <w:r>
        <w:t xml:space="preserve">“</w:t>
      </w:r>
      <w:r>
        <w:t xml:space="preserve">The administrative decision with expedited timeline creates various possibilities through multiple motivations despite unclear explanation or limited information without definitive interpretation.</w:t>
      </w:r>
      <w:r>
        <w:t xml:space="preserve">”</w:t>
      </w:r>
    </w:p>
    <w:p>
      <w:pPr>
        <w:pStyle w:val="BodyText"/>
      </w:pPr>
      <w:r>
        <w:t xml:space="preserve">His structured statement acknowledged the inherent uncertainty of institutional politics—the accelerated timeline could represent either positive development through special interest or negative determination through expedited rejection, creating ambiguous situation through insufficient information despite significant implications or important development without clear indication.</w:t>
      </w:r>
    </w:p>
    <w:p>
      <w:pPr>
        <w:pStyle w:val="BodyText"/>
      </w:pPr>
      <w:r>
        <w:t xml:space="preserve">“</w:t>
      </w:r>
      <w:r>
        <w:t xml:space="preserve">Regardless of motivation, we’ll have our answer tomorrow instead of waiting until next week,</w:t>
      </w:r>
      <w:r>
        <w:t xml:space="preserve">”</w:t>
      </w:r>
      <w:r>
        <w:t xml:space="preserve"> </w:t>
      </w:r>
      <w:r>
        <w:t xml:space="preserve">Sophie noted with practical focus on concrete outcomes rather than speculative analysis.</w:t>
      </w:r>
      <w:r>
        <w:t xml:space="preserve"> </w:t>
      </w:r>
      <w:r>
        <w:t xml:space="preserve">“</w:t>
      </w:r>
      <w:r>
        <w:t xml:space="preserve">That gives us less time for additional demonstrations, but also less time for Dr. Harrington to counter our evidence.</w:t>
      </w:r>
      <w:r>
        <w:t xml:space="preserve">”</w:t>
      </w:r>
    </w:p>
    <w:p>
      <w:pPr>
        <w:pStyle w:val="BodyText"/>
      </w:pPr>
      <w:r>
        <w:t xml:space="preserve">Her balanced assessment identified both advantage and challenge through modified timeline, creating realistic perspective through comprehensive consideration despite uncertain motivation or unclear explanation without simplified interpretation. The practical approach with outcome focus maintained appropriate priority through proper emphasis despite political speculation or administrative analysis without productive contribution.</w:t>
      </w:r>
    </w:p>
    <w:p>
      <w:pPr>
        <w:pStyle w:val="BodyText"/>
      </w:pPr>
      <w:r>
        <w:t xml:space="preserve">As we reached the research lab, the afternoon’s unexpected development created modified approach through adjusted timeline. The scheduled demonstrations with pediatric patients would proceed as planned under Dr. Chen’s supervision, providing additional evidence for our protocol’s effectiveness across diverse applications and patient populations despite the accelerated decision timeline.</w:t>
      </w:r>
    </w:p>
    <w:p>
      <w:pPr>
        <w:pStyle w:val="BodyText"/>
      </w:pPr>
      <w:r>
        <w:t xml:space="preserve">“</w:t>
      </w:r>
      <w:r>
        <w:t xml:space="preserve">The demonstration continuation with scheduled patients maintains appropriate approach through consistent implementation despite modified timeline or accelerated decision without compromised quality,</w:t>
      </w:r>
      <w:r>
        <w:t xml:space="preserve">”</w:t>
      </w:r>
      <w:r>
        <w:t xml:space="preserve"> </w:t>
      </w:r>
      <w:r>
        <w:t xml:space="preserve">I noted, focusing on our immediate objectives rather than administrative uncertainties.</w:t>
      </w:r>
    </w:p>
    <w:p>
      <w:pPr>
        <w:pStyle w:val="BodyText"/>
      </w:pPr>
      <w:r>
        <w:t xml:space="preserve">“</w:t>
      </w:r>
      <w:r>
        <w:t xml:space="preserve">Absolutely,</w:t>
      </w:r>
      <w:r>
        <w:t xml:space="preserve">”</w:t>
      </w:r>
      <w:r>
        <w:t xml:space="preserve"> </w:t>
      </w:r>
      <w:r>
        <w:t xml:space="preserve">Sophie agreed.</w:t>
      </w:r>
      <w:r>
        <w:t xml:space="preserve"> </w:t>
      </w:r>
      <w:r>
        <w:t xml:space="preserve">“</w:t>
      </w:r>
      <w:r>
        <w:t xml:space="preserve">We proceed exactly as planned, documenting each successful case regardless of tomorrow’s decision. The protocol’s effectiveness transcends the funding allocation—each patient we help represents meaningful impact beyond administrative considerations.</w:t>
      </w:r>
      <w:r>
        <w:t xml:space="preserve">”</w:t>
      </w:r>
    </w:p>
    <w:p>
      <w:pPr>
        <w:pStyle w:val="BodyText"/>
      </w:pPr>
      <w:r>
        <w:t xml:space="preserve">Her perspective reflected our shared values, creating aligned purpose through common principles despite professional challenges or political complications without compromised focus. The patient welfare remained primary consideration through appropriate priority despite funding competition or resource allocation without suitable alternative.</w:t>
      </w:r>
    </w:p>
    <w:p>
      <w:pPr>
        <w:pStyle w:val="BodyText"/>
      </w:pPr>
      <w:r>
        <w:t xml:space="preserve">For the remainder of the day, we focused on documenting our previous demonstrations and preparing for tomorrow’s notification. The accelerated timeline created focused intensity through immediate consequence, our collaborative effort demonstrating integrated approach through complementary expertise despite unexpected development or modified circumstances without compromised quality.</w:t>
      </w:r>
    </w:p>
    <w:p>
      <w:pPr>
        <w:pStyle w:val="BodyText"/>
      </w:pPr>
      <w:r>
        <w:t xml:space="preserve">By evening, we had compiled comprehensive documentation of our protocol’s effectiveness across multiple settings—clinical cardiology with Emma Reyes, emergency medicine with Tyler Matthews, and the additional pediatric cases assessed under Dr. Chen’s supervision that afternoon. Each demonstration confirmed both clinical effectiveness and resource efficiency, creating compelling case through diverse applications despite specialized development or focused origin without limited function.</w:t>
      </w:r>
    </w:p>
    <w:p>
      <w:pPr>
        <w:pStyle w:val="BodyText"/>
      </w:pPr>
      <w:r>
        <w:t xml:space="preserve">“</w:t>
      </w:r>
      <w:r>
        <w:t xml:space="preserve">The documentation compilation with comprehensive evidence creates optimal presentation through complete demonstration despite accelerated timeline or modified procedure without compromised quality,</w:t>
      </w:r>
      <w:r>
        <w:t xml:space="preserve">”</w:t>
      </w:r>
      <w:r>
        <w:t xml:space="preserve"> </w:t>
      </w:r>
      <w:r>
        <w:t xml:space="preserve">I observed as we reviewed the final materials that would support tomorrow’s decision regardless of specific outcome.</w:t>
      </w:r>
    </w:p>
    <w:p>
      <w:pPr>
        <w:pStyle w:val="BodyText"/>
      </w:pPr>
      <w:r>
        <w:t xml:space="preserve">“</w:t>
      </w:r>
      <w:r>
        <w:t xml:space="preserve">It’s a strong case,</w:t>
      </w:r>
      <w:r>
        <w:t xml:space="preserve">”</w:t>
      </w:r>
      <w:r>
        <w:t xml:space="preserve"> </w:t>
      </w:r>
      <w:r>
        <w:t xml:space="preserve">Sophie agreed with cautious optimism.</w:t>
      </w:r>
      <w:r>
        <w:t xml:space="preserve"> </w:t>
      </w:r>
      <w:r>
        <w:t xml:space="preserve">“</w:t>
      </w:r>
      <w:r>
        <w:t xml:space="preserve">Multiple successful demonstrations across diverse settings, documented outcomes with both clinical effectiveness and resource efficiency, and departmental support from Pediatric Cardiology, Emergency Medicine, and your father’s influence in Adult Cardiology.</w:t>
      </w:r>
      <w:r>
        <w:t xml:space="preserve">”</w:t>
      </w:r>
    </w:p>
    <w:p>
      <w:pPr>
        <w:pStyle w:val="BodyText"/>
      </w:pPr>
      <w:r>
        <w:t xml:space="preserve">Her assessment acknowledged our strategic strengths while maintaining realistic perspective regarding institutional realities. The funding competition with limited resources created inherent uncertainty through restricted availability despite compelling evidence or demonstrated effectiveness without guaranteed allocation.</w:t>
      </w:r>
    </w:p>
    <w:p>
      <w:pPr>
        <w:pStyle w:val="BodyText"/>
      </w:pPr>
      <w:r>
        <w:t xml:space="preserve">“</w:t>
      </w:r>
      <w:r>
        <w:t xml:space="preserve">The administrative decision with resource authority demonstrates particular influence through funding control despite medical considerations or clinical evidence without guaranteed prioritization,</w:t>
      </w:r>
      <w:r>
        <w:t xml:space="preserve">”</w:t>
      </w:r>
      <w:r>
        <w:t xml:space="preserve"> </w:t>
      </w:r>
      <w:r>
        <w:t xml:space="preserve">I acknowledged, recognizing the fundamental challenge beyond our protocol’s demonstrated effectiveness.</w:t>
      </w:r>
    </w:p>
    <w:p>
      <w:pPr>
        <w:pStyle w:val="BodyText"/>
      </w:pPr>
      <w:r>
        <w:t xml:space="preserve">As we prepared to leave the hospital, the day’s unexpected developments created thoughtful reflection through significant implications. The accelerated decision with next-day notification represented unusual procedure through modified timeline, suggesting particular motivation through special attention despite standard process or established protocol without explained justification.</w:t>
      </w:r>
    </w:p>
    <w:p>
      <w:pPr>
        <w:pStyle w:val="BodyText"/>
      </w:pPr>
      <w:r>
        <w:t xml:space="preserve">“</w:t>
      </w:r>
      <w:r>
        <w:t xml:space="preserve">The dinner consideration with evening approach suggests necessary sustenance through appropriate timing despite significant developments or important events without optional nature,</w:t>
      </w:r>
      <w:r>
        <w:t xml:space="preserve">”</w:t>
      </w:r>
      <w:r>
        <w:t xml:space="preserve"> </w:t>
      </w:r>
      <w:r>
        <w:t xml:space="preserve">Sophie noted with a small smile, adopting my speech pattern to suggest our next priority.</w:t>
      </w:r>
    </w:p>
    <w:p>
      <w:pPr>
        <w:pStyle w:val="BodyText"/>
      </w:pPr>
      <w:r>
        <w:t xml:space="preserve">I smiled in recognition of her linguistic mirroring.</w:t>
      </w:r>
      <w:r>
        <w:t xml:space="preserve"> </w:t>
      </w:r>
      <w:r>
        <w:t xml:space="preserve">“</w:t>
      </w:r>
      <w:r>
        <w:t xml:space="preserve">The restaurant selection with delivery option creates efficient solution through practical approach despite limited energy or reduced capacity without unnecessary effort.</w:t>
      </w:r>
      <w:r>
        <w:t xml:space="preserve">”</w:t>
      </w:r>
    </w:p>
    <w:p>
      <w:pPr>
        <w:pStyle w:val="BodyText"/>
      </w:pPr>
      <w:r>
        <w:t xml:space="preserve">Our synchronized thinking demonstrated connected understanding through shared experience, the professional partnership extending naturally into personal harmony without artificial separation or forced integration. The counterpoint of our relationship continued its beautiful development, our independent melodies creating harmony through natural complementarity rather than either complete division or forced uniformity.</w:t>
      </w:r>
    </w:p>
    <w:p>
      <w:pPr>
        <w:pStyle w:val="BodyText"/>
      </w:pPr>
      <w:r>
        <w:t xml:space="preserve">As we drove home, the conversation shifted naturally between professional considerations and personal reflections, the integrated approach demonstrating evolved perspective through developed understanding despite previous compartmentalization or separated domains without appropriate connection.</w:t>
      </w:r>
    </w:p>
    <w:p>
      <w:pPr>
        <w:pStyle w:val="BodyText"/>
      </w:pPr>
      <w:r>
        <w:t xml:space="preserve">“</w:t>
      </w:r>
      <w:r>
        <w:t xml:space="preserve">Tomorrow’s decision with funding determination creates significant milestone through important outcome despite administrative context or institutional process without clinical focus,</w:t>
      </w:r>
      <w:r>
        <w:t xml:space="preserve">”</w:t>
      </w:r>
      <w:r>
        <w:t xml:space="preserve"> </w:t>
      </w:r>
      <w:r>
        <w:t xml:space="preserve">I observed, acknowledging the professional significance while maintaining awareness of broader perspectives.</w:t>
      </w:r>
    </w:p>
    <w:p>
      <w:pPr>
        <w:pStyle w:val="BodyText"/>
      </w:pPr>
      <w:r>
        <w:t xml:space="preserve">“</w:t>
      </w:r>
      <w:r>
        <w:t xml:space="preserve">Whatever the outcome, our protocol has already demonstrated meaningful impact,</w:t>
      </w:r>
      <w:r>
        <w:t xml:space="preserve">”</w:t>
      </w:r>
      <w:r>
        <w:t xml:space="preserve"> </w:t>
      </w:r>
      <w:r>
        <w:t xml:space="preserve">Sophie replied, her expression softening as she considered the human dimension beyond administrative decisions.</w:t>
      </w:r>
      <w:r>
        <w:t xml:space="preserve"> </w:t>
      </w:r>
      <w:r>
        <w:t xml:space="preserve">“</w:t>
      </w:r>
      <w:r>
        <w:t xml:space="preserve">Tyler avoided traumatic cardioversion, Emma’s managing episodes at home without emergency visits, and the additional pediatric cases today showed similar benefits. That impact continues regardless of Foster’s decision.</w:t>
      </w:r>
      <w:r>
        <w:t xml:space="preserve">”</w:t>
      </w:r>
    </w:p>
    <w:p>
      <w:pPr>
        <w:pStyle w:val="BodyText"/>
      </w:pPr>
      <w:r>
        <w:t xml:space="preserve">Her perspective created grounded approach through meaningful focus, highlighting the essential purpose beyond political considerations or resource allocations. The patient benefit with improved experience represented fundamental value through appropriate priority despite funding competition or administrative politics without compromised principles.</w:t>
      </w:r>
    </w:p>
    <w:p>
      <w:pPr>
        <w:pStyle w:val="BodyText"/>
      </w:pPr>
      <w:r>
        <w:t xml:space="preserve">“</w:t>
      </w:r>
      <w:r>
        <w:t xml:space="preserve">The protocol development with clinical application demonstrates successful achievement through effective intervention despite funding outcome or resource allocation without determined value,</w:t>
      </w:r>
      <w:r>
        <w:t xml:space="preserve">”</w:t>
      </w:r>
      <w:r>
        <w:t xml:space="preserve"> </w:t>
      </w:r>
      <w:r>
        <w:t xml:space="preserve">I agreed, recognizing the meaningful accomplishment beyond institutional decisions or administrative determinations.</w:t>
      </w:r>
    </w:p>
    <w:p>
      <w:pPr>
        <w:pStyle w:val="BodyText"/>
      </w:pPr>
      <w:r>
        <w:t xml:space="preserve">As we settled at home with delivered dinner, the conversation continued to flow between professional significance and personal consideration, the integrated approach demonstrating evolved perspective through developed understanding despite previous compartmentalization or separated domains without appropriate connection.</w:t>
      </w:r>
    </w:p>
    <w:p>
      <w:pPr>
        <w:pStyle w:val="BodyText"/>
      </w:pPr>
      <w:r>
        <w:t xml:space="preserve">“</w:t>
      </w:r>
      <w:r>
        <w:t xml:space="preserve">The family planning with conception attempt creates interesting parallel through connected timing despite separate domain or distinct aspect without inappropriate merger,</w:t>
      </w:r>
      <w:r>
        <w:t xml:space="preserve">”</w:t>
      </w:r>
      <w:r>
        <w:t xml:space="preserve"> </w:t>
      </w:r>
      <w:r>
        <w:t xml:space="preserve">Sophie observed, returning to a topic that had been temporarily overshadowed by our intensive professional focus.</w:t>
      </w:r>
    </w:p>
    <w:p>
      <w:pPr>
        <w:pStyle w:val="BodyText"/>
      </w:pPr>
      <w:r>
        <w:t xml:space="preserve">I nodded in understanding.</w:t>
      </w:r>
      <w:r>
        <w:t xml:space="preserve"> </w:t>
      </w:r>
      <w:r>
        <w:t xml:space="preserve">“</w:t>
      </w:r>
      <w:r>
        <w:t xml:space="preserve">The significant developments with simultaneous occurrence demonstrate interesting timing through coincidental progression despite separate domains or distinct aspects without causal relationship.</w:t>
      </w:r>
      <w:r>
        <w:t xml:space="preserve">”</w:t>
      </w:r>
    </w:p>
    <w:p>
      <w:pPr>
        <w:pStyle w:val="BodyText"/>
      </w:pPr>
      <w:r>
        <w:t xml:space="preserve">“</w:t>
      </w:r>
      <w:r>
        <w:t xml:space="preserve">Working with these pediatric patients has made me think more about our own potential children,</w:t>
      </w:r>
      <w:r>
        <w:t xml:space="preserve">”</w:t>
      </w:r>
      <w:r>
        <w:t xml:space="preserve"> </w:t>
      </w:r>
      <w:r>
        <w:t xml:space="preserve">Sophie admitted, the personal reflection emerging naturally from our professional experiences.</w:t>
      </w:r>
      <w:r>
        <w:t xml:space="preserve"> </w:t>
      </w:r>
      <w:r>
        <w:t xml:space="preserve">“</w:t>
      </w:r>
      <w:r>
        <w:t xml:space="preserve">Seeing parents like Tyler’s and Emma’s—their fierce advocacy, their relief when our protocol worked, their hope for better options for their children—it highlights both the challenges and rewards of parenthood in ways theoretical consideration never could.</w:t>
      </w:r>
      <w:r>
        <w:t xml:space="preserve">”</w:t>
      </w:r>
    </w:p>
    <w:p>
      <w:pPr>
        <w:pStyle w:val="BodyText"/>
      </w:pPr>
      <w:r>
        <w:t xml:space="preserve">“</w:t>
      </w:r>
      <w:r>
        <w:t xml:space="preserve">The parental perspective with emotional component creates particular consideration through expanded awareness despite professional context or clinical setting without compromised objectivity,</w:t>
      </w:r>
      <w:r>
        <w:t xml:space="preserve">”</w:t>
      </w:r>
      <w:r>
        <w:t xml:space="preserve"> </w:t>
      </w:r>
      <w:r>
        <w:t xml:space="preserve">I acknowledged, my structured language containing thoughtful reflection on this connection between our professional work and personal journey.</w:t>
      </w:r>
    </w:p>
    <w:p>
      <w:pPr>
        <w:pStyle w:val="BodyText"/>
      </w:pPr>
      <w:r>
        <w:t xml:space="preserve">As we prepared for bed, the day’s significant developments created thoughtful anticipation through important implications. Tomorrow’s notification with funding determination would represent critical milestone through definitive outcome, establishing either full implementation, split allocation, or rejected proposal through administrative decision despite demonstrated effectiveness or proven utility without clinical determination.</w:t>
      </w:r>
    </w:p>
    <w:p>
      <w:pPr>
        <w:pStyle w:val="BodyText"/>
      </w:pPr>
      <w:r>
        <w:t xml:space="preserve">“</w:t>
      </w:r>
      <w:r>
        <w:t xml:space="preserve">The notification anticipation with tomorrow’s determination creates natural consideration through significant implications despite appropriate detachment or professional perspective without excessive focus,</w:t>
      </w:r>
      <w:r>
        <w:t xml:space="preserve">”</w:t>
      </w:r>
      <w:r>
        <w:t xml:space="preserve"> </w:t>
      </w:r>
      <w:r>
        <w:t xml:space="preserve">I observed as we settled into bed, acknowledging the inevitable thoughts about tomorrow’s outcome while maintaining balanced approach through proper perspective.</w:t>
      </w:r>
    </w:p>
    <w:p>
      <w:pPr>
        <w:pStyle w:val="BodyText"/>
      </w:pPr>
      <w:r>
        <w:t xml:space="preserve">“</w:t>
      </w:r>
      <w:r>
        <w:t xml:space="preserve">One way or another, we’ll have our answer tomorrow,</w:t>
      </w:r>
      <w:r>
        <w:t xml:space="preserve">”</w:t>
      </w:r>
      <w:r>
        <w:t xml:space="preserve"> </w:t>
      </w:r>
      <w:r>
        <w:t xml:space="preserve">Sophie noted with characteristic focus on concrete realities rather than speculative possibilities.</w:t>
      </w:r>
      <w:r>
        <w:t xml:space="preserve"> </w:t>
      </w:r>
      <w:r>
        <w:t xml:space="preserve">“</w:t>
      </w:r>
      <w:r>
        <w:t xml:space="preserve">Whatever Foster decides, we’ve demonstrated our protocol’s effectiveness across multiple settings and helped several patients in meaningful ways. That accomplishment stands regardless of administrative decisions.</w:t>
      </w:r>
      <w:r>
        <w:t xml:space="preserve">”</w:t>
      </w:r>
    </w:p>
    <w:p>
      <w:pPr>
        <w:pStyle w:val="BodyText"/>
      </w:pPr>
      <w:r>
        <w:t xml:space="preserve">Her grounded perspective created balanced approach through meaningful focus, highlighting the essential achievements beyond institutional determinations or administrative allocations. The patient benefit with improved experience represented fundamental value through appropriate priority despite funding competition or resource allocation without compromised principles.</w:t>
      </w:r>
    </w:p>
    <w:p>
      <w:pPr>
        <w:pStyle w:val="BodyText"/>
      </w:pPr>
      <w:r>
        <w:t xml:space="preserve">As sleep approached, I found myself contemplating both the immediate significance of tomorrow’s notification and the broader implications of our work. The protocol development with clinical application demonstrated successful achievement through effective intervention despite funding outcome or resource allocation without determined value. The patient benefit with improved experience created meaningful impact through significant advantage despite administrative decision or institutional politics without compromised purpose.</w:t>
      </w:r>
    </w:p>
    <w:p>
      <w:pPr>
        <w:pStyle w:val="BodyText"/>
      </w:pPr>
      <w:r>
        <w:t xml:space="preserve">With Sophie’s steady breathing beside me as she drifted toward sleep, I allowed myself to imagine the future—our protocol helping patients across multiple settings from clinical cardiology to emergency medicine to home implementation, our research expanding to address diverse populations and conditions, our personal life evolving to include children who would benefit from the medical advances we were helping to create.</w:t>
      </w:r>
    </w:p>
    <w:p>
      <w:pPr>
        <w:pStyle w:val="BodyText"/>
      </w:pPr>
      <w:r>
        <w:t xml:space="preserve">The possibilities created hopeful anticipation through meaningful potential, each development building upon established foundation while extending into new domains with appropriate modification. The professional achievement with personal fulfillment demonstrated integrated success through balanced accomplishment, creating harmonious outcome through complementary elements rather than either separated domains or merged aspects without distinct identity.</w:t>
      </w:r>
    </w:p>
    <w:p>
      <w:pPr>
        <w:pStyle w:val="BodyText"/>
      </w:pPr>
      <w:r>
        <w:t xml:space="preserve">The counterpoint continued its beautiful development, independent melodies creating harmony through natural complementarity rather than either complete division or forced uniformity. With tomorrow’s notification representing significant milestone through important determination, the music played on with remarkable beauty, each new movement building on the themes established before while introducing variations that created depth and richness to the ongoing composition.</w:t>
      </w:r>
    </w:p>
    <w:p>
      <w:pPr>
        <w:pStyle w:val="BodyText"/>
      </w:pPr>
      <w:r>
        <w:t xml:space="preserve">Sleep finally claimed me with gentle persistence, carrying me into dreams filled with rhythmic patterns and harmonic progressions—the mathematical precision of cardiac medicine and the artistic expression of music therapy creating perfect counterpoint in both our professional work and personal life.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2025-04-16T18:50:46Z</dcterms:created>
  <dcterms:modified xsi:type="dcterms:W3CDTF">2025-04-16T18:50:46Z</dcterms:modified>
</cp:coreProperties>
</file>

<file path=docProps/custom.xml><?xml version="1.0" encoding="utf-8"?>
<Properties xmlns="http://schemas.openxmlformats.org/officeDocument/2006/custom-properties" xmlns:vt="http://schemas.openxmlformats.org/officeDocument/2006/docPropsVTypes"/>
</file>