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cfd6f49b07bafa1e85db40cb508fc3e5f8c1860"/>
    <w:p>
      <w:pPr>
        <w:pStyle w:val="Heading1"/>
      </w:pPr>
      <w:r>
        <w:t xml:space="preserve">Comprehensive Review of ScamShield AI Platform</w:t>
      </w:r>
    </w:p>
    <w:bookmarkStart w:id="20" w:name="project-overview-purpose"/>
    <w:p>
      <w:pPr>
        <w:pStyle w:val="Heading2"/>
      </w:pPr>
      <w:r>
        <w:t xml:space="preserve">1. Project Overview &amp; Purpose</w:t>
      </w:r>
    </w:p>
    <w:p>
      <w:pPr>
        <w:pStyle w:val="FirstParagraph"/>
      </w:pPr>
      <w:r>
        <w:rPr>
          <w:bCs/>
          <w:b/>
        </w:rPr>
        <w:t xml:space="preserve">Business Model and Value Proposition Analysis</w:t>
      </w:r>
    </w:p>
    <w:p>
      <w:pPr>
        <w:pStyle w:val="BodyText"/>
      </w:pPr>
      <w:r>
        <w:t xml:space="preserve">The ScamShield AI Platform positions itself as a premium, enterprise-grade solution to the growing problem of online fraud. Its core value proposition is the application of a powerful and diverse AI arsenal to provide</w:t>
      </w:r>
      <w:r>
        <w:t xml:space="preserve"> </w:t>
      </w:r>
      <w:r>
        <w:t xml:space="preserve">“</w:t>
      </w:r>
      <w:r>
        <w:t xml:space="preserve">FBI/CIA-level capabilities</w:t>
      </w:r>
      <w:r>
        <w:t xml:space="preserve">”</w:t>
      </w:r>
      <w:r>
        <w:t xml:space="preserve"> </w:t>
      </w:r>
      <w:r>
        <w:t xml:space="preserve">for fraud investigation. The business model is a tiered subscription service, with a free tier for basic use and progressively more powerful features available at higher price points. This is a classic SaaS model that is well-suited to the target market.</w:t>
      </w:r>
    </w:p>
    <w:p>
      <w:pPr>
        <w:pStyle w:val="BodyText"/>
      </w:pPr>
      <w:r>
        <w:rPr>
          <w:bCs/>
          <w:b/>
        </w:rPr>
        <w:t xml:space="preserve">Market Positioning and Target Audience</w:t>
      </w:r>
    </w:p>
    <w:p>
      <w:pPr>
        <w:pStyle w:val="BodyText"/>
      </w:pPr>
      <w:r>
        <w:t xml:space="preserve">The platform is clearly targeting a wide range of users, from individuals who have been scammed (as per the</w:t>
      </w:r>
      <w:r>
        <w:t xml:space="preserve"> </w:t>
      </w:r>
      <w:r>
        <w:t xml:space="preserve">“</w:t>
      </w:r>
      <w:r>
        <w:t xml:space="preserve">born from a real $500 scam</w:t>
      </w:r>
      <w:r>
        <w:t xml:space="preserve">”</w:t>
      </w:r>
      <w:r>
        <w:t xml:space="preserve"> </w:t>
      </w:r>
      <w:r>
        <w:t xml:space="preserve">tagline) to large enterprises. The tiered pricing model reflects this, with the</w:t>
      </w:r>
      <w:r>
        <w:t xml:space="preserve"> </w:t>
      </w:r>
      <w:r>
        <w:t xml:space="preserve">“</w:t>
      </w:r>
      <w:r>
        <w:t xml:space="preserve">Pro</w:t>
      </w:r>
      <w:r>
        <w:t xml:space="preserve">”</w:t>
      </w:r>
      <w:r>
        <w:t xml:space="preserve"> </w:t>
      </w:r>
      <w:r>
        <w:t xml:space="preserve">and</w:t>
      </w:r>
      <w:r>
        <w:t xml:space="preserve"> </w:t>
      </w:r>
      <w:r>
        <w:t xml:space="preserve">“</w:t>
      </w:r>
      <w:r>
        <w:t xml:space="preserve">Enterprise</w:t>
      </w:r>
      <w:r>
        <w:t xml:space="preserve">”</w:t>
      </w:r>
      <w:r>
        <w:t xml:space="preserve"> </w:t>
      </w:r>
      <w:r>
        <w:t xml:space="preserve">tiers offering features that would be most valuable to businesses. The</w:t>
      </w:r>
      <w:r>
        <w:t xml:space="preserve"> </w:t>
      </w:r>
      <w:r>
        <w:t xml:space="preserve">“</w:t>
      </w:r>
      <w:r>
        <w:t xml:space="preserve">Elite Fraud Prevention Platform</w:t>
      </w:r>
      <w:r>
        <w:t xml:space="preserve">”</w:t>
      </w:r>
      <w:r>
        <w:t xml:space="preserve"> </w:t>
      </w:r>
      <w:r>
        <w:t xml:space="preserve">branding and professional design of the landing page further reinforce this positioning.</w:t>
      </w:r>
    </w:p>
    <w:p>
      <w:pPr>
        <w:pStyle w:val="BodyText"/>
      </w:pPr>
      <w:r>
        <w:rPr>
          <w:bCs/>
          <w:b/>
        </w:rPr>
        <w:t xml:space="preserve">Competitive Advantage Assessment</w:t>
      </w:r>
    </w:p>
    <w:p>
      <w:pPr>
        <w:pStyle w:val="BodyText"/>
      </w:pPr>
      <w:r>
        <w:t xml:space="preserve">The key competitive advantage of ScamShield AI appears to be its</w:t>
      </w:r>
      <w:r>
        <w:t xml:space="preserve"> </w:t>
      </w:r>
      <w:r>
        <w:t xml:space="preserve">“</w:t>
      </w:r>
      <w:r>
        <w:t xml:space="preserve">Elite AI Arsenal.</w:t>
      </w:r>
      <w:r>
        <w:t xml:space="preserve">”</w:t>
      </w:r>
      <w:r>
        <w:t xml:space="preserve"> </w:t>
      </w:r>
      <w:r>
        <w:t xml:space="preserve">The platform integrates with a vast array of cutting-edge AI models from various providers, including OpenAI, Anthropic, Google, and DeepSeek, as well as open-source models. This</w:t>
      </w:r>
      <w:r>
        <w:t xml:space="preserve"> </w:t>
      </w:r>
      <w:r>
        <w:t xml:space="preserve">“</w:t>
      </w:r>
      <w:r>
        <w:t xml:space="preserve">hybrid</w:t>
      </w:r>
      <w:r>
        <w:t xml:space="preserve">”</w:t>
      </w:r>
      <w:r>
        <w:t xml:space="preserve"> </w:t>
      </w:r>
      <w:r>
        <w:t xml:space="preserve">approach, combined with multi-modal analysis capabilities, allows the platform to analyze a wide variety of digital artifacts (URLs, emails, images, etc.) and provide a more comprehensive investigation than many competitors who may rely on a single AI model or a more limited set of data sources.</w:t>
      </w:r>
    </w:p>
    <w:bookmarkEnd w:id="20"/>
    <w:bookmarkStart w:id="21" w:name="technical-architecture-analysis"/>
    <w:p>
      <w:pPr>
        <w:pStyle w:val="Heading2"/>
      </w:pPr>
      <w:r>
        <w:t xml:space="preserve">2. Technical Architecture Analysis</w:t>
      </w:r>
    </w:p>
    <w:p>
      <w:pPr>
        <w:pStyle w:val="FirstParagraph"/>
      </w:pPr>
      <w:r>
        <w:rPr>
          <w:bCs/>
          <w:b/>
        </w:rPr>
        <w:t xml:space="preserve">Backend Architecture Quality and Scalability</w:t>
      </w:r>
    </w:p>
    <w:p>
      <w:pPr>
        <w:pStyle w:val="BodyText"/>
      </w:pPr>
      <w:r>
        <w:t xml:space="preserve">The backend is built on a solid foundation of Flask and SQLAlchemy. The use of blueprints for modularity and a clear separation of concerns (AI engine, credit system, reporting) is a good architectural practice that will make the application easier to maintain and scale. The asynchronous handling of investigations is another excellent choice, as it prevents long-running AI tasks from blocking the main application thread.</w:t>
      </w:r>
    </w:p>
    <w:p>
      <w:pPr>
        <w:pStyle w:val="BodyText"/>
      </w:pPr>
      <w:r>
        <w:rPr>
          <w:bCs/>
          <w:b/>
        </w:rPr>
        <w:t xml:space="preserve">Frontend Implementation and User Experience</w:t>
      </w:r>
    </w:p>
    <w:p>
      <w:pPr>
        <w:pStyle w:val="BodyText"/>
      </w:pPr>
      <w:r>
        <w:t xml:space="preserve">The frontend is a modern React application that delivers a polished and professional user experience. The use of a rich set of UI components from</w:t>
      </w:r>
      <w:r>
        <w:t xml:space="preserve"> </w:t>
      </w:r>
      <w:r>
        <w:rPr>
          <w:rStyle w:val="VerbatimChar"/>
        </w:rPr>
        <w:t xml:space="preserve">lucide-react</w:t>
      </w:r>
      <w:r>
        <w:t xml:space="preserve"> </w:t>
      </w:r>
      <w:r>
        <w:t xml:space="preserve">and the well-thought-out design of the landing page contribute to a feeling of trust and authority. The code is well-structured and the use of hooks and functional components is in line with modern React best practices.</w:t>
      </w:r>
    </w:p>
    <w:p>
      <w:pPr>
        <w:pStyle w:val="BodyText"/>
      </w:pPr>
      <w:r>
        <w:rPr>
          <w:bCs/>
          <w:b/>
        </w:rPr>
        <w:t xml:space="preserve">AI Integration Sophistication and Effectiveness</w:t>
      </w:r>
    </w:p>
    <w:p>
      <w:pPr>
        <w:pStyle w:val="BodyText"/>
      </w:pPr>
      <w:r>
        <w:t xml:space="preserve">The AI integration is the core of the platform and it is impressively sophisticated. The</w:t>
      </w:r>
      <w:r>
        <w:t xml:space="preserve"> </w:t>
      </w:r>
      <w:r>
        <w:rPr>
          <w:rStyle w:val="VerbatimChar"/>
        </w:rPr>
        <w:t xml:space="preserve">model_manager_v2.py</w:t>
      </w:r>
      <w:r>
        <w:t xml:space="preserve"> </w:t>
      </w:r>
      <w:r>
        <w:t xml:space="preserve">file demonstrates a well-architected system for managing a diverse set of AI models. The tier-based access to different models is a clever way to align the pricing with the value provided by the AI. The ability to perform multi-modal analysis is a key feature that sets this platform apart from many competitors.</w:t>
      </w:r>
    </w:p>
    <w:p>
      <w:pPr>
        <w:pStyle w:val="BodyText"/>
      </w:pPr>
      <w:r>
        <w:rPr>
          <w:bCs/>
          <w:b/>
        </w:rPr>
        <w:t xml:space="preserve">Database Design and Data Flow</w:t>
      </w:r>
    </w:p>
    <w:p>
      <w:pPr>
        <w:pStyle w:val="BodyText"/>
      </w:pPr>
      <w:r>
        <w:t xml:space="preserve">The database schema, while not explicitly detailed in the provided files, appears to be well-designed based on the models defined in the Flask application. The use of SQLAlchemy as an ORM simplifies database interactions and makes the code more readable and maintainable. The data flow from the frontend to the backend is also well-defined, with clear API endpoints for creating and retrieving investigations.</w:t>
      </w:r>
    </w:p>
    <w:bookmarkEnd w:id="21"/>
    <w:bookmarkStart w:id="22" w:name="code-quality-assessment"/>
    <w:p>
      <w:pPr>
        <w:pStyle w:val="Heading2"/>
      </w:pPr>
      <w:r>
        <w:t xml:space="preserve">3. Code Quality Assessment</w:t>
      </w:r>
    </w:p>
    <w:p>
      <w:pPr>
        <w:pStyle w:val="FirstParagraph"/>
      </w:pPr>
      <w:r>
        <w:rPr>
          <w:bCs/>
          <w:b/>
        </w:rPr>
        <w:t xml:space="preserve">Code Organization and Structure</w:t>
      </w:r>
    </w:p>
    <w:p>
      <w:pPr>
        <w:pStyle w:val="BodyText"/>
      </w:pPr>
      <w:r>
        <w:t xml:space="preserve">The codebase is well-organized and follows a logical structure. The separation of the backend and frontend into distinct directories is a standard practice that makes the project easy to navigate. Within the backend, the use of modules for different functionalities (AI engine, data sources, etc.) further enhances the organization.</w:t>
      </w:r>
    </w:p>
    <w:p>
      <w:pPr>
        <w:pStyle w:val="BodyText"/>
      </w:pPr>
      <w:r>
        <w:rPr>
          <w:bCs/>
          <w:b/>
        </w:rPr>
        <w:t xml:space="preserve">Security Practices and Implementation</w:t>
      </w:r>
    </w:p>
    <w:p>
      <w:pPr>
        <w:pStyle w:val="BodyText"/>
      </w:pPr>
      <w:r>
        <w:t xml:space="preserve">The platform appears to have a good security posture. The use of environment variables for sensitive information such as API keys and database URLs is a standard security best practice. The</w:t>
      </w:r>
      <w:r>
        <w:t xml:space="preserve"> </w:t>
      </w:r>
      <w:r>
        <w:rPr>
          <w:rStyle w:val="VerbatimChar"/>
        </w:rPr>
        <w:t xml:space="preserve">README.md</w:t>
      </w:r>
      <w:r>
        <w:t xml:space="preserve"> </w:t>
      </w:r>
      <w:r>
        <w:t xml:space="preserve">also mentions</w:t>
      </w:r>
      <w:r>
        <w:t xml:space="preserve"> </w:t>
      </w:r>
      <w:r>
        <w:t xml:space="preserve">“</w:t>
      </w:r>
      <w:r>
        <w:t xml:space="preserve">Enterprise Security</w:t>
      </w:r>
      <w:r>
        <w:t xml:space="preserve">”</w:t>
      </w:r>
      <w:r>
        <w:t xml:space="preserve"> </w:t>
      </w:r>
      <w:r>
        <w:t xml:space="preserve">with</w:t>
      </w:r>
      <w:r>
        <w:t xml:space="preserve"> </w:t>
      </w:r>
      <w:r>
        <w:t xml:space="preserve">“</w:t>
      </w:r>
      <w:r>
        <w:t xml:space="preserve">Bank-grade encryption,</w:t>
      </w:r>
      <w:r>
        <w:t xml:space="preserve">”</w:t>
      </w:r>
      <w:r>
        <w:t xml:space="preserve"> </w:t>
      </w:r>
      <w:r>
        <w:t xml:space="preserve">“</w:t>
      </w:r>
      <w:r>
        <w:t xml:space="preserve">GDPR and CCPA compliant,</w:t>
      </w:r>
      <w:r>
        <w:t xml:space="preserve">”</w:t>
      </w:r>
      <w:r>
        <w:t xml:space="preserve"> </w:t>
      </w:r>
      <w:r>
        <w:t xml:space="preserve">and</w:t>
      </w:r>
      <w:r>
        <w:t xml:space="preserve"> </w:t>
      </w:r>
      <w:r>
        <w:t xml:space="preserve">“</w:t>
      </w:r>
      <w:r>
        <w:t xml:space="preserve">Secure multi-tenant architecture.</w:t>
      </w:r>
      <w:r>
        <w:t xml:space="preserve">”</w:t>
      </w:r>
      <w:r>
        <w:t xml:space="preserve"> </w:t>
      </w:r>
      <w:r>
        <w:t xml:space="preserve">However, a more in-depth security audit would be necessary to fully assess the security of the platform.</w:t>
      </w:r>
    </w:p>
    <w:p>
      <w:pPr>
        <w:pStyle w:val="BodyText"/>
      </w:pPr>
      <w:r>
        <w:rPr>
          <w:bCs/>
          <w:b/>
        </w:rPr>
        <w:t xml:space="preserve">Error Handling and Robustness</w:t>
      </w:r>
    </w:p>
    <w:p>
      <w:pPr>
        <w:pStyle w:val="BodyText"/>
      </w:pPr>
      <w:r>
        <w:t xml:space="preserve">The backend code includes basic error handling, such as</w:t>
      </w:r>
      <w:r>
        <w:t xml:space="preserve"> </w:t>
      </w:r>
      <w:r>
        <w:rPr>
          <w:rStyle w:val="VerbatimChar"/>
        </w:rPr>
        <w:t xml:space="preserve">try...except</w:t>
      </w:r>
      <w:r>
        <w:t xml:space="preserve"> </w:t>
      </w:r>
      <w:r>
        <w:t xml:space="preserve">blocks in the API endpoints. However, the error handling could be more robust. For example, the code could provide more specific error messages to the user and log more detailed information about errors for debugging purposes.</w:t>
      </w:r>
    </w:p>
    <w:p>
      <w:pPr>
        <w:pStyle w:val="BodyText"/>
      </w:pPr>
      <w:r>
        <w:rPr>
          <w:bCs/>
          <w:b/>
        </w:rPr>
        <w:t xml:space="preserve">Performance Considerations</w:t>
      </w:r>
    </w:p>
    <w:p>
      <w:pPr>
        <w:pStyle w:val="BodyText"/>
      </w:pPr>
      <w:r>
        <w:t xml:space="preserve">The use of asynchronous tasks for investigations is a good performance consideration. However, the performance of the AI models themselves will be a key factor in the overall performance of the platform. The cost and latency of the different AI models are important considerations that the platform seems to be aware of, as evidenced by the cost-per-token information in the</w:t>
      </w:r>
      <w:r>
        <w:t xml:space="preserve"> </w:t>
      </w:r>
      <w:r>
        <w:rPr>
          <w:rStyle w:val="VerbatimChar"/>
        </w:rPr>
        <w:t xml:space="preserve">model_manager_v2.py</w:t>
      </w:r>
      <w:r>
        <w:t xml:space="preserve"> </w:t>
      </w:r>
      <w:r>
        <w:t xml:space="preserve">file.</w:t>
      </w:r>
    </w:p>
    <w:bookmarkEnd w:id="22"/>
    <w:bookmarkStart w:id="23" w:name="ai-implementation-review"/>
    <w:p>
      <w:pPr>
        <w:pStyle w:val="Heading2"/>
      </w:pPr>
      <w:r>
        <w:t xml:space="preserve">4. AI Implementation Review</w:t>
      </w:r>
    </w:p>
    <w:p>
      <w:pPr>
        <w:pStyle w:val="FirstParagraph"/>
      </w:pPr>
      <w:r>
        <w:rPr>
          <w:bCs/>
          <w:b/>
        </w:rPr>
        <w:t xml:space="preserve">Model Selection and Integration Strategy</w:t>
      </w:r>
    </w:p>
    <w:p>
      <w:pPr>
        <w:pStyle w:val="BodyText"/>
      </w:pPr>
      <w:r>
        <w:t xml:space="preserve">The model selection and integration strategy is a key strength of the platform. By integrating with a wide variety of models, the platform can choose the best tool for each task. The tier-based access to models is also a smart way to manage costs and provide a clear value proposition to users.</w:t>
      </w:r>
    </w:p>
    <w:p>
      <w:pPr>
        <w:pStyle w:val="BodyText"/>
      </w:pPr>
      <w:r>
        <w:rPr>
          <w:bCs/>
          <w:b/>
        </w:rPr>
        <w:t xml:space="preserve">Multi-modal Analysis Capabilities</w:t>
      </w:r>
    </w:p>
    <w:p>
      <w:pPr>
        <w:pStyle w:val="BodyText"/>
      </w:pPr>
      <w:r>
        <w:t xml:space="preserve">The ability to analyze a wide range of digital artifacts is a powerful feature. This allows the platform to provide a much more comprehensive investigation than would be possible with a single-modal analysis. The</w:t>
      </w:r>
      <w:r>
        <w:t xml:space="preserve"> </w:t>
      </w:r>
      <w:r>
        <w:rPr>
          <w:rStyle w:val="VerbatimChar"/>
        </w:rPr>
        <w:t xml:space="preserve">artifact_analyzer.py</w:t>
      </w:r>
      <w:r>
        <w:t xml:space="preserve"> </w:t>
      </w:r>
      <w:r>
        <w:t xml:space="preserve">file (which was not reviewed in detail) likely contains the logic for handling these different artifact types.</w:t>
      </w:r>
    </w:p>
    <w:p>
      <w:pPr>
        <w:pStyle w:val="BodyText"/>
      </w:pPr>
      <w:r>
        <w:rPr>
          <w:bCs/>
          <w:b/>
        </w:rPr>
        <w:t xml:space="preserve">Cost Optimization and Efficiency</w:t>
      </w:r>
    </w:p>
    <w:p>
      <w:pPr>
        <w:pStyle w:val="BodyText"/>
      </w:pPr>
      <w:r>
        <w:t xml:space="preserve">The platform has clearly put some thought into cost optimization. The use of different AI models with varying costs, and the tier-based access to these models, are both good strategies for managing costs. The</w:t>
      </w:r>
      <w:r>
        <w:t xml:space="preserve"> </w:t>
      </w:r>
      <w:r>
        <w:rPr>
          <w:rStyle w:val="VerbatimChar"/>
        </w:rPr>
        <w:t xml:space="preserve">CreditCalculator</w:t>
      </w:r>
      <w:r>
        <w:t xml:space="preserve"> </w:t>
      </w:r>
      <w:r>
        <w:t xml:space="preserve">model also suggests that the platform has a system for tracking and managing the cost of investigations.</w:t>
      </w:r>
    </w:p>
    <w:p>
      <w:pPr>
        <w:pStyle w:val="BodyText"/>
      </w:pPr>
      <w:r>
        <w:rPr>
          <w:bCs/>
          <w:b/>
        </w:rPr>
        <w:t xml:space="preserve">Ethical AI Framework Implementation</w:t>
      </w:r>
    </w:p>
    <w:p>
      <w:pPr>
        <w:pStyle w:val="BodyText"/>
      </w:pPr>
      <w:r>
        <w:t xml:space="preserve">The presence of an</w:t>
      </w:r>
      <w:r>
        <w:t xml:space="preserve"> </w:t>
      </w:r>
      <w:r>
        <w:rPr>
          <w:rStyle w:val="VerbatimChar"/>
        </w:rPr>
        <w:t xml:space="preserve">ethical_framework</w:t>
      </w:r>
      <w:r>
        <w:t xml:space="preserve"> </w:t>
      </w:r>
      <w:r>
        <w:t xml:space="preserve">directory and an</w:t>
      </w:r>
      <w:r>
        <w:t xml:space="preserve"> </w:t>
      </w:r>
      <w:r>
        <w:rPr>
          <w:rStyle w:val="VerbatimChar"/>
        </w:rPr>
        <w:t xml:space="preserve">ethics_manager.py</w:t>
      </w:r>
      <w:r>
        <w:t xml:space="preserve"> </w:t>
      </w:r>
      <w:r>
        <w:t xml:space="preserve">file suggests that the platform is taking a proactive approach to ethical AI. This is a very positive sign, as it shows that the developers are aware of the potential for misuse of AI and are taking steps to mitigate it.</w:t>
      </w:r>
    </w:p>
    <w:bookmarkEnd w:id="23"/>
    <w:bookmarkStart w:id="24" w:name="business-viability-analysis"/>
    <w:p>
      <w:pPr>
        <w:pStyle w:val="Heading2"/>
      </w:pPr>
      <w:r>
        <w:t xml:space="preserve">5. Business Viability Analysis</w:t>
      </w:r>
    </w:p>
    <w:p>
      <w:pPr>
        <w:pStyle w:val="FirstParagraph"/>
      </w:pPr>
      <w:r>
        <w:rPr>
          <w:bCs/>
          <w:b/>
        </w:rPr>
        <w:t xml:space="preserve">Pricing Strategy and Monetization</w:t>
      </w:r>
    </w:p>
    <w:p>
      <w:pPr>
        <w:pStyle w:val="BodyText"/>
      </w:pPr>
      <w:r>
        <w:t xml:space="preserve">The pricing strategy is well-defined and aligns with the value proposition of the platform. The tiered subscription model is a proven business model for SaaS companies, and the pay-per-investigation option provides additional flexibility for users. The 50% profit margin mentioned in the</w:t>
      </w:r>
      <w:r>
        <w:t xml:space="preserve"> </w:t>
      </w:r>
      <w:r>
        <w:rPr>
          <w:rStyle w:val="VerbatimChar"/>
        </w:rPr>
        <w:t xml:space="preserve">README.md</w:t>
      </w:r>
      <w:r>
        <w:t xml:space="preserve"> </w:t>
      </w:r>
      <w:r>
        <w:t xml:space="preserve">is an ambitious goal, but it is not unrealistic given the high value of the service.</w:t>
      </w:r>
    </w:p>
    <w:p>
      <w:pPr>
        <w:pStyle w:val="BodyText"/>
      </w:pPr>
      <w:r>
        <w:rPr>
          <w:bCs/>
          <w:b/>
        </w:rPr>
        <w:t xml:space="preserve">Scalability Potential</w:t>
      </w:r>
    </w:p>
    <w:p>
      <w:pPr>
        <w:pStyle w:val="BodyText"/>
      </w:pPr>
      <w:r>
        <w:t xml:space="preserve">The platform has good scalability potential. The technical architecture is solid, and the business model is scalable. The main challenge to scalability will be the cost of the AI models, but the platform has already taken steps to manage this.</w:t>
      </w:r>
    </w:p>
    <w:p>
      <w:pPr>
        <w:pStyle w:val="BodyText"/>
      </w:pPr>
      <w:r>
        <w:rPr>
          <w:bCs/>
          <w:b/>
        </w:rPr>
        <w:t xml:space="preserve">Market Opportunity Assessment</w:t>
      </w:r>
    </w:p>
    <w:p>
      <w:pPr>
        <w:pStyle w:val="BodyText"/>
      </w:pPr>
      <w:r>
        <w:t xml:space="preserve">The market for fraud prevention is large and growing, as evidenced by the statistics cited in the</w:t>
      </w:r>
      <w:r>
        <w:t xml:space="preserve"> </w:t>
      </w:r>
      <w:r>
        <w:rPr>
          <w:rStyle w:val="VerbatimChar"/>
        </w:rPr>
        <w:t xml:space="preserve">README.md</w:t>
      </w:r>
      <w:r>
        <w:t xml:space="preserve">. There is a clear need for a solution like ScamShield AI, and the platform is well-positioned to capture a share of this market.</w:t>
      </w:r>
    </w:p>
    <w:p>
      <w:pPr>
        <w:pStyle w:val="BodyText"/>
      </w:pPr>
      <w:r>
        <w:rPr>
          <w:bCs/>
          <w:b/>
        </w:rPr>
        <w:t xml:space="preserve">Revenue Model Evaluation</w:t>
      </w:r>
    </w:p>
    <w:p>
      <w:pPr>
        <w:pStyle w:val="BodyText"/>
      </w:pPr>
      <w:r>
        <w:t xml:space="preserve">The revenue model is sound. The combination of subscriptions and pay-per-investigation provides a diversified revenue stream. The</w:t>
      </w:r>
      <w:r>
        <w:t xml:space="preserve"> </w:t>
      </w:r>
      <w:r>
        <w:t xml:space="preserve">“</w:t>
      </w:r>
      <w:r>
        <w:t xml:space="preserve">Enterprise Contracts</w:t>
      </w:r>
      <w:r>
        <w:t xml:space="preserve">”</w:t>
      </w:r>
      <w:r>
        <w:t xml:space="preserve"> </w:t>
      </w:r>
      <w:r>
        <w:t xml:space="preserve">and</w:t>
      </w:r>
      <w:r>
        <w:t xml:space="preserve"> </w:t>
      </w:r>
      <w:r>
        <w:t xml:space="preserve">“</w:t>
      </w:r>
      <w:r>
        <w:t xml:space="preserve">API Access</w:t>
      </w:r>
      <w:r>
        <w:t xml:space="preserve">”</w:t>
      </w:r>
      <w:r>
        <w:t xml:space="preserve"> </w:t>
      </w:r>
      <w:r>
        <w:t xml:space="preserve">options also provide opportunities for future growth.</w:t>
      </w:r>
    </w:p>
    <w:bookmarkEnd w:id="24"/>
    <w:bookmarkStart w:id="25" w:name="security-compliance"/>
    <w:p>
      <w:pPr>
        <w:pStyle w:val="Heading2"/>
      </w:pPr>
      <w:r>
        <w:t xml:space="preserve">6. Security &amp; Compliance</w:t>
      </w:r>
    </w:p>
    <w:p>
      <w:pPr>
        <w:pStyle w:val="FirstParagraph"/>
      </w:pPr>
      <w:r>
        <w:rPr>
          <w:bCs/>
          <w:b/>
        </w:rPr>
        <w:t xml:space="preserve">Data Privacy and Protection Measures</w:t>
      </w:r>
    </w:p>
    <w:p>
      <w:pPr>
        <w:pStyle w:val="BodyText"/>
      </w:pPr>
      <w:r>
        <w:t xml:space="preserve">The platform claims to be GDPR and CCPA compliant, which is a good sign. However, a more detailed review of the data privacy and protection measures would be necessary to confirm this.</w:t>
      </w:r>
    </w:p>
    <w:p>
      <w:pPr>
        <w:pStyle w:val="BodyText"/>
      </w:pPr>
      <w:r>
        <w:rPr>
          <w:bCs/>
          <w:b/>
        </w:rPr>
        <w:t xml:space="preserve">Legal Framework Implementation</w:t>
      </w:r>
    </w:p>
    <w:p>
      <w:pPr>
        <w:pStyle w:val="BodyText"/>
      </w:pPr>
      <w:r>
        <w:t xml:space="preserve">The presence of a</w:t>
      </w:r>
      <w:r>
        <w:t xml:space="preserve"> </w:t>
      </w:r>
      <w:r>
        <w:rPr>
          <w:rStyle w:val="VerbatimChar"/>
        </w:rPr>
        <w:t xml:space="preserve">LegalFrameworkPage.jsx</w:t>
      </w:r>
      <w:r>
        <w:t xml:space="preserve"> </w:t>
      </w:r>
      <w:r>
        <w:t xml:space="preserve">component suggests that the platform has a legal framework in place. This is important for any platform that handles user data.</w:t>
      </w:r>
    </w:p>
    <w:p>
      <w:pPr>
        <w:pStyle w:val="BodyText"/>
      </w:pPr>
      <w:r>
        <w:rPr>
          <w:bCs/>
          <w:b/>
        </w:rPr>
        <w:t xml:space="preserve">Security Vulnerabilities and Risks</w:t>
      </w:r>
    </w:p>
    <w:p>
      <w:pPr>
        <w:pStyle w:val="BodyText"/>
      </w:pPr>
      <w:r>
        <w:t xml:space="preserve">As with any online platform, there are potential security vulnerabilities and risks. These could include vulnerabilities in the web application, the AI models, or the underlying infrastructure. A thorough security audit would be necessary to identify and mitigate these risks.</w:t>
      </w:r>
    </w:p>
    <w:p>
      <w:pPr>
        <w:pStyle w:val="BodyText"/>
      </w:pPr>
      <w:r>
        <w:rPr>
          <w:bCs/>
          <w:b/>
        </w:rPr>
        <w:t xml:space="preserve">Compliance with Regulations</w:t>
      </w:r>
    </w:p>
    <w:p>
      <w:pPr>
        <w:pStyle w:val="BodyText"/>
      </w:pPr>
      <w:r>
        <w:t xml:space="preserve">The platform’s compliance with regulations such as GDPR and CCPA will be a key factor in its success, especially if it targets users in Europe and California.</w:t>
      </w:r>
    </w:p>
    <w:bookmarkEnd w:id="25"/>
    <w:bookmarkStart w:id="26" w:name="development-practices"/>
    <w:p>
      <w:pPr>
        <w:pStyle w:val="Heading2"/>
      </w:pPr>
      <w:r>
        <w:t xml:space="preserve">7. Development Practices</w:t>
      </w:r>
    </w:p>
    <w:p>
      <w:pPr>
        <w:pStyle w:val="FirstParagraph"/>
      </w:pPr>
      <w:r>
        <w:rPr>
          <w:bCs/>
          <w:b/>
        </w:rPr>
        <w:t xml:space="preserve">Code Maintainability and Documentation</w:t>
      </w:r>
    </w:p>
    <w:p>
      <w:pPr>
        <w:pStyle w:val="BodyText"/>
      </w:pPr>
      <w:r>
        <w:t xml:space="preserve">The code is generally well-structured and documented. The use of comments and docstrings in the Python code is a good practice. The</w:t>
      </w:r>
      <w:r>
        <w:t xml:space="preserve"> </w:t>
      </w:r>
      <w:r>
        <w:rPr>
          <w:rStyle w:val="VerbatimChar"/>
        </w:rPr>
        <w:t xml:space="preserve">README.md</w:t>
      </w:r>
      <w:r>
        <w:t xml:space="preserve"> </w:t>
      </w:r>
      <w:r>
        <w:t xml:space="preserve">and other documentation files are also very helpful.</w:t>
      </w:r>
    </w:p>
    <w:p>
      <w:pPr>
        <w:pStyle w:val="BodyText"/>
      </w:pPr>
      <w:r>
        <w:rPr>
          <w:bCs/>
          <w:b/>
        </w:rPr>
        <w:t xml:space="preserve">Testing Strategy and Coverage</w:t>
      </w:r>
    </w:p>
    <w:p>
      <w:pPr>
        <w:pStyle w:val="BodyText"/>
      </w:pPr>
      <w:r>
        <w:t xml:space="preserve">The</w:t>
      </w:r>
      <w:r>
        <w:t xml:space="preserve"> </w:t>
      </w:r>
      <w:r>
        <w:rPr>
          <w:rStyle w:val="VerbatimChar"/>
        </w:rPr>
        <w:t xml:space="preserve">README.md</w:t>
      </w:r>
      <w:r>
        <w:t xml:space="preserve"> </w:t>
      </w:r>
      <w:r>
        <w:t xml:space="preserve">mentions that contributors should</w:t>
      </w:r>
      <w:r>
        <w:t xml:space="preserve"> </w:t>
      </w:r>
      <w:r>
        <w:t xml:space="preserve">“</w:t>
      </w:r>
      <w:r>
        <w:t xml:space="preserve">Add tests and documentation.</w:t>
      </w:r>
      <w:r>
        <w:t xml:space="preserve">”</w:t>
      </w:r>
      <w:r>
        <w:t xml:space="preserve"> </w:t>
      </w:r>
      <w:r>
        <w:t xml:space="preserve">However, there are no test files visible in the repository. This is a potential area for improvement. A comprehensive test suite would help to ensure the quality and reliability of the platform.</w:t>
      </w:r>
    </w:p>
    <w:p>
      <w:pPr>
        <w:pStyle w:val="BodyText"/>
      </w:pPr>
      <w:r>
        <w:rPr>
          <w:bCs/>
          <w:b/>
        </w:rPr>
        <w:t xml:space="preserve">Deployment and DevOps Considerations</w:t>
      </w:r>
    </w:p>
    <w:p>
      <w:pPr>
        <w:pStyle w:val="BodyText"/>
      </w:pPr>
      <w:r>
        <w:t xml:space="preserve">The</w:t>
      </w:r>
      <w:r>
        <w:t xml:space="preserve"> </w:t>
      </w:r>
      <w:r>
        <w:rPr>
          <w:rStyle w:val="VerbatimChar"/>
        </w:rPr>
        <w:t xml:space="preserve">README.md</w:t>
      </w:r>
      <w:r>
        <w:t xml:space="preserve"> </w:t>
      </w:r>
      <w:r>
        <w:t xml:space="preserve">provides clear instructions for setting up and running the application in a development environment. It also mentions deployment options for production, including a hybrid cloud approach. This suggests that the developers have put some thought into the deployment and DevOps aspects of the project.</w:t>
      </w:r>
    </w:p>
    <w:p>
      <w:pPr>
        <w:pStyle w:val="BodyText"/>
      </w:pPr>
      <w:r>
        <w:rPr>
          <w:bCs/>
          <w:b/>
        </w:rPr>
        <w:t xml:space="preserve">Contribution Guidelines and Community</w:t>
      </w:r>
    </w:p>
    <w:p>
      <w:pPr>
        <w:pStyle w:val="BodyText"/>
      </w:pPr>
      <w:r>
        <w:t xml:space="preserve">The</w:t>
      </w:r>
      <w:r>
        <w:t xml:space="preserve"> </w:t>
      </w:r>
      <w:r>
        <w:rPr>
          <w:rStyle w:val="VerbatimChar"/>
        </w:rPr>
        <w:t xml:space="preserve">CONTRIBUTING.md</w:t>
      </w:r>
      <w:r>
        <w:t xml:space="preserve"> </w:t>
      </w:r>
      <w:r>
        <w:t xml:space="preserve">file (not reviewed) likely contains guidelines for contributing to the project. The</w:t>
      </w:r>
      <w:r>
        <w:t xml:space="preserve"> </w:t>
      </w:r>
      <w:r>
        <w:rPr>
          <w:rStyle w:val="VerbatimChar"/>
        </w:rPr>
        <w:t xml:space="preserve">README.md</w:t>
      </w:r>
      <w:r>
        <w:t xml:space="preserve"> </w:t>
      </w:r>
      <w:r>
        <w:t xml:space="preserve">also encourages contributions and provides links to the project’s GitHub issues and discussions. This is a good way to foster a community around the project.</w:t>
      </w:r>
    </w:p>
    <w:bookmarkEnd w:id="26"/>
    <w:bookmarkStart w:id="27" w:name="strengths-weaknesses"/>
    <w:p>
      <w:pPr>
        <w:pStyle w:val="Heading2"/>
      </w:pPr>
      <w:r>
        <w:t xml:space="preserve">8. Strengths &amp; Weaknesses</w:t>
      </w:r>
    </w:p>
    <w:p>
      <w:pPr>
        <w:pStyle w:val="FirstParagraph"/>
      </w:pPr>
      <w:r>
        <w:rPr>
          <w:bCs/>
          <w:b/>
        </w:rPr>
        <w:t xml:space="preserve">Major Project Strengths and Innovations</w:t>
      </w:r>
    </w:p>
    <w:p>
      <w:pPr>
        <w:numPr>
          <w:ilvl w:val="0"/>
          <w:numId w:val="1001"/>
        </w:numPr>
        <w:pStyle w:val="Compact"/>
      </w:pPr>
      <w:r>
        <w:rPr>
          <w:bCs/>
          <w:b/>
        </w:rPr>
        <w:t xml:space="preserve">Elite AI Arsenal</w:t>
      </w:r>
      <w:r>
        <w:t xml:space="preserve">: The integration with a diverse set of cutting-edge AI models is a major strength.</w:t>
      </w:r>
    </w:p>
    <w:p>
      <w:pPr>
        <w:numPr>
          <w:ilvl w:val="0"/>
          <w:numId w:val="1001"/>
        </w:numPr>
        <w:pStyle w:val="Compact"/>
      </w:pPr>
      <w:r>
        <w:rPr>
          <w:bCs/>
          <w:b/>
        </w:rPr>
        <w:t xml:space="preserve">Multi-Modal Analysis</w:t>
      </w:r>
      <w:r>
        <w:t xml:space="preserve">: The ability to analyze a wide variety of digital artifacts is a key innovation.</w:t>
      </w:r>
    </w:p>
    <w:p>
      <w:pPr>
        <w:numPr>
          <w:ilvl w:val="0"/>
          <w:numId w:val="1001"/>
        </w:numPr>
        <w:pStyle w:val="Compact"/>
      </w:pPr>
      <w:r>
        <w:rPr>
          <w:bCs/>
          <w:b/>
        </w:rPr>
        <w:t xml:space="preserve">Professional Design</w:t>
      </w:r>
      <w:r>
        <w:t xml:space="preserve">: The platform has a professional and trustworthy look and feel.</w:t>
      </w:r>
    </w:p>
    <w:p>
      <w:pPr>
        <w:numPr>
          <w:ilvl w:val="0"/>
          <w:numId w:val="1001"/>
        </w:numPr>
        <w:pStyle w:val="Compact"/>
      </w:pPr>
      <w:r>
        <w:rPr>
          <w:bCs/>
          <w:b/>
        </w:rPr>
        <w:t xml:space="preserve">Solid Architecture</w:t>
      </w:r>
      <w:r>
        <w:t xml:space="preserve">: The technical architecture is well-designed and scalable.</w:t>
      </w:r>
    </w:p>
    <w:p>
      <w:pPr>
        <w:numPr>
          <w:ilvl w:val="0"/>
          <w:numId w:val="1001"/>
        </w:numPr>
        <w:pStyle w:val="Compact"/>
      </w:pPr>
      <w:r>
        <w:rPr>
          <w:bCs/>
          <w:b/>
        </w:rPr>
        <w:t xml:space="preserve">Clear Business Model</w:t>
      </w:r>
      <w:r>
        <w:t xml:space="preserve">: The business model is clear, well-defined, and viable.</w:t>
      </w:r>
    </w:p>
    <w:p>
      <w:pPr>
        <w:numPr>
          <w:ilvl w:val="0"/>
          <w:numId w:val="1001"/>
        </w:numPr>
        <w:pStyle w:val="Compact"/>
      </w:pPr>
      <w:r>
        <w:rPr>
          <w:bCs/>
          <w:b/>
        </w:rPr>
        <w:t xml:space="preserve">Ethical AI Framework</w:t>
      </w:r>
      <w:r>
        <w:t xml:space="preserve">: The proactive approach to ethical AI is a very positive sign.</w:t>
      </w:r>
    </w:p>
    <w:p>
      <w:pPr>
        <w:pStyle w:val="FirstParagraph"/>
      </w:pPr>
      <w:r>
        <w:rPr>
          <w:bCs/>
          <w:b/>
        </w:rPr>
        <w:t xml:space="preserve">Critical Weaknesses and Limitations</w:t>
      </w:r>
    </w:p>
    <w:p>
      <w:pPr>
        <w:numPr>
          <w:ilvl w:val="0"/>
          <w:numId w:val="1002"/>
        </w:numPr>
        <w:pStyle w:val="Compact"/>
      </w:pPr>
      <w:r>
        <w:rPr>
          <w:bCs/>
          <w:b/>
        </w:rPr>
        <w:t xml:space="preserve">Lack of Tests</w:t>
      </w:r>
      <w:r>
        <w:t xml:space="preserve">: The absence of a test suite is a critical weakness.</w:t>
      </w:r>
    </w:p>
    <w:p>
      <w:pPr>
        <w:numPr>
          <w:ilvl w:val="0"/>
          <w:numId w:val="1002"/>
        </w:numPr>
        <w:pStyle w:val="Compact"/>
      </w:pPr>
      <w:r>
        <w:rPr>
          <w:bCs/>
          <w:b/>
        </w:rPr>
        <w:t xml:space="preserve">Limited Error Handling</w:t>
      </w:r>
      <w:r>
        <w:t xml:space="preserve">: The error handling could be more robust.</w:t>
      </w:r>
    </w:p>
    <w:p>
      <w:pPr>
        <w:numPr>
          <w:ilvl w:val="0"/>
          <w:numId w:val="1002"/>
        </w:numPr>
        <w:pStyle w:val="Compact"/>
      </w:pPr>
      <w:r>
        <w:rPr>
          <w:bCs/>
          <w:b/>
        </w:rPr>
        <w:t xml:space="preserve">Security Audit Needed</w:t>
      </w:r>
      <w:r>
        <w:t xml:space="preserve">: A thorough security audit is needed to fully assess the security of the platform.</w:t>
      </w:r>
    </w:p>
    <w:p>
      <w:pPr>
        <w:numPr>
          <w:ilvl w:val="0"/>
          <w:numId w:val="1002"/>
        </w:numPr>
        <w:pStyle w:val="Compact"/>
      </w:pPr>
      <w:r>
        <w:rPr>
          <w:bCs/>
          <w:b/>
        </w:rPr>
        <w:t xml:space="preserve">Cost of AI Models</w:t>
      </w:r>
      <w:r>
        <w:t xml:space="preserve">: The cost of the AI models could be a limitation to scalability.</w:t>
      </w:r>
    </w:p>
    <w:bookmarkEnd w:id="27"/>
    <w:bookmarkStart w:id="28" w:name="recommendations"/>
    <w:p>
      <w:pPr>
        <w:pStyle w:val="Heading2"/>
      </w:pPr>
      <w:r>
        <w:t xml:space="preserve">9. Recommendations</w:t>
      </w:r>
    </w:p>
    <w:p>
      <w:pPr>
        <w:pStyle w:val="FirstParagraph"/>
      </w:pPr>
      <w:r>
        <w:rPr>
          <w:bCs/>
          <w:b/>
        </w:rPr>
        <w:t xml:space="preserve">Priority Improvements and Optimizations</w:t>
      </w:r>
    </w:p>
    <w:p>
      <w:pPr>
        <w:numPr>
          <w:ilvl w:val="0"/>
          <w:numId w:val="1003"/>
        </w:numPr>
        <w:pStyle w:val="Compact"/>
      </w:pPr>
      <w:r>
        <w:rPr>
          <w:bCs/>
          <w:b/>
        </w:rPr>
        <w:t xml:space="preserve">Add a comprehensive test suite</w:t>
      </w:r>
      <w:r>
        <w:t xml:space="preserve">: This is the most important recommendation. A good test suite will improve the quality and reliability of the platform.</w:t>
      </w:r>
    </w:p>
    <w:p>
      <w:pPr>
        <w:numPr>
          <w:ilvl w:val="0"/>
          <w:numId w:val="1003"/>
        </w:numPr>
        <w:pStyle w:val="Compact"/>
      </w:pPr>
      <w:r>
        <w:rPr>
          <w:bCs/>
          <w:b/>
        </w:rPr>
        <w:t xml:space="preserve">Improve error handling</w:t>
      </w:r>
      <w:r>
        <w:t xml:space="preserve">: Provide more specific error messages and log more detailed information about errors.</w:t>
      </w:r>
    </w:p>
    <w:p>
      <w:pPr>
        <w:numPr>
          <w:ilvl w:val="0"/>
          <w:numId w:val="1003"/>
        </w:numPr>
        <w:pStyle w:val="Compact"/>
      </w:pPr>
      <w:r>
        <w:rPr>
          <w:bCs/>
          <w:b/>
        </w:rPr>
        <w:t xml:space="preserve">Conduct a security audit</w:t>
      </w:r>
      <w:r>
        <w:t xml:space="preserve">: A thorough security audit will help to identify and mitigate potential security vulnerabilities.</w:t>
      </w:r>
    </w:p>
    <w:p>
      <w:pPr>
        <w:pStyle w:val="FirstParagraph"/>
      </w:pPr>
      <w:r>
        <w:rPr>
          <w:bCs/>
          <w:b/>
        </w:rPr>
        <w:t xml:space="preserve">Strategic Development Suggestions</w:t>
      </w:r>
    </w:p>
    <w:p>
      <w:pPr>
        <w:numPr>
          <w:ilvl w:val="0"/>
          <w:numId w:val="1004"/>
        </w:numPr>
        <w:pStyle w:val="Compact"/>
      </w:pPr>
      <w:r>
        <w:rPr>
          <w:bCs/>
          <w:b/>
        </w:rPr>
        <w:t xml:space="preserve">Develop a more detailed roadmap</w:t>
      </w:r>
      <w:r>
        <w:t xml:space="preserve">: A public roadmap would help to communicate the future direction of the project and attract contributors.</w:t>
      </w:r>
    </w:p>
    <w:p>
      <w:pPr>
        <w:numPr>
          <w:ilvl w:val="0"/>
          <w:numId w:val="1004"/>
        </w:numPr>
        <w:pStyle w:val="Compact"/>
      </w:pPr>
      <w:r>
        <w:rPr>
          <w:bCs/>
          <w:b/>
        </w:rPr>
        <w:t xml:space="preserve">Build a community</w:t>
      </w:r>
      <w:r>
        <w:t xml:space="preserve">: Actively engage with the community through GitHub issues and discussions.</w:t>
      </w:r>
    </w:p>
    <w:p>
      <w:pPr>
        <w:numPr>
          <w:ilvl w:val="0"/>
          <w:numId w:val="1004"/>
        </w:numPr>
        <w:pStyle w:val="Compact"/>
      </w:pPr>
      <w:r>
        <w:rPr>
          <w:bCs/>
          <w:b/>
        </w:rPr>
        <w:t xml:space="preserve">Focus on a specific niche</w:t>
      </w:r>
      <w:r>
        <w:t xml:space="preserve">: While the platform has a broad target audience, it may be beneficial to focus on a specific niche in the fraud prevention market.</w:t>
      </w:r>
    </w:p>
    <w:p>
      <w:pPr>
        <w:pStyle w:val="FirstParagraph"/>
      </w:pPr>
      <w:r>
        <w:rPr>
          <w:bCs/>
          <w:b/>
        </w:rPr>
        <w:t xml:space="preserve">Security and Compliance Enhancements</w:t>
      </w:r>
    </w:p>
    <w:p>
      <w:pPr>
        <w:numPr>
          <w:ilvl w:val="0"/>
          <w:numId w:val="1005"/>
        </w:numPr>
        <w:pStyle w:val="Compact"/>
      </w:pPr>
      <w:r>
        <w:rPr>
          <w:bCs/>
          <w:b/>
        </w:rPr>
        <w:t xml:space="preserve">Implement two-factor authentication</w:t>
      </w:r>
      <w:r>
        <w:t xml:space="preserve">: This would add an extra layer of security for user accounts.</w:t>
      </w:r>
    </w:p>
    <w:p>
      <w:pPr>
        <w:numPr>
          <w:ilvl w:val="0"/>
          <w:numId w:val="1005"/>
        </w:numPr>
        <w:pStyle w:val="Compact"/>
      </w:pPr>
      <w:r>
        <w:rPr>
          <w:bCs/>
          <w:b/>
        </w:rPr>
        <w:t xml:space="preserve">Regularly review and update security policies</w:t>
      </w:r>
      <w:r>
        <w:t xml:space="preserve">: Security is an ongoing process, and it is important to stay up-to-date with the latest threats and vulnerabilities.</w:t>
      </w:r>
    </w:p>
    <w:p>
      <w:pPr>
        <w:pStyle w:val="FirstParagraph"/>
      </w:pPr>
      <w:r>
        <w:rPr>
          <w:bCs/>
          <w:b/>
        </w:rPr>
        <w:t xml:space="preserve">Scaling and Performance Recommendations</w:t>
      </w:r>
    </w:p>
    <w:p>
      <w:pPr>
        <w:numPr>
          <w:ilvl w:val="0"/>
          <w:numId w:val="1006"/>
        </w:numPr>
        <w:pStyle w:val="Compact"/>
      </w:pPr>
      <w:r>
        <w:rPr>
          <w:bCs/>
          <w:b/>
        </w:rPr>
        <w:t xml:space="preserve">Monitor the performance and cost of the AI models</w:t>
      </w:r>
      <w:r>
        <w:t xml:space="preserve">: This will be crucial for managing the scalability of the platform.</w:t>
      </w:r>
    </w:p>
    <w:p>
      <w:pPr>
        <w:numPr>
          <w:ilvl w:val="0"/>
          <w:numId w:val="1006"/>
        </w:numPr>
        <w:pStyle w:val="Compact"/>
      </w:pPr>
      <w:r>
        <w:rPr>
          <w:bCs/>
          <w:b/>
        </w:rPr>
        <w:t xml:space="preserve">Consider using a more performant web server</w:t>
      </w:r>
      <w:r>
        <w:t xml:space="preserve">: While Flask’s built-in server is fine for development, a more performant server such as Gunicorn or uWSGI should be used for production.</w:t>
      </w:r>
    </w:p>
    <w:p>
      <w:pPr>
        <w:pStyle w:val="FirstParagraph"/>
      </w:pPr>
      <w:r>
        <w:t xml:space="preserve">Overall, the ScamShield AI Platform is a very impressive project with a lot of potential. It has a strong technical foundation, a clear business model, and a professional design. By addressing the weaknesses and implementing the recommendations outlined in this review, the platform can become a leading solution in the fraud prevention market.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2025-07-09T07:27:08Z</dcterms:created>
  <dcterms:modified xsi:type="dcterms:W3CDTF">2025-07-09T07:27:08Z</dcterms:modified>
</cp:coreProperties>
</file>

<file path=docProps/custom.xml><?xml version="1.0" encoding="utf-8"?>
<Properties xmlns="http://schemas.openxmlformats.org/officeDocument/2006/custom-properties" xmlns:vt="http://schemas.openxmlformats.org/officeDocument/2006/docPropsVTypes"/>
</file>