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rPr>
          <w:rFonts w:asciiTheme="minorEastAsia" w:hAnsiTheme="minorEastAsia" w:cs="굴림"/>
          <w:szCs w:val="20"/>
        </w:rPr>
      </w:pPr>
      <w:r>
        <w:rPr>
          <w:rFonts w:asciiTheme="minorEastAsia" w:hAnsiTheme="minorEastAsia" w:cs="굴림"/>
          <w:szCs w:val="20"/>
        </w:rPr>
        <w:t>[서식 30] 연구</w:t>
      </w:r>
      <w:r>
        <w:rPr>
          <w:rFonts w:asciiTheme="minorEastAsia" w:hAnsiTheme="minorEastAsia" w:cs="굴림"/>
          <w:szCs w:val="20"/>
        </w:rPr>
        <w:t xml:space="preserve"> </w:t>
      </w:r>
      <w:r>
        <w:rPr>
          <w:rFonts w:asciiTheme="minorEastAsia" w:hAnsiTheme="minorEastAsia" w:cs="굴림"/>
          <w:szCs w:val="20"/>
        </w:rPr>
        <w:t>대상자 동의 면제 사유서</w:t>
      </w:r>
    </w:p>
    <w:p>
      <w:pPr>
        <w:jc w:val="left"/>
        <w:rPr>
          <w:rFonts w:asciiTheme="minorEastAsia" w:hAnsiTheme="minorEastAsia" w:cs="굴림"/>
          <w:szCs w:val="20"/>
        </w:rPr>
      </w:pPr>
    </w:p>
    <w:p>
      <w:pPr>
        <w:jc w:val="center"/>
        <w:rPr>
          <w:rFonts w:asciiTheme="minorEastAsia" w:hAnsiTheme="minorEastAsia" w:cs="굴림"/>
          <w:b/>
          <w:sz w:val="28"/>
          <w:szCs w:val="28"/>
        </w:rPr>
      </w:pPr>
      <w:r>
        <w:rPr>
          <w:rFonts w:asciiTheme="minorEastAsia" w:hAnsiTheme="minorEastAsia" w:cs="굴림"/>
          <w:b/>
          <w:sz w:val="28"/>
          <w:szCs w:val="28"/>
        </w:rPr>
        <w:t>연구</w:t>
      </w:r>
      <w:r>
        <w:rPr>
          <w:rFonts w:asciiTheme="minorEastAsia" w:hAnsiTheme="minorEastAsia" w:cs="굴림"/>
          <w:b/>
          <w:sz w:val="28"/>
          <w:szCs w:val="28"/>
        </w:rPr>
        <w:t xml:space="preserve"> </w:t>
      </w:r>
      <w:r>
        <w:rPr>
          <w:rFonts w:asciiTheme="minorEastAsia" w:hAnsiTheme="minorEastAsia" w:cs="굴림"/>
          <w:b/>
          <w:sz w:val="28"/>
          <w:szCs w:val="28"/>
        </w:rPr>
        <w:t>대상자 동의</w:t>
      </w:r>
      <w:r>
        <w:rPr>
          <w:rFonts w:asciiTheme="minorEastAsia" w:hAnsiTheme="minorEastAsia" w:cs="굴림"/>
          <w:b/>
          <w:sz w:val="28"/>
          <w:szCs w:val="28"/>
        </w:rPr>
        <w:t xml:space="preserve"> </w:t>
      </w:r>
      <w:r>
        <w:rPr>
          <w:rFonts w:asciiTheme="minorEastAsia" w:hAnsiTheme="minorEastAsia" w:cs="굴림"/>
          <w:b/>
          <w:sz w:val="28"/>
          <w:szCs w:val="28"/>
        </w:rPr>
        <w:t>면제 사유서</w:t>
      </w:r>
    </w:p>
    <w:p>
      <w:pPr>
        <w:rPr>
          <w:rFonts w:ascii="굴림체" w:eastAsia="굴림체" w:hAnsi="굴림체"/>
        </w:rPr>
      </w:pPr>
    </w:p>
    <w:tbl>
      <w:tblPr>
        <w:tblpPr w:leftFromText="142" w:rightFromText="142" w:vertAnchor="text" w:horzAnchor="text" w:tblpX="392" w:tblpY="34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0"/>
      </w:tblGrid>
      <w:tr>
        <w:tc>
          <w:tcPr>
            <w:tcW w:w="8460" w:type="dxa"/>
          </w:tcPr>
          <w:p>
            <w:pPr>
              <w:ind w:firstLine="0"/>
              <w:shd w:val="clear" w:color="auto" w:fill="auto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연구</w:t>
            </w:r>
            <w:r>
              <w:rPr>
                <w:rFonts w:asciiTheme="minorEastAsia" w:hAnsiTheme="minorEastAsia"/>
                <w:b/>
                <w:szCs w:val="20"/>
              </w:rPr>
              <w:t xml:space="preserve"> </w:t>
            </w:r>
            <w:r>
              <w:rPr>
                <w:rFonts w:asciiTheme="minorEastAsia" w:hAnsiTheme="minorEastAsia"/>
                <w:b/>
                <w:szCs w:val="20"/>
              </w:rPr>
              <w:t>과제명</w:t>
            </w:r>
            <w:r>
              <w:rPr>
                <w:rFonts w:asciiTheme="minorEastAsia" w:hAnsiTheme="minorEastAsia"/>
                <w:b/>
                <w:szCs w:val="20"/>
              </w:rPr>
              <w:t xml:space="preserve"> :</w:t>
            </w:r>
            <w:r>
              <w:rPr>
                <w:caps w:val="off"/>
                <w:rFonts w:ascii="Mona Sans VF" w:eastAsia="Mona Sans VF" w:hAnsi="Mona Sans VF" w:cs="Mona Sans VF"/>
                <w:b w:val="0"/>
                <w:i w:val="0"/>
                <w:sz w:val="24"/>
              </w:rPr>
              <w:t>B-mode 복부 초음파에서 HCC 유사도를 정량화하는 이중 출력 영상표지자의 개발</w:t>
            </w:r>
          </w:p>
          <w:p>
            <w:pPr>
              <w:ind w:rightChars="-19" w:right="-38"/>
              <w:tabs>
                <w:tab w:val="left" w:pos="709"/>
              </w:tabs>
              <w:rPr>
                <w:rFonts w:asciiTheme="minorEastAsia" w:hAnsiTheme="minorEastAsia"/>
                <w:b/>
                <w:szCs w:val="20"/>
              </w:rPr>
            </w:pPr>
          </w:p>
          <w:p>
            <w:pPr>
              <w:ind w:rightChars="-19" w:right="-38"/>
              <w:tabs>
                <w:tab w:val="left" w:pos="709"/>
              </w:tabs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b/>
                <w:szCs w:val="20"/>
              </w:rPr>
              <w:t>책임</w:t>
            </w:r>
            <w:r>
              <w:rPr>
                <w:rFonts w:asciiTheme="minorEastAsia" w:hAnsiTheme="minorEastAsia"/>
                <w:b/>
                <w:szCs w:val="20"/>
              </w:rPr>
              <w:t xml:space="preserve"> </w:t>
            </w:r>
            <w:r>
              <w:rPr>
                <w:rFonts w:asciiTheme="minorEastAsia" w:hAnsiTheme="minorEastAsia"/>
                <w:b/>
                <w:szCs w:val="20"/>
              </w:rPr>
              <w:t>연구</w:t>
            </w:r>
            <w:r>
              <w:rPr>
                <w:rFonts w:asciiTheme="minorEastAsia" w:hAnsiTheme="minorEastAsia"/>
                <w:b/>
                <w:szCs w:val="20"/>
              </w:rPr>
              <w:t xml:space="preserve">자 : </w:t>
            </w:r>
            <w:r>
              <w:rPr>
                <w:lang w:eastAsia="ko-KR"/>
                <w:rFonts w:asciiTheme="minorEastAsia" w:hAnsiTheme="minorEastAsia"/>
                <w:b/>
                <w:szCs w:val="20"/>
                <w:rtl w:val="off"/>
              </w:rPr>
              <w:t>김현수</w:t>
            </w:r>
          </w:p>
        </w:tc>
      </w:tr>
    </w:tbl>
    <w:p>
      <w:pPr>
        <w:ind w:rightChars="-19" w:right="-38"/>
        <w:tabs>
          <w:tab w:val="left" w:pos="709"/>
        </w:tabs>
        <w:rPr>
          <w:rFonts w:asciiTheme="minorEastAsia" w:hAnsiTheme="minorEastAsia"/>
          <w:sz w:val="22"/>
        </w:rPr>
      </w:pPr>
    </w:p>
    <w:p>
      <w:pPr>
        <w:ind w:left="284" w:hangingChars="129" w:hanging="284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 w:val="22"/>
        </w:rPr>
        <w:t xml:space="preserve">▶ </w:t>
      </w:r>
      <w:r>
        <w:rPr>
          <w:rFonts w:asciiTheme="minorEastAsia" w:hAnsiTheme="minorEastAsia"/>
          <w:szCs w:val="20"/>
        </w:rPr>
        <w:t xml:space="preserve">심의 신청한 연구가 다음의 두 가지 범주에 해당하는지 체크하고, </w:t>
      </w:r>
      <w:r>
        <w:rPr>
          <w:rFonts w:asciiTheme="minorEastAsia" w:hAnsiTheme="minorEastAsia"/>
          <w:szCs w:val="20"/>
        </w:rPr>
        <w:t>“</w:t>
      </w:r>
      <w:r>
        <w:rPr>
          <w:rFonts w:asciiTheme="minorEastAsia" w:hAnsiTheme="minorEastAsia"/>
          <w:szCs w:val="20"/>
        </w:rPr>
        <w:t>예</w:t>
      </w:r>
      <w:r>
        <w:rPr>
          <w:rFonts w:asciiTheme="minorEastAsia" w:hAnsiTheme="minorEastAsia"/>
          <w:szCs w:val="20"/>
        </w:rPr>
        <w:t>”</w:t>
      </w:r>
      <w:r>
        <w:rPr>
          <w:rFonts w:asciiTheme="minorEastAsia" w:hAnsiTheme="minorEastAsia"/>
          <w:szCs w:val="20"/>
        </w:rPr>
        <w:t xml:space="preserve">에 체크한 경우 각 범주의 근거를 연구의 특성에 맞게 구체적으로 제시하시기 바랍니다. 아래 기준을 </w:t>
      </w:r>
      <w:r>
        <w:rPr>
          <w:rFonts w:asciiTheme="minorEastAsia" w:hAnsiTheme="minorEastAsia"/>
          <w:szCs w:val="20"/>
          <w:u w:val="single" w:color="auto"/>
        </w:rPr>
        <w:t>모두</w:t>
      </w:r>
      <w:r>
        <w:rPr>
          <w:rFonts w:asciiTheme="minorEastAsia" w:hAnsiTheme="minorEastAsia"/>
          <w:szCs w:val="20"/>
        </w:rPr>
        <w:t xml:space="preserve"> 만족하는 경우, 연구</w:t>
      </w:r>
      <w:r>
        <w:rPr>
          <w:rFonts w:asciiTheme="minorEastAsia" w:hAnsiTheme="minorEastAsia"/>
          <w:szCs w:val="20"/>
        </w:rPr>
        <w:t xml:space="preserve"> </w:t>
      </w:r>
      <w:r>
        <w:rPr>
          <w:rFonts w:asciiTheme="minorEastAsia" w:hAnsiTheme="minorEastAsia"/>
          <w:szCs w:val="20"/>
        </w:rPr>
        <w:t>대상자 동의 면제가 가능합니다.</w:t>
      </w:r>
    </w:p>
    <w:p>
      <w:pPr>
        <w:rPr>
          <w:rFonts w:asciiTheme="minorEastAsia" w:hAnsiTheme="minorEastAsia"/>
          <w:szCs w:val="20"/>
        </w:rPr>
      </w:pPr>
    </w:p>
    <w:p>
      <w:pPr>
        <w:ind w:left="236" w:hangingChars="118" w:hanging="236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1. 연구대상자의 동의를 받는 것이 연구 진행 과정에서 현실적으로 불가능하거나 연구의 타당성에 심각한 영향을 준다.</w:t>
      </w:r>
    </w:p>
    <w:p>
      <w:pPr>
        <w:ind w:leftChars="118" w:left="236"/>
        <w:rPr>
          <w:rFonts w:asciiTheme="minorEastAsia" w:hAnsiTheme="minorEastAsia"/>
          <w:szCs w:val="20"/>
        </w:rPr>
      </w:pPr>
      <w:r>
        <w:rPr>
          <w:lang w:eastAsia="ko-KR"/>
          <w:rFonts w:asciiTheme="minorEastAsia" w:hAnsiTheme="minorEastAsia"/>
          <w:szCs w:val="20"/>
          <w:rtl w:val="off"/>
        </w:rPr>
        <w:t>■</w:t>
      </w:r>
      <w:r>
        <w:rPr>
          <w:rFonts w:asciiTheme="minorEastAsia" w:hAnsiTheme="minorEastAsia"/>
          <w:szCs w:val="20"/>
        </w:rPr>
        <w:t xml:space="preserve"> 예 (아래에 근거를 기술)         □ 아니오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4"/>
      </w:tblGrid>
      <w:tr>
        <w:trPr>
          <w:trHeight w:val="2221" w:hRule="atLeast"/>
        </w:trPr>
        <w:tc>
          <w:tcPr>
            <w:tcW w:w="8788" w:type="dxa"/>
          </w:tcPr>
          <w:p>
            <w:pPr>
              <w:rPr>
                <w:lang w:eastAsia="ko-KR"/>
                <w:rFonts w:asciiTheme="minorEastAsia" w:hAnsiTheme="minorEastAsia"/>
                <w:szCs w:val="20"/>
                <w:rtl w:val="off"/>
              </w:rPr>
            </w:pP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본 연구는 서울삼성병원에서 수집하고 익명화 처리 (환자번호, 환자명, 생년월일 등 개인정보를 모두 없앰)한 뒤 배포한 간 초음파 이미지(SMC-LUD dataset)만을 이용한 연구이다.</w:t>
            </w:r>
          </w:p>
          <w:p>
            <w:pPr>
              <w:rPr>
                <w:rFonts w:asciiTheme="minorEastAsia" w:hAnsiTheme="minorEastAsia"/>
                <w:szCs w:val="20"/>
              </w:rPr>
            </w:pP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연구자는 초음파 대상 수검자/수진자를 알 수 없고, 이미 SMC IRB에서 승인받은 바 있어 (2024-10-115) 연구과정에서 연구대상자의 동의를 별도로 득하는 것이 불가능하며 별도 필요가 있다고 보이지 않는다.</w:t>
            </w:r>
          </w:p>
        </w:tc>
      </w:tr>
    </w:tbl>
    <w:p>
      <w:pPr>
        <w:rPr>
          <w:rFonts w:asciiTheme="minorEastAsia" w:hAnsiTheme="minorEastAsia"/>
          <w:szCs w:val="20"/>
        </w:rPr>
      </w:pPr>
    </w:p>
    <w:p>
      <w:pPr>
        <w:ind w:left="236" w:hangingChars="118" w:hanging="236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2. 연구대상자의 동의 거부를 추정할 만한 사유가 없고, 동의를 면제하여도 연구</w:t>
      </w:r>
      <w:r>
        <w:rPr>
          <w:rFonts w:asciiTheme="minorEastAsia" w:hAnsiTheme="minorEastAsia"/>
          <w:b/>
          <w:szCs w:val="20"/>
        </w:rPr>
        <w:t xml:space="preserve"> </w:t>
      </w:r>
      <w:r>
        <w:rPr>
          <w:rFonts w:asciiTheme="minorEastAsia" w:hAnsiTheme="minorEastAsia"/>
          <w:b/>
          <w:szCs w:val="20"/>
        </w:rPr>
        <w:t>대상자 에게 미치는 위험이 극히 낮다.</w:t>
      </w:r>
    </w:p>
    <w:p>
      <w:pPr>
        <w:ind w:leftChars="118" w:left="236"/>
        <w:rPr>
          <w:rFonts w:asciiTheme="minorEastAsia" w:hAnsiTheme="minorEastAsia"/>
          <w:szCs w:val="20"/>
        </w:rPr>
      </w:pPr>
      <w:r>
        <w:rPr>
          <w:lang w:eastAsia="ko-KR"/>
          <w:rFonts w:asciiTheme="minorEastAsia" w:hAnsiTheme="minorEastAsia"/>
          <w:szCs w:val="20"/>
          <w:rtl w:val="off"/>
        </w:rPr>
        <w:t>■</w:t>
      </w:r>
      <w:r>
        <w:rPr>
          <w:rFonts w:asciiTheme="minorEastAsia" w:hAnsiTheme="minorEastAsia"/>
          <w:szCs w:val="20"/>
        </w:rPr>
        <w:t xml:space="preserve"> 예 (아래에 근거를 기술)         □ 아니오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4"/>
      </w:tblGrid>
      <w:tr>
        <w:trPr>
          <w:trHeight w:val="2329" w:hRule="atLeast"/>
        </w:trPr>
        <w:tc>
          <w:tcPr>
            <w:tcW w:w="8788" w:type="dxa"/>
          </w:tcPr>
          <w:p>
            <w:pPr>
              <w:rPr>
                <w:rFonts w:asciiTheme="minorEastAsia" w:hAnsiTheme="minorEastAsia"/>
                <w:szCs w:val="20"/>
              </w:rPr>
            </w:pPr>
            <w:r>
              <w:rPr>
                <w:lang w:eastAsia="ko-KR"/>
                <w:rFonts w:asciiTheme="minorEastAsia" w:hAnsiTheme="minorEastAsia"/>
                <w:szCs w:val="20"/>
                <w:rtl w:val="off"/>
              </w:rPr>
              <w:t>SMC-LUD dataset 공개 시 같이 publish한 논문에 따르면 별도 IRB(SMC-IRB file no 2024-10-115)에서 이미 데이터 수집을 완료하였고, 침습적이거나 추가적인 투약이 필요한 연구가 아닌 retrospective study이다. 이 때문에 동의를 거부했다고 보기 힘들며, 동의 면제 시에도 연구 대상자에게 가해지는 조작에 의한 위험이 없다고 보인다.</w:t>
            </w:r>
          </w:p>
        </w:tc>
      </w:tr>
    </w:tbl>
    <w:p>
      <w:pPr>
        <w:rPr>
          <w:rFonts w:asciiTheme="minorEastAsia" w:hAnsiTheme="minorEastAsia"/>
          <w:szCs w:val="20"/>
        </w:rPr>
      </w:pPr>
    </w:p>
    <w:p>
      <w:pPr>
        <w:jc w:val="righ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 xml:space="preserve">제 출 일  :     </w:t>
      </w:r>
      <w:r>
        <w:rPr>
          <w:lang w:eastAsia="ko-KR"/>
          <w:rFonts w:asciiTheme="minorEastAsia" w:hAnsiTheme="minorEastAsia"/>
          <w:b/>
          <w:szCs w:val="20"/>
          <w:rtl w:val="off"/>
        </w:rPr>
        <w:t>2026</w:t>
      </w:r>
      <w:r>
        <w:rPr>
          <w:rFonts w:asciiTheme="minorEastAsia" w:hAnsiTheme="minorEastAsia"/>
          <w:b/>
          <w:szCs w:val="20"/>
        </w:rPr>
        <w:t xml:space="preserve">    년  </w:t>
      </w:r>
      <w:r>
        <w:rPr>
          <w:lang w:eastAsia="ko-KR"/>
          <w:rFonts w:asciiTheme="minorEastAsia" w:hAnsiTheme="minorEastAsia"/>
          <w:b/>
          <w:szCs w:val="20"/>
          <w:rtl w:val="off"/>
        </w:rPr>
        <w:t>07</w:t>
      </w:r>
      <w:r>
        <w:rPr>
          <w:rFonts w:asciiTheme="minorEastAsia" w:hAnsiTheme="minorEastAsia"/>
          <w:b/>
          <w:szCs w:val="20"/>
        </w:rPr>
        <w:t xml:space="preserve">  월 </w:t>
      </w:r>
      <w:r>
        <w:rPr>
          <w:lang w:eastAsia="ko-KR"/>
          <w:rFonts w:asciiTheme="minorEastAsia" w:hAnsiTheme="minorEastAsia"/>
          <w:b/>
          <w:szCs w:val="20"/>
          <w:rtl w:val="off"/>
        </w:rPr>
        <w:t>03</w:t>
      </w:r>
      <w:r>
        <w:rPr>
          <w:rFonts w:asciiTheme="minorEastAsia" w:hAnsiTheme="minorEastAsia"/>
          <w:b/>
          <w:szCs w:val="20"/>
        </w:rPr>
        <w:t xml:space="preserve">   일</w:t>
      </w:r>
    </w:p>
    <w:p>
      <w:pPr>
        <w:jc w:val="right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책임</w:t>
      </w:r>
      <w:r>
        <w:rPr>
          <w:rFonts w:asciiTheme="minorEastAsia" w:hAnsiTheme="minorEastAsia"/>
          <w:b/>
          <w:szCs w:val="20"/>
        </w:rPr>
        <w:t xml:space="preserve"> </w:t>
      </w:r>
      <w:r>
        <w:rPr>
          <w:rFonts w:asciiTheme="minorEastAsia" w:hAnsiTheme="minorEastAsia"/>
          <w:b/>
          <w:szCs w:val="20"/>
        </w:rPr>
        <w:t>연구자</w:t>
      </w:r>
      <w:r>
        <w:rPr>
          <w:rFonts w:asciiTheme="minorEastAsia" w:hAnsiTheme="minorEastAsia"/>
          <w:b/>
          <w:szCs w:val="20"/>
        </w:rPr>
        <w:t xml:space="preserve"> : ______</w:t>
      </w:r>
      <w:r>
        <w:rPr>
          <w:lang w:eastAsia="ko-KR"/>
          <w:rFonts w:asciiTheme="minorEastAsia" w:hAnsiTheme="minorEastAsia"/>
          <w:b/>
          <w:szCs w:val="20"/>
          <w:rtl w:val="off"/>
        </w:rPr>
        <w:t>김현수</w:t>
      </w:r>
      <w:r>
        <w:rPr>
          <w:rFonts w:asciiTheme="minorEastAsia" w:hAnsiTheme="minorEastAsia"/>
          <w:b/>
          <w:szCs w:val="20"/>
        </w:rPr>
        <w:t>_____</w:t>
      </w:r>
    </w:p>
    <w:p>
      <w:pPr>
        <w:jc w:val="left"/>
        <w:rPr>
          <w:rFonts w:asciiTheme="minorEastAsia" w:hAnsiTheme="minorEastAsia" w:cs="굴림"/>
          <w:szCs w:val="20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  <w:headerReference w:type="even" r:id="rId1"/>
      <w:headerReference w:type="default" r:id="rId2"/>
      <w:footerReference w:type="even" r:id="rId3"/>
      <w:footerReference w:type="default" r:id="rI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Mona Sans VF">
    <w:notTrueType w:val="false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Angsana New">
    <w:panose1 w:val="02020603050405020304"/>
    <w:family w:val="roman"/>
    <w:charset w:val="de"/>
    <w:notTrueType w:val="false"/>
    <w:sig w:usb0="81000003" w:usb1="00000001" w:usb2="00000001" w:usb3="00000001" w:csb0="0001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 Narrow">
    <w:panose1 w:val="020B0606020202030204"/>
    <w:family w:val="swiss"/>
    <w:charset w:val="00"/>
    <w:notTrueType w:val="false"/>
    <w:sig w:usb0="00000287" w:usb1="00000800" w:usb2="00000001" w:usb3="00000001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rPr>
        <w:rFonts w:hint="eastAsia"/>
      </w:rPr>
    </w:pPr>
    <w:r>
      <w:rPr>
        <w:rFonts w:hint="eastAsia"/>
      </w:rPr>
      <w:t>V6.1_27MAR2026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3"/>
      <w:jc w:val="center"/>
      <w:rPr>
        <w:b/>
        <w:szCs w:val="20"/>
      </w:rPr>
    </w:pPr>
    <w:r>
      <w:rPr>
        <w:noProof/>
      </w:rPr>
      <w:drawing>
        <wp:anchor distT="0" distB="0" distL="114300" distR="114300" behindDoc="0" locked="0" layoutInCell="1" simplePos="0" relativeHeight="251659264" allowOverlap="0" hidden="0">
          <wp:simplePos x="0" y="0"/>
          <wp:positionH relativeFrom="column">
            <wp:posOffset>-95250</wp:posOffset>
          </wp:positionH>
          <wp:positionV relativeFrom="paragraph">
            <wp:posOffset>-102235</wp:posOffset>
          </wp:positionV>
          <wp:extent cx="1257300" cy="571500"/>
          <wp:effectExtent l="0" t="0" r="0" b="0"/>
          <wp:wrapNone/>
          <wp:docPr id="2049" name="shape2049" hidden="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 preferRelativeResize="1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571500"/>
                  </a:xfrm>
                  <a:prstGeom prst="rect"/>
                  <a:noFill/>
                  <a:ln>
                    <a:noFill/>
                    <a:miter lim="800000"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rPr>
        <w:rFonts w:hint="eastAsia"/>
        <w:b/>
        <w:szCs w:val="20"/>
      </w:rPr>
      <w:t>예수병원</w:t>
    </w:r>
  </w:p>
  <w:p>
    <w:pPr>
      <w:pStyle w:val="a3"/>
      <w:jc w:val="center"/>
    </w:pPr>
    <w:r>
      <w:rPr>
        <w:rFonts w:hint="eastAsia"/>
        <w:b/>
        <w:szCs w:val="20"/>
      </w:rPr>
      <w:t>의학연구윤리심의위원회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</w:style>
  <w:style w:type="paragraph" w:styleId="1">
    <w:name w:val="heading 1"/>
    <w:basedOn w:val="a"/>
    <w:next w:val="a"/>
    <w:link w:val="1Char"/>
    <w:qFormat/>
    <w:pPr>
      <w:autoSpaceDE/>
      <w:autoSpaceDN/>
      <w:keepNext/>
      <w:widowControl/>
      <w:wordWrap/>
      <w:outlineLvl w:val="0"/>
      <w:jc w:val="left"/>
    </w:pPr>
    <w:rPr>
      <w:lang w:eastAsia="en-US" w:bidi="th-TH"/>
      <w:rFonts w:ascii="Arial" w:eastAsia="바탕" w:hAnsi="Arial" w:cs="Angsana New"/>
      <w:b/>
      <w:sz w:val="24"/>
      <w:szCs w:val="28"/>
      <w:kern w:val="0"/>
      <w:u w:val="single" w:color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3"/>
  </w:style>
  <w:style w:type="paragraph" w:styleId="a4">
    <w:name w:val="footer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4"/>
    <w:semiHidden/>
  </w:style>
  <w:style w:type="paragraph" w:styleId="a5">
    <w:name w:val="List Paragraph"/>
    <w:uiPriority w:val="34"/>
    <w:basedOn w:val="a"/>
    <w:qFormat/>
    <w:pPr>
      <w:ind w:leftChars="400" w:left="800"/>
      <w:autoSpaceDE/>
      <w:autoSpaceDN/>
      <w:widowControl/>
      <w:wordWrap/>
      <w:jc w:val="left"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paragraph" w:styleId="10">
    <w:name w:val="toc 1"/>
    <w:basedOn w:val="a"/>
    <w:next w:val="a"/>
    <w:autoRedefine/>
    <w:semiHidden/>
    <w:pPr>
      <w:autoSpaceDE/>
      <w:autoSpaceDN/>
      <w:widowControl/>
      <w:wordWrap/>
      <w:jc w:val="left"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paragraph" w:styleId="a6">
    <w:name w:val="Body Text"/>
    <w:basedOn w:val="a"/>
    <w:link w:val="Char1"/>
    <w:pPr>
      <w:autoSpaceDE/>
      <w:autoSpaceDN/>
      <w:widowControl/>
      <w:wordWrap/>
    </w:pPr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character" w:customStyle="1" w:styleId="Char1">
    <w:name w:val="본문 Char"/>
    <w:basedOn w:val="a0"/>
    <w:link w:val="a6"/>
    <w:rPr>
      <w:lang w:eastAsia="en-US" w:bidi="th-TH"/>
      <w:rFonts w:ascii="Times New Roman" w:eastAsia="바탕" w:hAnsi="Times New Roman" w:cs="Angsana New"/>
      <w:sz w:val="24"/>
      <w:szCs w:val="28"/>
      <w:kern w:val="0"/>
    </w:rPr>
  </w:style>
  <w:style w:type="table" w:styleId="a7">
    <w:name w:val="Table Grid"/>
    <w:uiPriority w:val="59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uiPriority w:val="9"/>
    <w:basedOn w:val="a0"/>
    <w:link w:val="1"/>
    <w:rPr>
      <w:lang w:eastAsia="en-US" w:bidi="th-TH"/>
      <w:rFonts w:ascii="Arial" w:eastAsia="바탕" w:hAnsi="Arial" w:cs="Angsana New"/>
      <w:b/>
      <w:sz w:val="24"/>
      <w:szCs w:val="28"/>
      <w:kern w:val="0"/>
      <w:u w:val="single" w:color="auto"/>
    </w:rPr>
  </w:style>
  <w:style w:type="paragraph" w:styleId="a8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szCs w:val="24"/>
      <w:kern w:val="0"/>
    </w:rPr>
  </w:style>
  <w:style w:type="paragraph" w:styleId="a9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Times New Roman"/>
    </w:rPr>
  </w:style>
  <w:style w:type="paragraph" w:customStyle="1" w:styleId="s0">
    <w:name w:val="s0"/>
    <w:pPr>
      <w:adjustRightInd/>
      <w:autoSpaceDE w:val="off"/>
      <w:autoSpaceDN w:val="off"/>
      <w:widowControl w:val="off"/>
    </w:pPr>
    <w:rPr>
      <w:rFonts w:ascii="돋움" w:eastAsia="돋움" w:hAnsi="맑은 고딕" w:cs="Times New Roman"/>
      <w:sz w:val="24"/>
      <w:szCs w:val="24"/>
      <w:kern w:val="0"/>
    </w:rPr>
  </w:style>
  <w:style w:type="paragraph" w:styleId="aa">
    <w:name w:val="footnote text"/>
    <w:basedOn w:val="a"/>
    <w:link w:val="Char2"/>
    <w:pPr>
      <w:autoSpaceDE/>
      <w:autoSpaceDN/>
      <w:widowControl/>
      <w:wordWrap/>
      <w:snapToGrid w:val="0"/>
      <w:jc w:val="left"/>
    </w:pPr>
    <w:rPr>
      <w:lang w:eastAsia="en-US"/>
      <w:rFonts w:ascii="Times New Roman" w:eastAsia="바탕" w:hAnsi="Times New Roman" w:cs="Times New Roman"/>
      <w:sz w:val="22"/>
      <w:szCs w:val="20"/>
      <w:kern w:val="0"/>
    </w:rPr>
  </w:style>
  <w:style w:type="character" w:customStyle="1" w:styleId="Char2">
    <w:name w:val="각주 텍스트 Char"/>
    <w:basedOn w:val="a0"/>
    <w:link w:val="aa"/>
    <w:rPr>
      <w:lang w:eastAsia="en-US"/>
      <w:rFonts w:ascii="Times New Roman" w:eastAsia="바탕" w:hAnsi="Times New Roman" w:cs="Times New Roman"/>
      <w:sz w:val="22"/>
      <w:szCs w:val="20"/>
      <w:kern w:val="0"/>
    </w:rPr>
  </w:style>
  <w:style w:type="paragraph" w:styleId="ab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b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c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eastAsia="바탕" w:hAnsi="바탕" w:cs="Times New Roman"/>
      <w:color w:val="000000"/>
      <w:szCs w:val="20"/>
      <w:kern w:val="0"/>
    </w:rPr>
  </w:style>
  <w:style w:type="table" w:customStyle="1" w:styleId="11">
    <w:name w:val="표 구분선1"/>
    <w:uiPriority w:val="59"/>
    <w:basedOn w:val="a1"/>
    <w:next w:val="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ecklistTableLabel">
    <w:name w:val="Checklist Table Label"/>
    <w:basedOn w:val="a"/>
    <w:pPr>
      <w:autoSpaceDE/>
      <w:autoSpaceDN/>
      <w:widowControl/>
      <w:wordWrap/>
      <w:jc w:val="right"/>
      <w:spacing w:after="120" w:before="120"/>
    </w:pPr>
    <w:rPr>
      <w:lang w:eastAsia="en-US"/>
      <w:rFonts w:ascii="Arial Narrow" w:eastAsia="맑은 고딕" w:hAnsi="Arial Narrow" w:cs="Times New Roman"/>
      <w:b/>
      <w:szCs w:val="24"/>
      <w:kern w:val="0"/>
    </w:rPr>
  </w:style>
  <w:style w:type="paragraph" w:customStyle="1" w:styleId="StatementLevel1">
    <w:name w:val="Statement Level 1"/>
    <w:basedOn w:val="a"/>
    <w:link w:val="StatementLevel1Char"/>
    <w:pPr>
      <w:autoSpaceDE/>
      <w:autoSpaceDN/>
      <w:widowControl/>
      <w:wordWrap/>
      <w:jc w:val="left"/>
    </w:pPr>
    <w:rPr>
      <w:lang w:eastAsia="en-US"/>
      <w:rFonts w:ascii="Arial Narrow" w:eastAsia="맑은 고딕" w:hAnsi="Arial Narrow" w:cs="Times New Roman"/>
      <w:szCs w:val="24"/>
      <w:kern w:val="0"/>
    </w:rPr>
  </w:style>
  <w:style w:type="character" w:customStyle="1" w:styleId="StatementLevel1Char">
    <w:name w:val="Statement Level 1 Char"/>
    <w:link w:val="StatementLevel1"/>
    <w:rPr>
      <w:lang w:eastAsia="en-US"/>
      <w:rFonts w:ascii="Arial Narrow" w:eastAsia="맑은 고딕" w:hAnsi="Arial Narrow" w:cs="Times New Roman"/>
      <w:szCs w:val="24"/>
      <w:kern w:val="0"/>
    </w:rPr>
  </w:style>
  <w:style w:type="paragraph" w:customStyle="1" w:styleId="Level1">
    <w:name w:val="Level 1"/>
    <w:pPr>
      <w:ind w:left="720"/>
      <w:widowControl w:val="off"/>
      <w:jc w:val="both"/>
    </w:pPr>
    <w:rPr>
      <w:rFonts w:ascii="Times New Roman" w:eastAsia="바탕" w:hAnsi="Times New Roman" w:cs="Times New Roman"/>
      <w:sz w:val="24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header" Target="header2.xml" /><Relationship Id="rId3" Type="http://schemas.openxmlformats.org/officeDocument/2006/relationships/footer" Target="footer1.xml" /><Relationship Id="rId4" Type="http://schemas.openxmlformats.org/officeDocument/2006/relationships/footer" Target="footer2.xml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</dc:creator>
  <cp:keywords/>
  <dc:description/>
  <cp:lastModifiedBy>USER</cp:lastModifiedBy>
  <cp:revision>1</cp:revision>
  <dcterms:created xsi:type="dcterms:W3CDTF">2025-02-13T05:30:00Z</dcterms:created>
  <dcterms:modified xsi:type="dcterms:W3CDTF">2026-07-03T00:58:27Z</dcterms:modified>
  <cp:lastPrinted>2021-05-06T01:04:00Z</cp:lastPrinted>
  <cp:version>1100.0100.01</cp:version>
</cp:coreProperties>
</file>