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57332" w:rsidRDefault="00557332" w:rsidP="00557332">
      <w:pPr>
        <w:pStyle w:val="4"/>
      </w:pPr>
      <w:r>
        <w:t xml:space="preserve">Table 4. Three-Way ROC Comparison — Primary Model (EfficientNetV2B0 + </w:t>
      </w:r>
      <w:proofErr w:type="spellStart"/>
      <w:r>
        <w:t>CE+SupCon</w:t>
      </w:r>
      <w:proofErr w:type="spellEnd"/>
      <w:r>
        <w:t>)</w:t>
      </w:r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1288"/>
        <w:gridCol w:w="1288"/>
        <w:gridCol w:w="1288"/>
        <w:gridCol w:w="1288"/>
        <w:gridCol w:w="1288"/>
        <w:gridCol w:w="1288"/>
        <w:gridCol w:w="1288"/>
      </w:tblGrid>
      <w:tr w:rsidR="00557332" w:rsidTr="00D74D7C">
        <w:trPr>
          <w:tblHeader/>
        </w:trPr>
        <w:tc>
          <w:tcPr>
            <w:tcW w:w="1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557332" w:rsidRDefault="00557332" w:rsidP="00D74D7C">
            <w:pPr>
              <w:pStyle w:val="TableHeading"/>
              <w:jc w:val="left"/>
            </w:pPr>
            <w:r>
              <w:t>Output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557332" w:rsidRDefault="00557332" w:rsidP="00D74D7C">
            <w:pPr>
              <w:pStyle w:val="TableHeading"/>
              <w:jc w:val="left"/>
            </w:pPr>
            <w:r>
              <w:t>Score Type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557332" w:rsidRDefault="00557332" w:rsidP="00D74D7C">
            <w:pPr>
              <w:pStyle w:val="TableHeading"/>
              <w:jc w:val="left"/>
            </w:pPr>
            <w:r>
              <w:t>Prototype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557332" w:rsidRDefault="00557332" w:rsidP="00D74D7C">
            <w:pPr>
              <w:pStyle w:val="TableHeading"/>
            </w:pPr>
            <w:r>
              <w:t>AUROC (Val)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557332" w:rsidRDefault="00557332" w:rsidP="00D74D7C">
            <w:pPr>
              <w:pStyle w:val="TableHeading"/>
            </w:pPr>
            <w:r>
              <w:t>AUROC (Test)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557332" w:rsidRDefault="00557332" w:rsidP="00D74D7C">
            <w:pPr>
              <w:pStyle w:val="TableHeading"/>
            </w:pPr>
            <w:r>
              <w:t>DeLong p (Val)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57332" w:rsidRDefault="00557332" w:rsidP="00D74D7C">
            <w:pPr>
              <w:pStyle w:val="TableHeading"/>
            </w:pPr>
            <w:r>
              <w:t>DeLong p (Test)</w:t>
            </w:r>
          </w:p>
        </w:tc>
      </w:tr>
      <w:tr w:rsidR="00557332" w:rsidTr="00D74D7C">
        <w:tc>
          <w:tcPr>
            <w:tcW w:w="1376" w:type="dxa"/>
            <w:tcBorders>
              <w:left w:val="single" w:sz="4" w:space="0" w:color="000000"/>
              <w:bottom w:val="single" w:sz="4" w:space="0" w:color="000000"/>
            </w:tcBorders>
          </w:tcPr>
          <w:p w:rsidR="00557332" w:rsidRDefault="00557332" w:rsidP="00D74D7C">
            <w:pPr>
              <w:pStyle w:val="TableContents"/>
            </w:pPr>
            <w:r>
              <w:t>ROC-A</w:t>
            </w:r>
          </w:p>
        </w:tc>
        <w:tc>
          <w:tcPr>
            <w:tcW w:w="1377" w:type="dxa"/>
            <w:tcBorders>
              <w:left w:val="single" w:sz="4" w:space="0" w:color="000000"/>
              <w:bottom w:val="single" w:sz="4" w:space="0" w:color="000000"/>
            </w:tcBorders>
          </w:tcPr>
          <w:p w:rsidR="00557332" w:rsidRDefault="00557332" w:rsidP="00D74D7C">
            <w:pPr>
              <w:pStyle w:val="TableContents"/>
            </w:pPr>
            <w:r>
              <w:t>Confidence Score</w:t>
            </w:r>
          </w:p>
        </w:tc>
        <w:tc>
          <w:tcPr>
            <w:tcW w:w="1377" w:type="dxa"/>
            <w:tcBorders>
              <w:left w:val="single" w:sz="4" w:space="0" w:color="000000"/>
              <w:bottom w:val="single" w:sz="4" w:space="0" w:color="000000"/>
            </w:tcBorders>
          </w:tcPr>
          <w:p w:rsidR="00557332" w:rsidRDefault="00557332" w:rsidP="00D74D7C">
            <w:pPr>
              <w:pStyle w:val="TableContents"/>
            </w:pPr>
            <w:r>
              <w:t>—</w:t>
            </w:r>
          </w:p>
        </w:tc>
        <w:tc>
          <w:tcPr>
            <w:tcW w:w="1377" w:type="dxa"/>
            <w:tcBorders>
              <w:left w:val="single" w:sz="4" w:space="0" w:color="000000"/>
              <w:bottom w:val="single" w:sz="4" w:space="0" w:color="000000"/>
            </w:tcBorders>
          </w:tcPr>
          <w:p w:rsidR="00557332" w:rsidRDefault="00557332" w:rsidP="00D74D7C">
            <w:pPr>
              <w:pStyle w:val="TableContents"/>
              <w:jc w:val="center"/>
            </w:pPr>
            <w:r>
              <w:t>1.000</w:t>
            </w:r>
          </w:p>
        </w:tc>
        <w:tc>
          <w:tcPr>
            <w:tcW w:w="1377" w:type="dxa"/>
            <w:tcBorders>
              <w:left w:val="single" w:sz="4" w:space="0" w:color="000000"/>
              <w:bottom w:val="single" w:sz="4" w:space="0" w:color="000000"/>
            </w:tcBorders>
          </w:tcPr>
          <w:p w:rsidR="00557332" w:rsidRDefault="00557332" w:rsidP="00D74D7C">
            <w:pPr>
              <w:pStyle w:val="TableContents"/>
              <w:jc w:val="center"/>
            </w:pPr>
            <w:r>
              <w:t>1.000</w:t>
            </w:r>
          </w:p>
        </w:tc>
        <w:tc>
          <w:tcPr>
            <w:tcW w:w="1377" w:type="dxa"/>
            <w:tcBorders>
              <w:left w:val="single" w:sz="4" w:space="0" w:color="000000"/>
              <w:bottom w:val="single" w:sz="4" w:space="0" w:color="000000"/>
            </w:tcBorders>
          </w:tcPr>
          <w:p w:rsidR="00557332" w:rsidRDefault="00557332" w:rsidP="00D74D7C">
            <w:pPr>
              <w:pStyle w:val="TableContents"/>
              <w:jc w:val="center"/>
            </w:pPr>
            <w:r>
              <w:t>— (ref)</w:t>
            </w:r>
          </w:p>
        </w:tc>
        <w:tc>
          <w:tcPr>
            <w:tcW w:w="137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57332" w:rsidRDefault="00557332" w:rsidP="00D74D7C">
            <w:pPr>
              <w:pStyle w:val="TableContents"/>
              <w:jc w:val="center"/>
            </w:pPr>
            <w:r>
              <w:t>—</w:t>
            </w:r>
          </w:p>
        </w:tc>
      </w:tr>
      <w:tr w:rsidR="00557332" w:rsidTr="00D74D7C">
        <w:tc>
          <w:tcPr>
            <w:tcW w:w="1376" w:type="dxa"/>
            <w:tcBorders>
              <w:left w:val="single" w:sz="4" w:space="0" w:color="000000"/>
              <w:bottom w:val="single" w:sz="4" w:space="0" w:color="000000"/>
            </w:tcBorders>
          </w:tcPr>
          <w:p w:rsidR="00557332" w:rsidRDefault="00557332" w:rsidP="00D74D7C">
            <w:pPr>
              <w:pStyle w:val="TableContents"/>
            </w:pPr>
            <w:r>
              <w:t>ROC-B</w:t>
            </w:r>
          </w:p>
        </w:tc>
        <w:tc>
          <w:tcPr>
            <w:tcW w:w="1377" w:type="dxa"/>
            <w:tcBorders>
              <w:left w:val="single" w:sz="4" w:space="0" w:color="000000"/>
              <w:bottom w:val="single" w:sz="4" w:space="0" w:color="000000"/>
            </w:tcBorders>
          </w:tcPr>
          <w:p w:rsidR="00557332" w:rsidRDefault="00557332" w:rsidP="00D74D7C">
            <w:pPr>
              <w:pStyle w:val="TableContents"/>
            </w:pPr>
            <w:r>
              <w:t>HCC Cosine Score</w:t>
            </w:r>
          </w:p>
        </w:tc>
        <w:tc>
          <w:tcPr>
            <w:tcW w:w="1377" w:type="dxa"/>
            <w:tcBorders>
              <w:left w:val="single" w:sz="4" w:space="0" w:color="000000"/>
              <w:bottom w:val="single" w:sz="4" w:space="0" w:color="000000"/>
            </w:tcBorders>
          </w:tcPr>
          <w:p w:rsidR="00557332" w:rsidRDefault="00557332" w:rsidP="00D74D7C">
            <w:pPr>
              <w:pStyle w:val="TableContents"/>
            </w:pPr>
            <w:r>
              <w:t>mean</w:t>
            </w:r>
          </w:p>
        </w:tc>
        <w:tc>
          <w:tcPr>
            <w:tcW w:w="1377" w:type="dxa"/>
            <w:tcBorders>
              <w:left w:val="single" w:sz="4" w:space="0" w:color="000000"/>
              <w:bottom w:val="single" w:sz="4" w:space="0" w:color="000000"/>
            </w:tcBorders>
          </w:tcPr>
          <w:p w:rsidR="00557332" w:rsidRDefault="00557332" w:rsidP="00D74D7C">
            <w:pPr>
              <w:pStyle w:val="TableContents"/>
              <w:jc w:val="center"/>
            </w:pPr>
            <w:r>
              <w:t>1.000</w:t>
            </w:r>
          </w:p>
        </w:tc>
        <w:tc>
          <w:tcPr>
            <w:tcW w:w="1377" w:type="dxa"/>
            <w:tcBorders>
              <w:left w:val="single" w:sz="4" w:space="0" w:color="000000"/>
              <w:bottom w:val="single" w:sz="4" w:space="0" w:color="000000"/>
            </w:tcBorders>
          </w:tcPr>
          <w:p w:rsidR="00557332" w:rsidRDefault="00557332" w:rsidP="00D74D7C">
            <w:pPr>
              <w:pStyle w:val="TableContents"/>
              <w:jc w:val="center"/>
            </w:pPr>
            <w:r>
              <w:t>1.000</w:t>
            </w:r>
          </w:p>
        </w:tc>
        <w:tc>
          <w:tcPr>
            <w:tcW w:w="1377" w:type="dxa"/>
            <w:tcBorders>
              <w:left w:val="single" w:sz="4" w:space="0" w:color="000000"/>
              <w:bottom w:val="single" w:sz="4" w:space="0" w:color="000000"/>
            </w:tcBorders>
          </w:tcPr>
          <w:p w:rsidR="00557332" w:rsidRDefault="00557332" w:rsidP="00D74D7C">
            <w:pPr>
              <w:pStyle w:val="TableContents"/>
              <w:jc w:val="center"/>
            </w:pPr>
            <w:r>
              <w:t>1.000 (ns)</w:t>
            </w:r>
          </w:p>
        </w:tc>
        <w:tc>
          <w:tcPr>
            <w:tcW w:w="137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57332" w:rsidRDefault="00557332" w:rsidP="00D74D7C">
            <w:pPr>
              <w:pStyle w:val="TableContents"/>
              <w:jc w:val="center"/>
            </w:pPr>
            <w:r>
              <w:t>1.000 (ns)</w:t>
            </w:r>
          </w:p>
        </w:tc>
      </w:tr>
      <w:tr w:rsidR="00557332" w:rsidTr="00D74D7C">
        <w:tc>
          <w:tcPr>
            <w:tcW w:w="1376" w:type="dxa"/>
            <w:tcBorders>
              <w:left w:val="single" w:sz="4" w:space="0" w:color="000000"/>
              <w:bottom w:val="single" w:sz="4" w:space="0" w:color="000000"/>
            </w:tcBorders>
          </w:tcPr>
          <w:p w:rsidR="00557332" w:rsidRDefault="00557332" w:rsidP="00D74D7C">
            <w:pPr>
              <w:pStyle w:val="TableContents"/>
            </w:pPr>
            <w:r>
              <w:t>ROC-C</w:t>
            </w:r>
          </w:p>
        </w:tc>
        <w:tc>
          <w:tcPr>
            <w:tcW w:w="1377" w:type="dxa"/>
            <w:tcBorders>
              <w:left w:val="single" w:sz="4" w:space="0" w:color="000000"/>
              <w:bottom w:val="single" w:sz="4" w:space="0" w:color="000000"/>
            </w:tcBorders>
          </w:tcPr>
          <w:p w:rsidR="00557332" w:rsidRDefault="00557332" w:rsidP="00D74D7C">
            <w:pPr>
              <w:pStyle w:val="TableContents"/>
            </w:pPr>
            <w:proofErr w:type="spellStart"/>
            <w:r>
              <w:t>Δscore</w:t>
            </w:r>
            <w:proofErr w:type="spellEnd"/>
          </w:p>
        </w:tc>
        <w:tc>
          <w:tcPr>
            <w:tcW w:w="1377" w:type="dxa"/>
            <w:tcBorders>
              <w:left w:val="single" w:sz="4" w:space="0" w:color="000000"/>
              <w:bottom w:val="single" w:sz="4" w:space="0" w:color="000000"/>
            </w:tcBorders>
          </w:tcPr>
          <w:p w:rsidR="00557332" w:rsidRDefault="00557332" w:rsidP="00D74D7C">
            <w:pPr>
              <w:pStyle w:val="TableContents"/>
            </w:pPr>
            <w:r>
              <w:t>mean</w:t>
            </w:r>
          </w:p>
        </w:tc>
        <w:tc>
          <w:tcPr>
            <w:tcW w:w="1377" w:type="dxa"/>
            <w:tcBorders>
              <w:left w:val="single" w:sz="4" w:space="0" w:color="000000"/>
              <w:bottom w:val="single" w:sz="4" w:space="0" w:color="000000"/>
            </w:tcBorders>
          </w:tcPr>
          <w:p w:rsidR="00557332" w:rsidRDefault="00557332" w:rsidP="00D74D7C">
            <w:pPr>
              <w:pStyle w:val="TableContents"/>
              <w:jc w:val="center"/>
            </w:pPr>
            <w:r>
              <w:t>1.000</w:t>
            </w:r>
          </w:p>
        </w:tc>
        <w:tc>
          <w:tcPr>
            <w:tcW w:w="1377" w:type="dxa"/>
            <w:tcBorders>
              <w:left w:val="single" w:sz="4" w:space="0" w:color="000000"/>
              <w:bottom w:val="single" w:sz="4" w:space="0" w:color="000000"/>
            </w:tcBorders>
          </w:tcPr>
          <w:p w:rsidR="00557332" w:rsidRDefault="00557332" w:rsidP="00D74D7C">
            <w:pPr>
              <w:pStyle w:val="TableContents"/>
              <w:jc w:val="center"/>
            </w:pPr>
            <w:r>
              <w:t>1.000</w:t>
            </w:r>
          </w:p>
        </w:tc>
        <w:tc>
          <w:tcPr>
            <w:tcW w:w="1377" w:type="dxa"/>
            <w:tcBorders>
              <w:left w:val="single" w:sz="4" w:space="0" w:color="000000"/>
              <w:bottom w:val="single" w:sz="4" w:space="0" w:color="000000"/>
            </w:tcBorders>
          </w:tcPr>
          <w:p w:rsidR="00557332" w:rsidRDefault="00557332" w:rsidP="00D74D7C">
            <w:pPr>
              <w:pStyle w:val="TableContents"/>
              <w:jc w:val="center"/>
            </w:pPr>
            <w:r>
              <w:t>1.000 (ns)</w:t>
            </w:r>
          </w:p>
        </w:tc>
        <w:tc>
          <w:tcPr>
            <w:tcW w:w="137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57332" w:rsidRDefault="00557332" w:rsidP="00D74D7C">
            <w:pPr>
              <w:pStyle w:val="TableContents"/>
              <w:jc w:val="center"/>
            </w:pPr>
            <w:r>
              <w:t>1.000 (ns)</w:t>
            </w:r>
          </w:p>
        </w:tc>
      </w:tr>
      <w:tr w:rsidR="00557332" w:rsidTr="00D74D7C">
        <w:tc>
          <w:tcPr>
            <w:tcW w:w="1376" w:type="dxa"/>
            <w:tcBorders>
              <w:left w:val="single" w:sz="4" w:space="0" w:color="000000"/>
              <w:bottom w:val="single" w:sz="4" w:space="0" w:color="000000"/>
            </w:tcBorders>
          </w:tcPr>
          <w:p w:rsidR="00557332" w:rsidRDefault="00557332" w:rsidP="00D74D7C">
            <w:pPr>
              <w:pStyle w:val="TableContents"/>
            </w:pPr>
            <w:r>
              <w:t>ROC-B</w:t>
            </w:r>
          </w:p>
        </w:tc>
        <w:tc>
          <w:tcPr>
            <w:tcW w:w="1377" w:type="dxa"/>
            <w:tcBorders>
              <w:left w:val="single" w:sz="4" w:space="0" w:color="000000"/>
              <w:bottom w:val="single" w:sz="4" w:space="0" w:color="000000"/>
            </w:tcBorders>
          </w:tcPr>
          <w:p w:rsidR="00557332" w:rsidRDefault="00557332" w:rsidP="00D74D7C">
            <w:pPr>
              <w:pStyle w:val="TableContents"/>
            </w:pPr>
            <w:r>
              <w:t>HCC Cosine Score</w:t>
            </w:r>
          </w:p>
        </w:tc>
        <w:tc>
          <w:tcPr>
            <w:tcW w:w="1377" w:type="dxa"/>
            <w:tcBorders>
              <w:left w:val="single" w:sz="4" w:space="0" w:color="000000"/>
              <w:bottom w:val="single" w:sz="4" w:space="0" w:color="000000"/>
            </w:tcBorders>
          </w:tcPr>
          <w:p w:rsidR="00557332" w:rsidRDefault="00557332" w:rsidP="00D74D7C">
            <w:pPr>
              <w:pStyle w:val="TableContents"/>
            </w:pPr>
            <w:r>
              <w:t>k-means (k=4)</w:t>
            </w:r>
          </w:p>
        </w:tc>
        <w:tc>
          <w:tcPr>
            <w:tcW w:w="1377" w:type="dxa"/>
            <w:tcBorders>
              <w:left w:val="single" w:sz="4" w:space="0" w:color="000000"/>
              <w:bottom w:val="single" w:sz="4" w:space="0" w:color="000000"/>
            </w:tcBorders>
          </w:tcPr>
          <w:p w:rsidR="00557332" w:rsidRDefault="00557332" w:rsidP="00D74D7C">
            <w:pPr>
              <w:pStyle w:val="TableContents"/>
              <w:jc w:val="center"/>
            </w:pPr>
            <w:r>
              <w:t>1.000</w:t>
            </w:r>
          </w:p>
        </w:tc>
        <w:tc>
          <w:tcPr>
            <w:tcW w:w="1377" w:type="dxa"/>
            <w:tcBorders>
              <w:left w:val="single" w:sz="4" w:space="0" w:color="000000"/>
              <w:bottom w:val="single" w:sz="4" w:space="0" w:color="000000"/>
            </w:tcBorders>
          </w:tcPr>
          <w:p w:rsidR="00557332" w:rsidRDefault="00557332" w:rsidP="00D74D7C">
            <w:pPr>
              <w:pStyle w:val="TableContents"/>
              <w:jc w:val="center"/>
            </w:pPr>
            <w:r>
              <w:t>1.000</w:t>
            </w:r>
          </w:p>
        </w:tc>
        <w:tc>
          <w:tcPr>
            <w:tcW w:w="1377" w:type="dxa"/>
            <w:tcBorders>
              <w:left w:val="single" w:sz="4" w:space="0" w:color="000000"/>
              <w:bottom w:val="single" w:sz="4" w:space="0" w:color="000000"/>
            </w:tcBorders>
          </w:tcPr>
          <w:p w:rsidR="00557332" w:rsidRDefault="00557332" w:rsidP="00D74D7C">
            <w:pPr>
              <w:pStyle w:val="TableContents"/>
              <w:jc w:val="center"/>
            </w:pPr>
            <w:r>
              <w:t>1.000 (ns)</w:t>
            </w:r>
          </w:p>
        </w:tc>
        <w:tc>
          <w:tcPr>
            <w:tcW w:w="137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57332" w:rsidRDefault="00557332" w:rsidP="00D74D7C">
            <w:pPr>
              <w:pStyle w:val="TableContents"/>
              <w:jc w:val="center"/>
            </w:pPr>
            <w:r>
              <w:t>1.000 (ns)</w:t>
            </w:r>
          </w:p>
        </w:tc>
      </w:tr>
      <w:tr w:rsidR="00557332" w:rsidTr="00D74D7C">
        <w:tc>
          <w:tcPr>
            <w:tcW w:w="1376" w:type="dxa"/>
            <w:tcBorders>
              <w:left w:val="single" w:sz="4" w:space="0" w:color="000000"/>
              <w:bottom w:val="single" w:sz="4" w:space="0" w:color="000000"/>
            </w:tcBorders>
          </w:tcPr>
          <w:p w:rsidR="00557332" w:rsidRDefault="00557332" w:rsidP="00D74D7C">
            <w:pPr>
              <w:pStyle w:val="TableContents"/>
            </w:pPr>
            <w:r>
              <w:t>ROC-C</w:t>
            </w:r>
          </w:p>
        </w:tc>
        <w:tc>
          <w:tcPr>
            <w:tcW w:w="1377" w:type="dxa"/>
            <w:tcBorders>
              <w:left w:val="single" w:sz="4" w:space="0" w:color="000000"/>
              <w:bottom w:val="single" w:sz="4" w:space="0" w:color="000000"/>
            </w:tcBorders>
          </w:tcPr>
          <w:p w:rsidR="00557332" w:rsidRDefault="00557332" w:rsidP="00D74D7C">
            <w:pPr>
              <w:pStyle w:val="TableContents"/>
            </w:pPr>
            <w:proofErr w:type="spellStart"/>
            <w:r>
              <w:t>Δscore</w:t>
            </w:r>
            <w:proofErr w:type="spellEnd"/>
          </w:p>
        </w:tc>
        <w:tc>
          <w:tcPr>
            <w:tcW w:w="1377" w:type="dxa"/>
            <w:tcBorders>
              <w:left w:val="single" w:sz="4" w:space="0" w:color="000000"/>
              <w:bottom w:val="single" w:sz="4" w:space="0" w:color="000000"/>
            </w:tcBorders>
          </w:tcPr>
          <w:p w:rsidR="00557332" w:rsidRDefault="00557332" w:rsidP="00D74D7C">
            <w:pPr>
              <w:pStyle w:val="TableContents"/>
            </w:pPr>
            <w:r>
              <w:t>k-means (k=4)</w:t>
            </w:r>
          </w:p>
        </w:tc>
        <w:tc>
          <w:tcPr>
            <w:tcW w:w="1377" w:type="dxa"/>
            <w:tcBorders>
              <w:left w:val="single" w:sz="4" w:space="0" w:color="000000"/>
              <w:bottom w:val="single" w:sz="4" w:space="0" w:color="000000"/>
            </w:tcBorders>
          </w:tcPr>
          <w:p w:rsidR="00557332" w:rsidRDefault="00557332" w:rsidP="00D74D7C">
            <w:pPr>
              <w:pStyle w:val="TableContents"/>
              <w:jc w:val="center"/>
            </w:pPr>
            <w:r>
              <w:t>1.000</w:t>
            </w:r>
          </w:p>
        </w:tc>
        <w:tc>
          <w:tcPr>
            <w:tcW w:w="1377" w:type="dxa"/>
            <w:tcBorders>
              <w:left w:val="single" w:sz="4" w:space="0" w:color="000000"/>
              <w:bottom w:val="single" w:sz="4" w:space="0" w:color="000000"/>
            </w:tcBorders>
          </w:tcPr>
          <w:p w:rsidR="00557332" w:rsidRDefault="00557332" w:rsidP="00D74D7C">
            <w:pPr>
              <w:pStyle w:val="TableContents"/>
              <w:jc w:val="center"/>
            </w:pPr>
            <w:r>
              <w:t>1.000</w:t>
            </w:r>
          </w:p>
        </w:tc>
        <w:tc>
          <w:tcPr>
            <w:tcW w:w="1377" w:type="dxa"/>
            <w:tcBorders>
              <w:left w:val="single" w:sz="4" w:space="0" w:color="000000"/>
              <w:bottom w:val="single" w:sz="4" w:space="0" w:color="000000"/>
            </w:tcBorders>
          </w:tcPr>
          <w:p w:rsidR="00557332" w:rsidRDefault="00557332" w:rsidP="00D74D7C">
            <w:pPr>
              <w:pStyle w:val="TableContents"/>
              <w:jc w:val="center"/>
            </w:pPr>
            <w:r>
              <w:t>1.000 (ns)</w:t>
            </w:r>
          </w:p>
        </w:tc>
        <w:tc>
          <w:tcPr>
            <w:tcW w:w="137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57332" w:rsidRDefault="00557332" w:rsidP="00D74D7C">
            <w:pPr>
              <w:pStyle w:val="TableContents"/>
              <w:jc w:val="center"/>
            </w:pPr>
            <w:r>
              <w:t>1.000 (ns)</w:t>
            </w:r>
          </w:p>
        </w:tc>
      </w:tr>
    </w:tbl>
    <w:p w:rsidR="00A6531B" w:rsidRDefault="00A6531B" w:rsidP="00557332">
      <w:pPr>
        <w:pStyle w:val="a0"/>
      </w:pPr>
    </w:p>
    <w:p w:rsidR="00A6531B" w:rsidRDefault="00A6531B" w:rsidP="00A6531B">
      <w:pPr>
        <w:pStyle w:val="a0"/>
      </w:pPr>
      <w:bookmarkStart w:id="0" w:name="_GoBack"/>
      <w:bookmarkEnd w:id="0"/>
    </w:p>
    <w:sectPr w:rsidR="00A6531B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AR PL SungtiL GB">
    <w:altName w:val="Times New Roman"/>
    <w:panose1 w:val="00000000000000000000"/>
    <w:charset w:val="00"/>
    <w:family w:val="roman"/>
    <w:notTrueType/>
    <w:pitch w:val="default"/>
  </w:font>
  <w:font w:name="Noto Sans Devanagari">
    <w:altName w:val="Times New Roman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</w:font>
  <w:font w:name="Mangal">
    <w:altName w:val="Courier New"/>
    <w:panose1 w:val="00000400000000000000"/>
    <w:charset w:val="01"/>
    <w:family w:val="roman"/>
    <w:pitch w:val="variable"/>
    <w:sig w:usb0="00002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B819FD"/>
    <w:multiLevelType w:val="multilevel"/>
    <w:tmpl w:val="8072245C"/>
    <w:lvl w:ilvl="0">
      <w:start w:val="1"/>
      <w:numFmt w:val="none"/>
      <w:pStyle w:val="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pStyle w:val="4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C33CA"/>
    <w:rsid w:val="00557332"/>
    <w:rsid w:val="006C33CA"/>
    <w:rsid w:val="00A6531B"/>
    <w:rsid w:val="00CA2C2B"/>
    <w:rsid w:val="00F368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FC5F24"/>
  <w15:chartTrackingRefBased/>
  <w15:docId w15:val="{034CDA38-EC65-4781-9234-195873D0B2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57332"/>
    <w:pPr>
      <w:widowControl w:val="0"/>
      <w:suppressAutoHyphens/>
      <w:spacing w:after="0" w:line="240" w:lineRule="auto"/>
      <w:jc w:val="left"/>
    </w:pPr>
    <w:rPr>
      <w:rFonts w:ascii="Liberation Serif" w:eastAsia="AR PL SungtiL GB" w:hAnsi="Liberation Serif" w:cs="Noto Sans Devanagari"/>
      <w:kern w:val="0"/>
      <w:sz w:val="24"/>
      <w:szCs w:val="24"/>
      <w:lang w:eastAsia="zh-CN" w:bidi="hi-IN"/>
    </w:rPr>
  </w:style>
  <w:style w:type="paragraph" w:styleId="1">
    <w:name w:val="heading 1"/>
    <w:basedOn w:val="a"/>
    <w:next w:val="a0"/>
    <w:link w:val="1Char"/>
    <w:qFormat/>
    <w:rsid w:val="00557332"/>
    <w:pPr>
      <w:keepNext/>
      <w:numPr>
        <w:numId w:val="1"/>
      </w:numPr>
      <w:spacing w:before="240" w:after="120"/>
      <w:outlineLvl w:val="0"/>
    </w:pPr>
    <w:rPr>
      <w:rFonts w:ascii="Liberation Sans" w:hAnsi="Liberation Sans"/>
      <w:b/>
      <w:bCs/>
      <w:sz w:val="36"/>
      <w:szCs w:val="36"/>
    </w:rPr>
  </w:style>
  <w:style w:type="paragraph" w:styleId="2">
    <w:name w:val="heading 2"/>
    <w:basedOn w:val="a"/>
    <w:next w:val="a0"/>
    <w:link w:val="2Char"/>
    <w:qFormat/>
    <w:rsid w:val="00557332"/>
    <w:pPr>
      <w:keepNext/>
      <w:numPr>
        <w:ilvl w:val="1"/>
        <w:numId w:val="1"/>
      </w:numPr>
      <w:spacing w:before="200" w:after="120"/>
      <w:outlineLvl w:val="1"/>
    </w:pPr>
    <w:rPr>
      <w:rFonts w:ascii="Liberation Sans" w:hAnsi="Liberation Sans"/>
      <w:b/>
      <w:bCs/>
      <w:sz w:val="32"/>
      <w:szCs w:val="32"/>
    </w:rPr>
  </w:style>
  <w:style w:type="paragraph" w:styleId="3">
    <w:name w:val="heading 3"/>
    <w:basedOn w:val="a"/>
    <w:next w:val="a0"/>
    <w:link w:val="3Char"/>
    <w:qFormat/>
    <w:rsid w:val="00557332"/>
    <w:pPr>
      <w:keepNext/>
      <w:numPr>
        <w:ilvl w:val="2"/>
        <w:numId w:val="1"/>
      </w:numPr>
      <w:spacing w:before="140" w:after="120"/>
      <w:outlineLvl w:val="2"/>
    </w:pPr>
    <w:rPr>
      <w:rFonts w:ascii="Liberation Sans" w:hAnsi="Liberation Sans"/>
      <w:b/>
      <w:bCs/>
      <w:sz w:val="28"/>
      <w:szCs w:val="28"/>
    </w:rPr>
  </w:style>
  <w:style w:type="paragraph" w:styleId="4">
    <w:name w:val="heading 4"/>
    <w:basedOn w:val="a"/>
    <w:next w:val="a0"/>
    <w:link w:val="4Char"/>
    <w:qFormat/>
    <w:rsid w:val="00557332"/>
    <w:pPr>
      <w:keepNext/>
      <w:numPr>
        <w:ilvl w:val="3"/>
        <w:numId w:val="1"/>
      </w:numPr>
      <w:spacing w:before="120" w:after="120"/>
      <w:outlineLvl w:val="3"/>
    </w:pPr>
    <w:rPr>
      <w:rFonts w:ascii="Liberation Sans" w:hAnsi="Liberation Sans"/>
      <w:b/>
      <w:bCs/>
      <w:i/>
      <w:iCs/>
      <w:sz w:val="26"/>
      <w:szCs w:val="26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Char">
    <w:name w:val="제목 1 Char"/>
    <w:basedOn w:val="a1"/>
    <w:link w:val="1"/>
    <w:rsid w:val="00557332"/>
    <w:rPr>
      <w:rFonts w:ascii="Liberation Sans" w:eastAsia="AR PL SungtiL GB" w:hAnsi="Liberation Sans" w:cs="Noto Sans Devanagari"/>
      <w:b/>
      <w:bCs/>
      <w:kern w:val="0"/>
      <w:sz w:val="36"/>
      <w:szCs w:val="36"/>
      <w:lang w:eastAsia="zh-CN" w:bidi="hi-IN"/>
    </w:rPr>
  </w:style>
  <w:style w:type="character" w:customStyle="1" w:styleId="2Char">
    <w:name w:val="제목 2 Char"/>
    <w:basedOn w:val="a1"/>
    <w:link w:val="2"/>
    <w:rsid w:val="00557332"/>
    <w:rPr>
      <w:rFonts w:ascii="Liberation Sans" w:eastAsia="AR PL SungtiL GB" w:hAnsi="Liberation Sans" w:cs="Noto Sans Devanagari"/>
      <w:b/>
      <w:bCs/>
      <w:kern w:val="0"/>
      <w:sz w:val="32"/>
      <w:szCs w:val="32"/>
      <w:lang w:eastAsia="zh-CN" w:bidi="hi-IN"/>
    </w:rPr>
  </w:style>
  <w:style w:type="character" w:customStyle="1" w:styleId="3Char">
    <w:name w:val="제목 3 Char"/>
    <w:basedOn w:val="a1"/>
    <w:link w:val="3"/>
    <w:rsid w:val="00557332"/>
    <w:rPr>
      <w:rFonts w:ascii="Liberation Sans" w:eastAsia="AR PL SungtiL GB" w:hAnsi="Liberation Sans" w:cs="Noto Sans Devanagari"/>
      <w:b/>
      <w:bCs/>
      <w:kern w:val="0"/>
      <w:sz w:val="28"/>
      <w:szCs w:val="28"/>
      <w:lang w:eastAsia="zh-CN" w:bidi="hi-IN"/>
    </w:rPr>
  </w:style>
  <w:style w:type="character" w:customStyle="1" w:styleId="4Char">
    <w:name w:val="제목 4 Char"/>
    <w:basedOn w:val="a1"/>
    <w:link w:val="4"/>
    <w:rsid w:val="00557332"/>
    <w:rPr>
      <w:rFonts w:ascii="Liberation Sans" w:eastAsia="AR PL SungtiL GB" w:hAnsi="Liberation Sans" w:cs="Noto Sans Devanagari"/>
      <w:b/>
      <w:bCs/>
      <w:i/>
      <w:iCs/>
      <w:kern w:val="0"/>
      <w:sz w:val="26"/>
      <w:szCs w:val="26"/>
      <w:lang w:eastAsia="zh-CN" w:bidi="hi-IN"/>
    </w:rPr>
  </w:style>
  <w:style w:type="paragraph" w:customStyle="1" w:styleId="TableContents">
    <w:name w:val="Table Contents"/>
    <w:basedOn w:val="a"/>
    <w:qFormat/>
    <w:rsid w:val="00557332"/>
    <w:pPr>
      <w:suppressLineNumbers/>
    </w:pPr>
  </w:style>
  <w:style w:type="paragraph" w:customStyle="1" w:styleId="TableHeading">
    <w:name w:val="Table Heading"/>
    <w:basedOn w:val="TableContents"/>
    <w:qFormat/>
    <w:rsid w:val="00557332"/>
    <w:pPr>
      <w:jc w:val="center"/>
    </w:pPr>
    <w:rPr>
      <w:b/>
      <w:bCs/>
    </w:rPr>
  </w:style>
  <w:style w:type="paragraph" w:styleId="a0">
    <w:name w:val="Body Text"/>
    <w:basedOn w:val="a"/>
    <w:link w:val="Char"/>
    <w:uiPriority w:val="99"/>
    <w:unhideWhenUsed/>
    <w:rsid w:val="00557332"/>
    <w:pPr>
      <w:spacing w:after="180"/>
    </w:pPr>
    <w:rPr>
      <w:rFonts w:cs="Mangal"/>
      <w:szCs w:val="21"/>
    </w:rPr>
  </w:style>
  <w:style w:type="character" w:customStyle="1" w:styleId="Char">
    <w:name w:val="본문 Char"/>
    <w:basedOn w:val="a1"/>
    <w:link w:val="a0"/>
    <w:uiPriority w:val="99"/>
    <w:rsid w:val="00557332"/>
    <w:rPr>
      <w:rFonts w:ascii="Liberation Serif" w:eastAsia="AR PL SungtiL GB" w:hAnsi="Liberation Serif" w:cs="Mangal"/>
      <w:kern w:val="0"/>
      <w:sz w:val="24"/>
      <w:szCs w:val="21"/>
      <w:lang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69</Words>
  <Characters>397</Characters>
  <Application>Microsoft Office Word</Application>
  <DocSecurity>0</DocSecurity>
  <Lines>3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dcterms:created xsi:type="dcterms:W3CDTF">2026-07-02T00:55:00Z</dcterms:created>
  <dcterms:modified xsi:type="dcterms:W3CDTF">2026-07-02T01:05:00Z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FDRClass">
    <vt:lpwstr>0</vt:lpwstr>
  </property>
  <property fmtid="{D5CDD505-2E9C-101B-9397-08002B2CF9AE}" pid="3" name="FDRSet">
    <vt:lpwstr>manual</vt:lpwstr>
  </property>
</Properties>
</file>