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526A" w:rsidRDefault="00CA526A" w:rsidP="00766062">
      <w:pPr>
        <w:spacing w:after="0" w:line="276" w:lineRule="auto"/>
        <w:rPr>
          <w:rFonts w:asciiTheme="majorHAnsi" w:hAnsiTheme="majorHAnsi" w:cstheme="majorHAnsi"/>
          <w:b/>
          <w:color w:val="C00000"/>
          <w:sz w:val="26"/>
          <w:szCs w:val="26"/>
        </w:rPr>
      </w:pPr>
      <w:r w:rsidRPr="00CA526A">
        <w:rPr>
          <w:rFonts w:asciiTheme="majorHAnsi" w:hAnsiTheme="majorHAnsi" w:cstheme="majorHAnsi"/>
          <w:b/>
          <w:color w:val="C00000"/>
          <w:sz w:val="26"/>
          <w:szCs w:val="26"/>
        </w:rPr>
        <w:t>https://www.surfactant.top/en/saa/?type=detail&amp;id=4147</w:t>
      </w:r>
      <w:bookmarkStart w:id="0" w:name="_GoBack"/>
      <w:bookmarkEnd w:id="0"/>
    </w:p>
    <w:p w:rsidR="00375906" w:rsidRPr="00766062" w:rsidRDefault="002E7907" w:rsidP="00766062">
      <w:pPr>
        <w:spacing w:after="0" w:line="276" w:lineRule="auto"/>
        <w:rPr>
          <w:rFonts w:asciiTheme="majorHAnsi" w:hAnsiTheme="majorHAnsi" w:cstheme="majorHAnsi"/>
          <w:b/>
          <w:color w:val="C00000"/>
          <w:sz w:val="26"/>
          <w:szCs w:val="26"/>
        </w:rPr>
      </w:pPr>
      <w:r w:rsidRPr="00766062">
        <w:rPr>
          <w:rFonts w:asciiTheme="majorHAnsi" w:hAnsiTheme="majorHAnsi" w:cstheme="majorHAnsi"/>
          <w:b/>
          <w:color w:val="C00000"/>
          <w:sz w:val="26"/>
          <w:szCs w:val="26"/>
        </w:rPr>
        <w:t>Dihydrogenated tallowamidoethyl hydroxyethylmonium methosulfate</w:t>
      </w:r>
    </w:p>
    <w:p w:rsidR="009838A6" w:rsidRPr="00766062" w:rsidRDefault="009838A6" w:rsidP="00766062">
      <w:pPr>
        <w:spacing w:after="0" w:line="276" w:lineRule="auto"/>
        <w:rPr>
          <w:rFonts w:asciiTheme="majorHAnsi" w:hAnsiTheme="majorHAnsi" w:cstheme="majorHAnsi"/>
          <w:sz w:val="26"/>
          <w:szCs w:val="26"/>
        </w:rPr>
      </w:pPr>
      <w:r w:rsidRPr="00766062">
        <w:rPr>
          <w:rFonts w:asciiTheme="majorHAnsi" w:hAnsiTheme="majorHAnsi" w:cstheme="majorHAnsi"/>
          <w:sz w:val="26"/>
          <w:szCs w:val="26"/>
        </w:rPr>
        <w:t>CASRN: 68953-59-3</w:t>
      </w:r>
    </w:p>
    <w:p w:rsidR="009838A6" w:rsidRPr="00766062" w:rsidRDefault="009838A6" w:rsidP="00766062">
      <w:pPr>
        <w:spacing w:after="0" w:line="276" w:lineRule="auto"/>
        <w:rPr>
          <w:rFonts w:asciiTheme="majorHAnsi" w:hAnsiTheme="majorHAnsi" w:cstheme="majorHAnsi"/>
          <w:sz w:val="26"/>
          <w:szCs w:val="26"/>
        </w:rPr>
      </w:pPr>
      <w:r w:rsidRPr="00766062">
        <w:rPr>
          <w:rFonts w:asciiTheme="majorHAnsi" w:hAnsiTheme="majorHAnsi" w:cstheme="majorHAnsi"/>
          <w:sz w:val="26"/>
          <w:szCs w:val="26"/>
        </w:rPr>
        <w:t>EINECS: 273-221-5</w:t>
      </w:r>
    </w:p>
    <w:p w:rsidR="002E7907" w:rsidRPr="00766062" w:rsidRDefault="002E7907" w:rsidP="00766062">
      <w:pPr>
        <w:spacing w:after="0" w:line="276" w:lineRule="auto"/>
        <w:rPr>
          <w:rFonts w:asciiTheme="majorHAnsi" w:hAnsiTheme="majorHAnsi" w:cstheme="majorHAnsi"/>
          <w:b/>
          <w:color w:val="0070C0"/>
          <w:sz w:val="26"/>
          <w:szCs w:val="26"/>
          <w:lang w:val="en-US"/>
        </w:rPr>
      </w:pPr>
      <w:r w:rsidRPr="00766062">
        <w:rPr>
          <w:rFonts w:asciiTheme="majorHAnsi" w:hAnsiTheme="majorHAnsi" w:cstheme="majorHAnsi"/>
          <w:b/>
          <w:color w:val="0070C0"/>
          <w:sz w:val="26"/>
          <w:szCs w:val="26"/>
          <w:lang w:val="en-US"/>
        </w:rPr>
        <w:t>Tên khác:</w:t>
      </w:r>
    </w:p>
    <w:p w:rsidR="002E7907" w:rsidRPr="00766062" w:rsidRDefault="00A60CA7" w:rsidP="00766062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rFonts w:asciiTheme="majorHAnsi" w:hAnsiTheme="majorHAnsi" w:cstheme="majorHAnsi"/>
          <w:color w:val="000000"/>
          <w:sz w:val="26"/>
          <w:szCs w:val="26"/>
        </w:rPr>
      </w:pPr>
      <w:r w:rsidRPr="00766062">
        <w:rPr>
          <w:rFonts w:asciiTheme="majorHAnsi" w:hAnsiTheme="majorHAnsi" w:cstheme="majorHAnsi"/>
          <w:color w:val="000000"/>
          <w:sz w:val="26"/>
          <w:szCs w:val="26"/>
          <w:lang w:val="en-US"/>
        </w:rPr>
        <w:t>N</w:t>
      </w:r>
      <w:r w:rsidR="002E7907" w:rsidRPr="00766062">
        <w:rPr>
          <w:rFonts w:asciiTheme="majorHAnsi" w:hAnsiTheme="majorHAnsi" w:cstheme="majorHAnsi"/>
          <w:color w:val="000000"/>
          <w:sz w:val="26"/>
          <w:szCs w:val="26"/>
        </w:rPr>
        <w:t>,N-Di(2-(hydrogenated tallowamido)ethyl)-N-2-(hydroxyethyl)-N-methylammonium methylsulfate;</w:t>
      </w:r>
    </w:p>
    <w:p w:rsidR="002E7907" w:rsidRDefault="002E7907" w:rsidP="00766062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rFonts w:asciiTheme="majorHAnsi" w:hAnsiTheme="majorHAnsi" w:cstheme="majorHAnsi"/>
          <w:color w:val="000000"/>
          <w:sz w:val="26"/>
          <w:szCs w:val="26"/>
          <w:lang w:val="en-US"/>
        </w:rPr>
      </w:pPr>
      <w:r w:rsidRPr="00766062">
        <w:rPr>
          <w:rFonts w:asciiTheme="majorHAnsi" w:hAnsiTheme="majorHAnsi" w:cstheme="majorHAnsi"/>
          <w:color w:val="000000"/>
          <w:sz w:val="26"/>
          <w:szCs w:val="26"/>
        </w:rPr>
        <w:t>Ethanaminium, 2-amino-N-(2-aminoethyl)-N-(2-hydroxyethyl)-N-methyl-, N,N'-bis(hydrogenated tallow acyl) derivs, Me sulfates (salts)</w:t>
      </w:r>
      <w:r w:rsidR="00A60CA7" w:rsidRPr="00766062">
        <w:rPr>
          <w:rFonts w:asciiTheme="majorHAnsi" w:hAnsiTheme="majorHAnsi" w:cstheme="majorHAnsi"/>
          <w:color w:val="000000"/>
          <w:sz w:val="26"/>
          <w:szCs w:val="26"/>
          <w:lang w:val="en-US"/>
        </w:rPr>
        <w:t>.</w:t>
      </w:r>
    </w:p>
    <w:p w:rsidR="00B37F73" w:rsidRPr="00766062" w:rsidRDefault="00B37F73" w:rsidP="00B37F73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ajorHAnsi" w:hAnsiTheme="majorHAnsi" w:cstheme="majorHAnsi"/>
          <w:color w:val="000000"/>
          <w:sz w:val="26"/>
          <w:szCs w:val="26"/>
          <w:lang w:val="en-US"/>
        </w:rPr>
      </w:pPr>
      <w:r w:rsidRPr="00B37F73">
        <w:rPr>
          <w:rFonts w:asciiTheme="majorHAnsi" w:hAnsiTheme="majorHAnsi" w:cstheme="majorHAnsi"/>
          <w:b/>
          <w:color w:val="0070C0"/>
          <w:sz w:val="26"/>
          <w:szCs w:val="26"/>
          <w:lang w:val="en-US"/>
        </w:rPr>
        <w:t>Tên thị trường:</w:t>
      </w:r>
      <w:r w:rsidRPr="00B37F73">
        <w:rPr>
          <w:rFonts w:asciiTheme="majorHAnsi" w:hAnsiTheme="majorHAnsi" w:cstheme="majorHAnsi"/>
          <w:color w:val="0070C0"/>
          <w:sz w:val="26"/>
          <w:szCs w:val="26"/>
          <w:lang w:val="en-US"/>
        </w:rPr>
        <w:t xml:space="preserve"> </w:t>
      </w:r>
      <w:r w:rsidRPr="00B37F73">
        <w:rPr>
          <w:rFonts w:asciiTheme="majorHAnsi" w:hAnsiTheme="majorHAnsi" w:cstheme="majorHAnsi"/>
          <w:color w:val="000000"/>
          <w:sz w:val="26"/>
          <w:szCs w:val="26"/>
          <w:lang w:val="en-US"/>
        </w:rPr>
        <w:t>Varisoft 238</w:t>
      </w:r>
    </w:p>
    <w:p w:rsidR="00A60CA7" w:rsidRPr="00766062" w:rsidRDefault="00A60CA7" w:rsidP="00766062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ajorHAnsi" w:hAnsiTheme="majorHAnsi" w:cstheme="majorHAnsi"/>
          <w:b/>
          <w:color w:val="0070C0"/>
          <w:sz w:val="26"/>
          <w:szCs w:val="26"/>
          <w:lang w:val="en-US"/>
        </w:rPr>
      </w:pPr>
      <w:r w:rsidRPr="00766062">
        <w:rPr>
          <w:rFonts w:asciiTheme="majorHAnsi" w:hAnsiTheme="majorHAnsi" w:cstheme="majorHAnsi"/>
          <w:b/>
          <w:color w:val="0070C0"/>
          <w:sz w:val="26"/>
          <w:szCs w:val="26"/>
          <w:lang w:val="en-US"/>
        </w:rPr>
        <w:t>Loại</w:t>
      </w:r>
    </w:p>
    <w:p w:rsidR="00A60CA7" w:rsidRPr="00766062" w:rsidRDefault="00A60CA7" w:rsidP="00766062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rFonts w:asciiTheme="majorHAnsi" w:hAnsiTheme="majorHAnsi" w:cstheme="majorHAnsi"/>
          <w:color w:val="000000"/>
          <w:sz w:val="26"/>
          <w:szCs w:val="26"/>
          <w:lang w:val="en-US"/>
        </w:rPr>
      </w:pPr>
      <w:r w:rsidRPr="00766062">
        <w:rPr>
          <w:rFonts w:asciiTheme="majorHAnsi" w:hAnsiTheme="majorHAnsi" w:cstheme="majorHAnsi"/>
          <w:color w:val="000000"/>
          <w:sz w:val="26"/>
          <w:szCs w:val="26"/>
          <w:lang w:val="en-US"/>
        </w:rPr>
        <w:t>Chất hoạt động bề mặt cation</w:t>
      </w:r>
    </w:p>
    <w:p w:rsidR="00A60CA7" w:rsidRPr="00766062" w:rsidRDefault="00A60CA7" w:rsidP="00766062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rFonts w:asciiTheme="majorHAnsi" w:hAnsiTheme="majorHAnsi" w:cstheme="majorHAnsi"/>
          <w:color w:val="000000"/>
          <w:sz w:val="26"/>
          <w:szCs w:val="26"/>
          <w:lang w:val="en-US"/>
        </w:rPr>
      </w:pPr>
      <w:r w:rsidRPr="00766062">
        <w:rPr>
          <w:rFonts w:asciiTheme="majorHAnsi" w:hAnsiTheme="majorHAnsi" w:cstheme="majorHAnsi"/>
          <w:color w:val="000000"/>
          <w:sz w:val="26"/>
          <w:szCs w:val="26"/>
          <w:lang w:val="en-US"/>
        </w:rPr>
        <w:t>&gt; Muối amoni bậc bốn</w:t>
      </w:r>
    </w:p>
    <w:p w:rsidR="00A60CA7" w:rsidRPr="00766062" w:rsidRDefault="00A60CA7" w:rsidP="00766062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rFonts w:asciiTheme="majorHAnsi" w:hAnsiTheme="majorHAnsi" w:cstheme="majorHAnsi"/>
          <w:color w:val="000000"/>
          <w:sz w:val="26"/>
          <w:szCs w:val="26"/>
          <w:lang w:val="en-US"/>
        </w:rPr>
      </w:pPr>
      <w:r w:rsidRPr="00766062">
        <w:rPr>
          <w:rFonts w:asciiTheme="majorHAnsi" w:hAnsiTheme="majorHAnsi" w:cstheme="majorHAnsi"/>
          <w:color w:val="000000"/>
          <w:sz w:val="26"/>
          <w:szCs w:val="26"/>
          <w:lang w:val="en-US"/>
        </w:rPr>
        <w:t>&gt;&gt; Muối amoni bậc bốn của Amido</w:t>
      </w:r>
    </w:p>
    <w:p w:rsidR="00A60CA7" w:rsidRPr="00766062" w:rsidRDefault="00A60CA7" w:rsidP="00766062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rFonts w:asciiTheme="majorHAnsi" w:hAnsiTheme="majorHAnsi" w:cstheme="majorHAnsi"/>
          <w:color w:val="000000"/>
          <w:sz w:val="26"/>
          <w:szCs w:val="26"/>
          <w:lang w:val="en-US"/>
        </w:rPr>
      </w:pPr>
      <w:r w:rsidRPr="00766062">
        <w:rPr>
          <w:rFonts w:asciiTheme="majorHAnsi" w:hAnsiTheme="majorHAnsi" w:cstheme="majorHAnsi"/>
          <w:color w:val="000000"/>
          <w:sz w:val="26"/>
          <w:szCs w:val="26"/>
          <w:lang w:val="en-US"/>
        </w:rPr>
        <w:t>&gt;&gt;&gt; Muối amoni bậc bốn Amido của sản phẩm tự nhiên và các dẫn xuất của nó</w:t>
      </w:r>
    </w:p>
    <w:p w:rsidR="00A60CA7" w:rsidRPr="00766062" w:rsidRDefault="00A60CA7" w:rsidP="00766062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rFonts w:asciiTheme="majorHAnsi" w:hAnsiTheme="majorHAnsi" w:cstheme="majorHAnsi"/>
          <w:color w:val="000000"/>
          <w:sz w:val="26"/>
          <w:szCs w:val="26"/>
          <w:lang w:val="en-US"/>
        </w:rPr>
      </w:pPr>
      <w:r w:rsidRPr="00766062">
        <w:rPr>
          <w:rFonts w:asciiTheme="majorHAnsi" w:hAnsiTheme="majorHAnsi" w:cstheme="majorHAnsi"/>
          <w:color w:val="000000"/>
          <w:sz w:val="26"/>
          <w:szCs w:val="26"/>
          <w:lang w:val="en-US"/>
        </w:rPr>
        <w:t>&gt;&gt;&gt;&gt; Di- (Sản phẩm tự nhiên và các dẫn xuất của nó là Amido) Muối amoni bậc bốn</w:t>
      </w:r>
    </w:p>
    <w:p w:rsidR="00A60CA7" w:rsidRPr="00766062" w:rsidRDefault="008329C5" w:rsidP="00766062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ajorHAnsi" w:hAnsiTheme="majorHAnsi" w:cstheme="majorHAnsi"/>
          <w:b/>
          <w:color w:val="0070C0"/>
          <w:sz w:val="26"/>
          <w:szCs w:val="26"/>
          <w:lang w:val="en-US"/>
        </w:rPr>
      </w:pPr>
      <w:r w:rsidRPr="00766062">
        <w:rPr>
          <w:rFonts w:asciiTheme="majorHAnsi" w:hAnsiTheme="majorHAnsi" w:cstheme="majorHAnsi"/>
          <w:b/>
          <w:color w:val="0070C0"/>
          <w:sz w:val="26"/>
          <w:szCs w:val="26"/>
          <w:lang w:val="en-US"/>
        </w:rPr>
        <w:t>Cấu trúc</w:t>
      </w:r>
    </w:p>
    <w:p w:rsidR="007B7313" w:rsidRPr="00766062" w:rsidRDefault="007B7313" w:rsidP="00766062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ajorHAnsi" w:hAnsiTheme="majorHAnsi" w:cstheme="majorHAnsi"/>
          <w:b/>
          <w:color w:val="0070C0"/>
          <w:sz w:val="26"/>
          <w:szCs w:val="26"/>
          <w:lang w:val="en-US"/>
        </w:rPr>
      </w:pPr>
      <w:r w:rsidRPr="00766062">
        <w:rPr>
          <w:rFonts w:asciiTheme="majorHAnsi" w:hAnsiTheme="majorHAnsi" w:cstheme="majorHAnsi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0FEA797A" wp14:editId="3142E602">
            <wp:simplePos x="0" y="0"/>
            <wp:positionH relativeFrom="margin">
              <wp:align>center</wp:align>
            </wp:positionH>
            <wp:positionV relativeFrom="paragraph">
              <wp:posOffset>10407</wp:posOffset>
            </wp:positionV>
            <wp:extent cx="2442210" cy="215963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12" t="22698" r="50664" b="37166"/>
                    <a:stretch/>
                  </pic:blipFill>
                  <pic:spPr bwMode="auto">
                    <a:xfrm>
                      <a:off x="0" y="0"/>
                      <a:ext cx="2442210" cy="2159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4C92" w:rsidRPr="00766062" w:rsidRDefault="00E64C92" w:rsidP="00766062">
      <w:pPr>
        <w:spacing w:after="0" w:line="276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E64C92" w:rsidRPr="00766062" w:rsidRDefault="00E64C92" w:rsidP="00766062">
      <w:pPr>
        <w:spacing w:after="0" w:line="276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E64C92" w:rsidRPr="00766062" w:rsidRDefault="00E64C92" w:rsidP="00766062">
      <w:pPr>
        <w:spacing w:after="0" w:line="276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E64C92" w:rsidRPr="00766062" w:rsidRDefault="00E64C92" w:rsidP="00766062">
      <w:pPr>
        <w:spacing w:after="0" w:line="276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E64C92" w:rsidRPr="00766062" w:rsidRDefault="00E64C92" w:rsidP="00766062">
      <w:pPr>
        <w:spacing w:after="0" w:line="276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E64C92" w:rsidRPr="00766062" w:rsidRDefault="00E64C92" w:rsidP="00766062">
      <w:pPr>
        <w:spacing w:after="0" w:line="276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E64C92" w:rsidRPr="00766062" w:rsidRDefault="00E64C92" w:rsidP="00766062">
      <w:pPr>
        <w:spacing w:after="0" w:line="276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766062" w:rsidRDefault="00766062" w:rsidP="00766062">
      <w:pPr>
        <w:spacing w:after="0" w:line="276" w:lineRule="auto"/>
        <w:jc w:val="center"/>
        <w:rPr>
          <w:rFonts w:asciiTheme="majorHAnsi" w:hAnsiTheme="majorHAnsi" w:cstheme="majorHAnsi"/>
          <w:sz w:val="26"/>
          <w:szCs w:val="26"/>
          <w:lang w:val="en-US"/>
        </w:rPr>
      </w:pPr>
    </w:p>
    <w:p w:rsidR="00766062" w:rsidRDefault="00766062" w:rsidP="00766062">
      <w:pPr>
        <w:spacing w:after="0" w:line="276" w:lineRule="auto"/>
        <w:jc w:val="center"/>
        <w:rPr>
          <w:rFonts w:asciiTheme="majorHAnsi" w:hAnsiTheme="majorHAnsi" w:cstheme="majorHAnsi"/>
          <w:sz w:val="26"/>
          <w:szCs w:val="26"/>
          <w:lang w:val="en-US"/>
        </w:rPr>
      </w:pPr>
    </w:p>
    <w:p w:rsidR="002E7907" w:rsidRPr="00766062" w:rsidRDefault="00E64C92" w:rsidP="00766062">
      <w:pPr>
        <w:spacing w:after="0" w:line="276" w:lineRule="auto"/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r w:rsidRPr="00766062">
        <w:rPr>
          <w:rFonts w:asciiTheme="majorHAnsi" w:hAnsiTheme="majorHAnsi" w:cstheme="majorHAnsi"/>
          <w:sz w:val="26"/>
          <w:szCs w:val="26"/>
          <w:lang w:val="en-US"/>
        </w:rPr>
        <w:t xml:space="preserve">R: </w:t>
      </w:r>
      <w:r w:rsidR="008B6360" w:rsidRPr="00766062">
        <w:rPr>
          <w:rFonts w:asciiTheme="majorHAnsi" w:hAnsiTheme="majorHAnsi" w:cstheme="majorHAnsi"/>
          <w:sz w:val="26"/>
          <w:szCs w:val="26"/>
          <w:lang w:val="en-US"/>
        </w:rPr>
        <w:t xml:space="preserve">nhóm </w:t>
      </w:r>
      <w:r w:rsidRPr="00766062">
        <w:rPr>
          <w:rFonts w:asciiTheme="majorHAnsi" w:hAnsiTheme="majorHAnsi" w:cstheme="majorHAnsi"/>
          <w:sz w:val="26"/>
          <w:szCs w:val="26"/>
          <w:lang w:val="en-US"/>
        </w:rPr>
        <w:t>hydrogenated tallow.</w:t>
      </w:r>
    </w:p>
    <w:p w:rsidR="00FC26F7" w:rsidRPr="00766062" w:rsidRDefault="00FC26F7" w:rsidP="00766062">
      <w:pPr>
        <w:spacing w:after="0" w:line="276" w:lineRule="auto"/>
        <w:rPr>
          <w:rFonts w:asciiTheme="majorHAnsi" w:hAnsiTheme="majorHAnsi" w:cstheme="majorHAnsi"/>
          <w:b/>
          <w:color w:val="0070C0"/>
          <w:sz w:val="26"/>
          <w:szCs w:val="26"/>
          <w:lang w:val="en-US"/>
        </w:rPr>
      </w:pPr>
      <w:r w:rsidRPr="00766062">
        <w:rPr>
          <w:rFonts w:asciiTheme="majorHAnsi" w:hAnsiTheme="majorHAnsi" w:cstheme="majorHAnsi"/>
          <w:b/>
          <w:color w:val="0070C0"/>
          <w:sz w:val="26"/>
          <w:szCs w:val="26"/>
          <w:lang w:val="en-US"/>
        </w:rPr>
        <w:t>Đặc tính</w:t>
      </w:r>
    </w:p>
    <w:p w:rsidR="00ED0903" w:rsidRPr="00766062" w:rsidRDefault="00FC26F7" w:rsidP="00766062">
      <w:pPr>
        <w:tabs>
          <w:tab w:val="left" w:pos="1985"/>
        </w:tabs>
        <w:spacing w:after="0" w:line="276" w:lineRule="auto"/>
        <w:ind w:left="1985" w:hanging="1418"/>
        <w:rPr>
          <w:rFonts w:asciiTheme="majorHAnsi" w:hAnsiTheme="majorHAnsi" w:cstheme="majorHAnsi"/>
          <w:sz w:val="26"/>
          <w:szCs w:val="26"/>
          <w:lang w:val="en-US"/>
        </w:rPr>
      </w:pPr>
      <w:r w:rsidRPr="00766062">
        <w:rPr>
          <w:rFonts w:asciiTheme="majorHAnsi" w:hAnsiTheme="majorHAnsi" w:cstheme="majorHAnsi"/>
          <w:sz w:val="26"/>
          <w:szCs w:val="26"/>
          <w:lang w:val="en-US"/>
        </w:rPr>
        <w:t>Hình thức</w:t>
      </w:r>
      <w:r w:rsidR="00845E86" w:rsidRPr="00766062"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r w:rsidRPr="0076606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845E86" w:rsidRPr="0076606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766062">
        <w:rPr>
          <w:rFonts w:asciiTheme="majorHAnsi" w:hAnsiTheme="majorHAnsi" w:cstheme="majorHAnsi"/>
          <w:sz w:val="26"/>
          <w:szCs w:val="26"/>
          <w:lang w:val="en-US"/>
        </w:rPr>
        <w:t xml:space="preserve">(1) bột nhão màu trắng đến vàng nhạt; </w:t>
      </w:r>
    </w:p>
    <w:p w:rsidR="00FC26F7" w:rsidRPr="00766062" w:rsidRDefault="00FC26F7" w:rsidP="00766062">
      <w:pPr>
        <w:tabs>
          <w:tab w:val="left" w:pos="1985"/>
        </w:tabs>
        <w:spacing w:after="0" w:line="276" w:lineRule="auto"/>
        <w:ind w:left="1985"/>
        <w:rPr>
          <w:rFonts w:asciiTheme="majorHAnsi" w:hAnsiTheme="majorHAnsi" w:cstheme="majorHAnsi"/>
          <w:sz w:val="26"/>
          <w:szCs w:val="26"/>
          <w:lang w:val="en-US"/>
        </w:rPr>
      </w:pPr>
      <w:r w:rsidRPr="00766062">
        <w:rPr>
          <w:rFonts w:asciiTheme="majorHAnsi" w:hAnsiTheme="majorHAnsi" w:cstheme="majorHAnsi"/>
          <w:sz w:val="26"/>
          <w:szCs w:val="26"/>
          <w:lang w:val="en-US"/>
        </w:rPr>
        <w:t>(2) chất rắn màu trắng đến vàng nhạt.</w:t>
      </w:r>
    </w:p>
    <w:p w:rsidR="00FC26F7" w:rsidRPr="00766062" w:rsidRDefault="00FC26F7" w:rsidP="00766062">
      <w:pPr>
        <w:tabs>
          <w:tab w:val="left" w:pos="1985"/>
        </w:tabs>
        <w:spacing w:after="0" w:line="276" w:lineRule="auto"/>
        <w:ind w:left="1985" w:hanging="1418"/>
        <w:rPr>
          <w:rFonts w:asciiTheme="majorHAnsi" w:hAnsiTheme="majorHAnsi" w:cstheme="majorHAnsi"/>
          <w:sz w:val="26"/>
          <w:szCs w:val="26"/>
          <w:lang w:val="en-US"/>
        </w:rPr>
      </w:pPr>
      <w:r w:rsidRPr="00766062">
        <w:rPr>
          <w:rFonts w:asciiTheme="majorHAnsi" w:hAnsiTheme="majorHAnsi" w:cstheme="majorHAnsi"/>
          <w:sz w:val="26"/>
          <w:szCs w:val="26"/>
          <w:lang w:val="en-US"/>
        </w:rPr>
        <w:t>Tính tan</w:t>
      </w:r>
      <w:r w:rsidR="00845E86" w:rsidRPr="00766062">
        <w:rPr>
          <w:rFonts w:asciiTheme="majorHAnsi" w:hAnsiTheme="majorHAnsi" w:cstheme="majorHAnsi"/>
          <w:sz w:val="26"/>
          <w:szCs w:val="26"/>
          <w:lang w:val="en-US"/>
        </w:rPr>
        <w:t>:</w:t>
      </w:r>
      <w:r w:rsidRPr="0076606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845E86" w:rsidRPr="0076606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766062">
        <w:rPr>
          <w:rFonts w:asciiTheme="majorHAnsi" w:hAnsiTheme="majorHAnsi" w:cstheme="majorHAnsi"/>
          <w:sz w:val="26"/>
          <w:szCs w:val="26"/>
          <w:lang w:val="en-US"/>
        </w:rPr>
        <w:t>ít tan trong nước.</w:t>
      </w:r>
    </w:p>
    <w:p w:rsidR="00FC26F7" w:rsidRPr="00766062" w:rsidRDefault="00FC26F7" w:rsidP="00766062">
      <w:pPr>
        <w:tabs>
          <w:tab w:val="left" w:pos="1985"/>
        </w:tabs>
        <w:spacing w:after="0" w:line="276" w:lineRule="auto"/>
        <w:ind w:left="1985" w:hanging="1418"/>
        <w:rPr>
          <w:rFonts w:asciiTheme="majorHAnsi" w:hAnsiTheme="majorHAnsi" w:cstheme="majorHAnsi"/>
          <w:sz w:val="26"/>
          <w:szCs w:val="26"/>
          <w:lang w:val="en-US"/>
        </w:rPr>
      </w:pPr>
      <w:r w:rsidRPr="00766062">
        <w:rPr>
          <w:rFonts w:asciiTheme="majorHAnsi" w:hAnsiTheme="majorHAnsi" w:cstheme="majorHAnsi"/>
          <w:sz w:val="26"/>
          <w:szCs w:val="26"/>
          <w:lang w:val="en-US"/>
        </w:rPr>
        <w:t>Ổn định</w:t>
      </w:r>
      <w:r w:rsidR="00845E86" w:rsidRPr="00766062">
        <w:rPr>
          <w:rFonts w:asciiTheme="majorHAnsi" w:hAnsiTheme="majorHAnsi" w:cstheme="majorHAnsi"/>
          <w:sz w:val="26"/>
          <w:szCs w:val="26"/>
          <w:lang w:val="en-US"/>
        </w:rPr>
        <w:t>:</w:t>
      </w:r>
      <w:r w:rsidRPr="0076606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845E86" w:rsidRPr="0076606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766062">
        <w:rPr>
          <w:rFonts w:asciiTheme="majorHAnsi" w:hAnsiTheme="majorHAnsi" w:cstheme="majorHAnsi"/>
          <w:sz w:val="26"/>
          <w:szCs w:val="26"/>
          <w:lang w:val="en-US"/>
        </w:rPr>
        <w:t>ổn định.</w:t>
      </w:r>
    </w:p>
    <w:p w:rsidR="00FC26F7" w:rsidRPr="00766062" w:rsidRDefault="00FC26F7" w:rsidP="00766062">
      <w:pPr>
        <w:tabs>
          <w:tab w:val="left" w:pos="1985"/>
        </w:tabs>
        <w:spacing w:after="0" w:line="276" w:lineRule="auto"/>
        <w:ind w:left="1985" w:hanging="1418"/>
        <w:rPr>
          <w:rFonts w:asciiTheme="majorHAnsi" w:hAnsiTheme="majorHAnsi" w:cstheme="majorHAnsi"/>
          <w:sz w:val="26"/>
          <w:szCs w:val="26"/>
          <w:lang w:val="en-US"/>
        </w:rPr>
      </w:pPr>
      <w:r w:rsidRPr="00766062">
        <w:rPr>
          <w:rFonts w:asciiTheme="majorHAnsi" w:hAnsiTheme="majorHAnsi" w:cstheme="majorHAnsi"/>
          <w:sz w:val="26"/>
          <w:szCs w:val="26"/>
          <w:lang w:val="en-US"/>
        </w:rPr>
        <w:t>Rủi ro</w:t>
      </w:r>
      <w:r w:rsidR="00845E86" w:rsidRPr="00766062">
        <w:rPr>
          <w:rFonts w:asciiTheme="majorHAnsi" w:hAnsiTheme="majorHAnsi" w:cstheme="majorHAnsi"/>
          <w:sz w:val="26"/>
          <w:szCs w:val="26"/>
          <w:lang w:val="en-US"/>
        </w:rPr>
        <w:t>:</w:t>
      </w:r>
      <w:r w:rsidR="00845E86" w:rsidRPr="0076606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766062">
        <w:rPr>
          <w:rFonts w:asciiTheme="majorHAnsi" w:hAnsiTheme="majorHAnsi" w:cstheme="majorHAnsi"/>
          <w:sz w:val="26"/>
          <w:szCs w:val="26"/>
          <w:lang w:val="en-US"/>
        </w:rPr>
        <w:t xml:space="preserve"> Dạng rắn: vật liệu dễ cháy; kích ứng mạnh đối với da, mắt, hệ hô hấp. Sản phẩm có hại của quá trình đốt cháy là CO, CO</w:t>
      </w:r>
      <w:r w:rsidRPr="00766062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766062">
        <w:rPr>
          <w:rFonts w:asciiTheme="majorHAnsi" w:hAnsiTheme="majorHAnsi" w:cstheme="majorHAnsi"/>
          <w:sz w:val="26"/>
          <w:szCs w:val="26"/>
          <w:lang w:val="en-US"/>
        </w:rPr>
        <w:t>, các oxit nitơ, v.v. Tiếp xúc với chất oxy hóa mạnh, có thể gây bỏng.</w:t>
      </w:r>
    </w:p>
    <w:p w:rsidR="00ED0903" w:rsidRPr="00766062" w:rsidRDefault="00DE3A42" w:rsidP="00766062">
      <w:pPr>
        <w:tabs>
          <w:tab w:val="left" w:pos="1985"/>
        </w:tabs>
        <w:spacing w:after="0" w:line="276" w:lineRule="auto"/>
        <w:rPr>
          <w:rFonts w:asciiTheme="majorHAnsi" w:hAnsiTheme="majorHAnsi" w:cstheme="majorHAnsi"/>
          <w:b/>
          <w:color w:val="0070C0"/>
          <w:sz w:val="26"/>
          <w:szCs w:val="26"/>
          <w:lang w:val="en-US"/>
        </w:rPr>
      </w:pPr>
      <w:r w:rsidRPr="00766062">
        <w:rPr>
          <w:rFonts w:asciiTheme="majorHAnsi" w:hAnsiTheme="majorHAnsi" w:cstheme="majorHAnsi"/>
          <w:b/>
          <w:noProof/>
          <w:color w:val="0070C0"/>
          <w:sz w:val="26"/>
          <w:szCs w:val="26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1950967</wp:posOffset>
            </wp:positionH>
            <wp:positionV relativeFrom="paragraph">
              <wp:posOffset>-6985</wp:posOffset>
            </wp:positionV>
            <wp:extent cx="712470" cy="71247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HS0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47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66062">
        <w:rPr>
          <w:rFonts w:asciiTheme="majorHAnsi" w:hAnsiTheme="majorHAnsi" w:cstheme="majorHAnsi"/>
          <w:b/>
          <w:noProof/>
          <w:color w:val="0070C0"/>
          <w:sz w:val="26"/>
          <w:szCs w:val="26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1108595</wp:posOffset>
            </wp:positionH>
            <wp:positionV relativeFrom="paragraph">
              <wp:posOffset>3810</wp:posOffset>
            </wp:positionV>
            <wp:extent cx="712520" cy="71252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HS0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520" cy="712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0903" w:rsidRPr="00766062">
        <w:rPr>
          <w:rFonts w:asciiTheme="majorHAnsi" w:hAnsiTheme="majorHAnsi" w:cstheme="majorHAnsi"/>
          <w:b/>
          <w:color w:val="0070C0"/>
          <w:sz w:val="26"/>
          <w:szCs w:val="26"/>
          <w:lang w:val="en-US"/>
        </w:rPr>
        <w:t xml:space="preserve">Nhãn GHS: </w:t>
      </w:r>
    </w:p>
    <w:p w:rsidR="00DE3A42" w:rsidRPr="00766062" w:rsidRDefault="00DE3A42" w:rsidP="00766062">
      <w:pPr>
        <w:tabs>
          <w:tab w:val="left" w:pos="1985"/>
        </w:tabs>
        <w:spacing w:after="0" w:line="276" w:lineRule="auto"/>
        <w:rPr>
          <w:rFonts w:asciiTheme="majorHAnsi" w:hAnsiTheme="majorHAnsi" w:cstheme="majorHAnsi"/>
          <w:b/>
          <w:color w:val="0070C0"/>
          <w:sz w:val="26"/>
          <w:szCs w:val="26"/>
          <w:lang w:val="en-US"/>
        </w:rPr>
      </w:pPr>
    </w:p>
    <w:p w:rsidR="00DE3A42" w:rsidRPr="00766062" w:rsidRDefault="00DE3A42" w:rsidP="00766062">
      <w:pPr>
        <w:tabs>
          <w:tab w:val="left" w:pos="1985"/>
        </w:tabs>
        <w:spacing w:after="0" w:line="276" w:lineRule="auto"/>
        <w:rPr>
          <w:rFonts w:asciiTheme="majorHAnsi" w:hAnsiTheme="majorHAnsi" w:cstheme="majorHAnsi"/>
          <w:b/>
          <w:color w:val="0070C0"/>
          <w:sz w:val="26"/>
          <w:szCs w:val="26"/>
          <w:lang w:val="en-US"/>
        </w:rPr>
      </w:pPr>
    </w:p>
    <w:p w:rsidR="00272AAD" w:rsidRPr="00766062" w:rsidRDefault="00272AAD" w:rsidP="00766062">
      <w:pPr>
        <w:tabs>
          <w:tab w:val="left" w:pos="1985"/>
        </w:tabs>
        <w:spacing w:after="0" w:line="276" w:lineRule="auto"/>
        <w:rPr>
          <w:rFonts w:asciiTheme="majorHAnsi" w:hAnsiTheme="majorHAnsi" w:cstheme="majorHAnsi"/>
          <w:b/>
          <w:color w:val="0070C0"/>
          <w:sz w:val="26"/>
          <w:szCs w:val="26"/>
          <w:lang w:val="en-US"/>
        </w:rPr>
      </w:pPr>
      <w:r w:rsidRPr="00766062">
        <w:rPr>
          <w:rFonts w:asciiTheme="majorHAnsi" w:hAnsiTheme="majorHAnsi" w:cstheme="majorHAnsi"/>
          <w:b/>
          <w:color w:val="0070C0"/>
          <w:sz w:val="26"/>
          <w:szCs w:val="26"/>
          <w:lang w:val="en-US"/>
        </w:rPr>
        <w:t>Sử dụng chính</w:t>
      </w:r>
    </w:p>
    <w:p w:rsidR="00272AAD" w:rsidRPr="00766062" w:rsidRDefault="00272AAD" w:rsidP="00766062">
      <w:pPr>
        <w:tabs>
          <w:tab w:val="left" w:pos="1985"/>
        </w:tabs>
        <w:spacing w:after="0" w:line="276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766062">
        <w:rPr>
          <w:rFonts w:asciiTheme="majorHAnsi" w:hAnsiTheme="majorHAnsi" w:cstheme="majorHAnsi"/>
          <w:sz w:val="26"/>
          <w:szCs w:val="26"/>
          <w:lang w:val="en-US"/>
        </w:rPr>
        <w:t>1. Các ứng dụng điển hình</w:t>
      </w:r>
    </w:p>
    <w:p w:rsidR="00272AAD" w:rsidRPr="00766062" w:rsidRDefault="00272AAD" w:rsidP="00766062">
      <w:pPr>
        <w:tabs>
          <w:tab w:val="left" w:pos="1985"/>
        </w:tabs>
        <w:spacing w:after="0" w:line="276" w:lineRule="auto"/>
        <w:ind w:left="567"/>
        <w:rPr>
          <w:rFonts w:asciiTheme="majorHAnsi" w:hAnsiTheme="majorHAnsi" w:cstheme="majorHAnsi"/>
          <w:sz w:val="26"/>
          <w:szCs w:val="26"/>
          <w:lang w:val="en-US"/>
        </w:rPr>
      </w:pPr>
      <w:r w:rsidRPr="00766062">
        <w:rPr>
          <w:rFonts w:asciiTheme="majorHAnsi" w:hAnsiTheme="majorHAnsi" w:cstheme="majorHAnsi"/>
          <w:sz w:val="26"/>
          <w:szCs w:val="26"/>
          <w:lang w:val="en-US"/>
        </w:rPr>
        <w:t>Sử dụng như chất khử trùng, chất kháng khuẩn, chất bảo quản.</w:t>
      </w:r>
    </w:p>
    <w:p w:rsidR="00272AAD" w:rsidRPr="00766062" w:rsidRDefault="00272AAD" w:rsidP="00766062">
      <w:pPr>
        <w:tabs>
          <w:tab w:val="left" w:pos="1985"/>
        </w:tabs>
        <w:spacing w:after="0" w:line="276" w:lineRule="auto"/>
        <w:ind w:left="567"/>
        <w:rPr>
          <w:rFonts w:asciiTheme="majorHAnsi" w:hAnsiTheme="majorHAnsi" w:cstheme="majorHAnsi"/>
          <w:sz w:val="26"/>
          <w:szCs w:val="26"/>
          <w:lang w:val="en-US"/>
        </w:rPr>
      </w:pPr>
      <w:r w:rsidRPr="00766062">
        <w:rPr>
          <w:rFonts w:asciiTheme="majorHAnsi" w:hAnsiTheme="majorHAnsi" w:cstheme="majorHAnsi"/>
          <w:sz w:val="26"/>
          <w:szCs w:val="26"/>
          <w:lang w:val="en-US"/>
        </w:rPr>
        <w:lastRenderedPageBreak/>
        <w:t>Sử dụng như chất chống tĩnh điện.</w:t>
      </w:r>
    </w:p>
    <w:p w:rsidR="00272AAD" w:rsidRPr="00766062" w:rsidRDefault="00272AAD" w:rsidP="00766062">
      <w:pPr>
        <w:tabs>
          <w:tab w:val="left" w:pos="1985"/>
        </w:tabs>
        <w:spacing w:after="0" w:line="276" w:lineRule="auto"/>
        <w:ind w:left="567"/>
        <w:rPr>
          <w:rFonts w:asciiTheme="majorHAnsi" w:hAnsiTheme="majorHAnsi" w:cstheme="majorHAnsi"/>
          <w:sz w:val="26"/>
          <w:szCs w:val="26"/>
          <w:lang w:val="en-US"/>
        </w:rPr>
      </w:pPr>
      <w:r w:rsidRPr="00766062">
        <w:rPr>
          <w:rFonts w:asciiTheme="majorHAnsi" w:hAnsiTheme="majorHAnsi" w:cstheme="majorHAnsi"/>
          <w:sz w:val="26"/>
          <w:szCs w:val="26"/>
          <w:lang w:val="en-US"/>
        </w:rPr>
        <w:t>Sử dụng như chất tạo nhũ, chất phân tán.</w:t>
      </w:r>
    </w:p>
    <w:p w:rsidR="00272AAD" w:rsidRPr="00766062" w:rsidRDefault="00272AAD" w:rsidP="00766062">
      <w:pPr>
        <w:tabs>
          <w:tab w:val="left" w:pos="1985"/>
        </w:tabs>
        <w:spacing w:after="0" w:line="276" w:lineRule="auto"/>
        <w:ind w:left="567"/>
        <w:rPr>
          <w:rFonts w:asciiTheme="majorHAnsi" w:hAnsiTheme="majorHAnsi" w:cstheme="majorHAnsi"/>
          <w:sz w:val="26"/>
          <w:szCs w:val="26"/>
          <w:lang w:val="en-US"/>
        </w:rPr>
      </w:pPr>
      <w:r w:rsidRPr="00766062">
        <w:rPr>
          <w:rFonts w:asciiTheme="majorHAnsi" w:hAnsiTheme="majorHAnsi" w:cstheme="majorHAnsi"/>
          <w:sz w:val="26"/>
          <w:szCs w:val="26"/>
          <w:lang w:val="en-US"/>
        </w:rPr>
        <w:t>Sử dụng như chất keo tụ.</w:t>
      </w:r>
    </w:p>
    <w:p w:rsidR="00272AAD" w:rsidRPr="00766062" w:rsidRDefault="00272AAD" w:rsidP="00766062">
      <w:pPr>
        <w:tabs>
          <w:tab w:val="left" w:pos="1985"/>
        </w:tabs>
        <w:spacing w:after="0" w:line="276" w:lineRule="auto"/>
        <w:ind w:left="567"/>
        <w:rPr>
          <w:rFonts w:asciiTheme="majorHAnsi" w:hAnsiTheme="majorHAnsi" w:cstheme="majorHAnsi"/>
          <w:sz w:val="26"/>
          <w:szCs w:val="26"/>
          <w:lang w:val="en-US"/>
        </w:rPr>
      </w:pPr>
      <w:r w:rsidRPr="00766062">
        <w:rPr>
          <w:rFonts w:asciiTheme="majorHAnsi" w:hAnsiTheme="majorHAnsi" w:cstheme="majorHAnsi"/>
          <w:sz w:val="26"/>
          <w:szCs w:val="26"/>
          <w:lang w:val="en-US"/>
        </w:rPr>
        <w:t>Sử dụng như chất khử mùi.</w:t>
      </w:r>
    </w:p>
    <w:p w:rsidR="00272AAD" w:rsidRPr="00766062" w:rsidRDefault="00272AAD" w:rsidP="00766062">
      <w:pPr>
        <w:tabs>
          <w:tab w:val="left" w:pos="1985"/>
        </w:tabs>
        <w:spacing w:after="0" w:line="276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766062">
        <w:rPr>
          <w:rFonts w:asciiTheme="majorHAnsi" w:hAnsiTheme="majorHAnsi" w:cstheme="majorHAnsi"/>
          <w:sz w:val="26"/>
          <w:szCs w:val="26"/>
          <w:lang w:val="en-US"/>
        </w:rPr>
        <w:t>2</w:t>
      </w:r>
      <w:r w:rsidR="00B20894" w:rsidRPr="00766062">
        <w:rPr>
          <w:rFonts w:asciiTheme="majorHAnsi" w:hAnsiTheme="majorHAnsi" w:cstheme="majorHAnsi"/>
          <w:sz w:val="26"/>
          <w:szCs w:val="26"/>
          <w:lang w:val="en-US"/>
        </w:rPr>
        <w:t>.</w:t>
      </w:r>
      <w:r w:rsidRPr="00766062">
        <w:rPr>
          <w:rFonts w:asciiTheme="majorHAnsi" w:hAnsiTheme="majorHAnsi" w:cstheme="majorHAnsi"/>
          <w:sz w:val="26"/>
          <w:szCs w:val="26"/>
          <w:lang w:val="en-US"/>
        </w:rPr>
        <w:t xml:space="preserve"> Dầu mỏ</w:t>
      </w:r>
    </w:p>
    <w:p w:rsidR="00272AAD" w:rsidRPr="00766062" w:rsidRDefault="00272AAD" w:rsidP="00766062">
      <w:pPr>
        <w:tabs>
          <w:tab w:val="left" w:pos="1985"/>
        </w:tabs>
        <w:spacing w:after="0" w:line="276" w:lineRule="auto"/>
        <w:ind w:left="567"/>
        <w:rPr>
          <w:rFonts w:asciiTheme="majorHAnsi" w:hAnsiTheme="majorHAnsi" w:cstheme="majorHAnsi"/>
          <w:sz w:val="26"/>
          <w:szCs w:val="26"/>
          <w:lang w:val="en-US"/>
        </w:rPr>
      </w:pPr>
      <w:r w:rsidRPr="00766062">
        <w:rPr>
          <w:rFonts w:asciiTheme="majorHAnsi" w:hAnsiTheme="majorHAnsi" w:cstheme="majorHAnsi"/>
          <w:sz w:val="26"/>
          <w:szCs w:val="26"/>
          <w:lang w:val="en-US"/>
        </w:rPr>
        <w:t>Sử dụng làm chất nhũ hóa, ví dụ, được sử dụng trong quá trình nhũ hóa nhựa đường.</w:t>
      </w:r>
    </w:p>
    <w:p w:rsidR="00272AAD" w:rsidRPr="00766062" w:rsidRDefault="00272AAD" w:rsidP="00766062">
      <w:pPr>
        <w:tabs>
          <w:tab w:val="left" w:pos="1985"/>
        </w:tabs>
        <w:spacing w:after="0" w:line="276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766062">
        <w:rPr>
          <w:rFonts w:asciiTheme="majorHAnsi" w:hAnsiTheme="majorHAnsi" w:cstheme="majorHAnsi"/>
          <w:sz w:val="26"/>
          <w:szCs w:val="26"/>
          <w:lang w:val="en-US"/>
        </w:rPr>
        <w:t>3</w:t>
      </w:r>
      <w:r w:rsidR="00B20894" w:rsidRPr="00766062">
        <w:rPr>
          <w:rFonts w:asciiTheme="majorHAnsi" w:hAnsiTheme="majorHAnsi" w:cstheme="majorHAnsi"/>
          <w:sz w:val="26"/>
          <w:szCs w:val="26"/>
          <w:lang w:val="en-US"/>
        </w:rPr>
        <w:t>.</w:t>
      </w:r>
      <w:r w:rsidRPr="00766062">
        <w:rPr>
          <w:rFonts w:asciiTheme="majorHAnsi" w:hAnsiTheme="majorHAnsi" w:cstheme="majorHAnsi"/>
          <w:sz w:val="26"/>
          <w:szCs w:val="26"/>
          <w:lang w:val="en-US"/>
        </w:rPr>
        <w:t xml:space="preserve"> Dệt may, sợi, da</w:t>
      </w:r>
    </w:p>
    <w:p w:rsidR="00272AAD" w:rsidRPr="00766062" w:rsidRDefault="00272AAD" w:rsidP="00766062">
      <w:pPr>
        <w:tabs>
          <w:tab w:val="left" w:pos="1985"/>
        </w:tabs>
        <w:spacing w:after="0" w:line="276" w:lineRule="auto"/>
        <w:ind w:left="567"/>
        <w:rPr>
          <w:rFonts w:asciiTheme="majorHAnsi" w:hAnsiTheme="majorHAnsi" w:cstheme="majorHAnsi"/>
          <w:sz w:val="26"/>
          <w:szCs w:val="26"/>
          <w:lang w:val="en-US"/>
        </w:rPr>
      </w:pPr>
      <w:r w:rsidRPr="00766062">
        <w:rPr>
          <w:rFonts w:asciiTheme="majorHAnsi" w:hAnsiTheme="majorHAnsi" w:cstheme="majorHAnsi"/>
          <w:sz w:val="26"/>
          <w:szCs w:val="26"/>
          <w:lang w:val="en-US"/>
        </w:rPr>
        <w:t>Chất làm phẳng trong thuốc nhuộm cation.</w:t>
      </w:r>
    </w:p>
    <w:p w:rsidR="00DE3A42" w:rsidRPr="00766062" w:rsidRDefault="00272AAD" w:rsidP="00766062">
      <w:pPr>
        <w:tabs>
          <w:tab w:val="left" w:pos="1985"/>
        </w:tabs>
        <w:spacing w:after="0" w:line="276" w:lineRule="auto"/>
        <w:ind w:left="567"/>
        <w:rPr>
          <w:rFonts w:asciiTheme="majorHAnsi" w:hAnsiTheme="majorHAnsi" w:cstheme="majorHAnsi"/>
          <w:sz w:val="26"/>
          <w:szCs w:val="26"/>
          <w:lang w:val="en-US"/>
        </w:rPr>
      </w:pPr>
      <w:r w:rsidRPr="00766062">
        <w:rPr>
          <w:rFonts w:asciiTheme="majorHAnsi" w:hAnsiTheme="majorHAnsi" w:cstheme="majorHAnsi"/>
          <w:sz w:val="26"/>
          <w:szCs w:val="26"/>
          <w:lang w:val="en-US"/>
        </w:rPr>
        <w:t>Chất chống tĩnh điện, chất làm mềm trong dệt, sợi, da.</w:t>
      </w:r>
    </w:p>
    <w:p w:rsidR="00842E05" w:rsidRPr="00766062" w:rsidRDefault="00842E05" w:rsidP="00766062">
      <w:pPr>
        <w:tabs>
          <w:tab w:val="left" w:pos="1985"/>
        </w:tabs>
        <w:spacing w:after="0" w:line="276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766062">
        <w:rPr>
          <w:rFonts w:asciiTheme="majorHAnsi" w:hAnsiTheme="majorHAnsi" w:cstheme="majorHAnsi"/>
          <w:sz w:val="26"/>
          <w:szCs w:val="26"/>
          <w:lang w:val="en-US"/>
        </w:rPr>
        <w:t>4. Polyme</w:t>
      </w:r>
    </w:p>
    <w:p w:rsidR="00842E05" w:rsidRPr="00766062" w:rsidRDefault="00842E05" w:rsidP="00766062">
      <w:pPr>
        <w:tabs>
          <w:tab w:val="left" w:pos="1985"/>
        </w:tabs>
        <w:spacing w:after="0" w:line="276" w:lineRule="auto"/>
        <w:ind w:left="567"/>
        <w:rPr>
          <w:rFonts w:asciiTheme="majorHAnsi" w:hAnsiTheme="majorHAnsi" w:cstheme="majorHAnsi"/>
          <w:sz w:val="26"/>
          <w:szCs w:val="26"/>
          <w:lang w:val="en-US"/>
        </w:rPr>
      </w:pPr>
      <w:r w:rsidRPr="00766062">
        <w:rPr>
          <w:rFonts w:asciiTheme="majorHAnsi" w:hAnsiTheme="majorHAnsi" w:cstheme="majorHAnsi"/>
          <w:sz w:val="26"/>
          <w:szCs w:val="26"/>
          <w:lang w:val="en-US"/>
        </w:rPr>
        <w:t>Sử dụng làm chất nhũ hóa, ví dụ, được sử dụng trong quá trình nhũ hóa cao su.</w:t>
      </w:r>
    </w:p>
    <w:p w:rsidR="00842E05" w:rsidRPr="00766062" w:rsidRDefault="00842E05" w:rsidP="00766062">
      <w:pPr>
        <w:tabs>
          <w:tab w:val="left" w:pos="1985"/>
        </w:tabs>
        <w:spacing w:after="0" w:line="276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766062">
        <w:rPr>
          <w:rFonts w:asciiTheme="majorHAnsi" w:hAnsiTheme="majorHAnsi" w:cstheme="majorHAnsi"/>
          <w:sz w:val="26"/>
          <w:szCs w:val="26"/>
          <w:lang w:val="en-US"/>
        </w:rPr>
        <w:t>5. Chất tẩy rửa gia dụng</w:t>
      </w:r>
    </w:p>
    <w:p w:rsidR="00842E05" w:rsidRPr="00766062" w:rsidRDefault="00842E05" w:rsidP="00766062">
      <w:pPr>
        <w:tabs>
          <w:tab w:val="left" w:pos="1985"/>
        </w:tabs>
        <w:spacing w:after="0" w:line="276" w:lineRule="auto"/>
        <w:ind w:left="567"/>
        <w:rPr>
          <w:rFonts w:asciiTheme="majorHAnsi" w:hAnsiTheme="majorHAnsi" w:cstheme="majorHAnsi"/>
          <w:sz w:val="26"/>
          <w:szCs w:val="26"/>
          <w:lang w:val="en-US"/>
        </w:rPr>
      </w:pPr>
      <w:r w:rsidRPr="00766062">
        <w:rPr>
          <w:rFonts w:asciiTheme="majorHAnsi" w:hAnsiTheme="majorHAnsi" w:cstheme="majorHAnsi"/>
          <w:sz w:val="26"/>
          <w:szCs w:val="26"/>
          <w:lang w:val="en-US"/>
        </w:rPr>
        <w:t>Sử dụng như chất làm mềm, chất chống tĩnh điện.</w:t>
      </w:r>
    </w:p>
    <w:p w:rsidR="00842E05" w:rsidRPr="00766062" w:rsidRDefault="00842E05" w:rsidP="00766062">
      <w:pPr>
        <w:tabs>
          <w:tab w:val="left" w:pos="1985"/>
        </w:tabs>
        <w:spacing w:after="0" w:line="276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766062">
        <w:rPr>
          <w:rFonts w:asciiTheme="majorHAnsi" w:hAnsiTheme="majorHAnsi" w:cstheme="majorHAnsi"/>
          <w:sz w:val="26"/>
          <w:szCs w:val="26"/>
          <w:lang w:val="en-US"/>
        </w:rPr>
        <w:t>6. Nông nghiệp</w:t>
      </w:r>
    </w:p>
    <w:p w:rsidR="00842E05" w:rsidRPr="00766062" w:rsidRDefault="00842E05" w:rsidP="00766062">
      <w:pPr>
        <w:tabs>
          <w:tab w:val="left" w:pos="1985"/>
        </w:tabs>
        <w:spacing w:after="0" w:line="276" w:lineRule="auto"/>
        <w:ind w:left="567"/>
        <w:rPr>
          <w:rFonts w:asciiTheme="majorHAnsi" w:hAnsiTheme="majorHAnsi" w:cstheme="majorHAnsi"/>
          <w:sz w:val="26"/>
          <w:szCs w:val="26"/>
          <w:lang w:val="en-US"/>
        </w:rPr>
      </w:pPr>
      <w:r w:rsidRPr="00766062">
        <w:rPr>
          <w:rFonts w:asciiTheme="majorHAnsi" w:hAnsiTheme="majorHAnsi" w:cstheme="majorHAnsi"/>
          <w:sz w:val="26"/>
          <w:szCs w:val="26"/>
          <w:lang w:val="en-US"/>
        </w:rPr>
        <w:t>Chất tạo nhũ, chất phân tán, chất kháng khuẩn trong thuốc trừ sâu.</w:t>
      </w:r>
    </w:p>
    <w:p w:rsidR="00842E05" w:rsidRPr="00766062" w:rsidRDefault="00842E05" w:rsidP="00766062">
      <w:pPr>
        <w:tabs>
          <w:tab w:val="left" w:pos="1985"/>
        </w:tabs>
        <w:spacing w:after="0" w:line="276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766062">
        <w:rPr>
          <w:rFonts w:asciiTheme="majorHAnsi" w:hAnsiTheme="majorHAnsi" w:cstheme="majorHAnsi"/>
          <w:sz w:val="26"/>
          <w:szCs w:val="26"/>
          <w:lang w:val="en-US"/>
        </w:rPr>
        <w:t>7. Sản phẩm chăm sóc cá nhân</w:t>
      </w:r>
    </w:p>
    <w:p w:rsidR="00842E05" w:rsidRPr="00766062" w:rsidRDefault="00842E05" w:rsidP="00766062">
      <w:pPr>
        <w:tabs>
          <w:tab w:val="left" w:pos="1985"/>
        </w:tabs>
        <w:spacing w:after="0" w:line="276" w:lineRule="auto"/>
        <w:ind w:left="567"/>
        <w:rPr>
          <w:rFonts w:asciiTheme="majorHAnsi" w:hAnsiTheme="majorHAnsi" w:cstheme="majorHAnsi"/>
          <w:sz w:val="26"/>
          <w:szCs w:val="26"/>
          <w:lang w:val="en-US"/>
        </w:rPr>
      </w:pPr>
      <w:r w:rsidRPr="00766062">
        <w:rPr>
          <w:rFonts w:asciiTheme="majorHAnsi" w:hAnsiTheme="majorHAnsi" w:cstheme="majorHAnsi"/>
          <w:sz w:val="26"/>
          <w:szCs w:val="26"/>
          <w:lang w:val="en-US"/>
        </w:rPr>
        <w:t>Chất điều hòa, chất chống tĩnh điện trong các sản phẩm chăm sóc cá nhân.</w:t>
      </w:r>
    </w:p>
    <w:sectPr w:rsidR="00842E05" w:rsidRPr="00766062" w:rsidSect="00733604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907"/>
    <w:rsid w:val="000373CB"/>
    <w:rsid w:val="000D7B81"/>
    <w:rsid w:val="001960CC"/>
    <w:rsid w:val="00272AAD"/>
    <w:rsid w:val="00296737"/>
    <w:rsid w:val="002E7907"/>
    <w:rsid w:val="00316732"/>
    <w:rsid w:val="00375906"/>
    <w:rsid w:val="00733604"/>
    <w:rsid w:val="00766062"/>
    <w:rsid w:val="007B7313"/>
    <w:rsid w:val="007D0BC2"/>
    <w:rsid w:val="008329C5"/>
    <w:rsid w:val="00842E05"/>
    <w:rsid w:val="00845E86"/>
    <w:rsid w:val="008B6360"/>
    <w:rsid w:val="009838A6"/>
    <w:rsid w:val="00A60CA7"/>
    <w:rsid w:val="00B20894"/>
    <w:rsid w:val="00B37F73"/>
    <w:rsid w:val="00B713E7"/>
    <w:rsid w:val="00BB6306"/>
    <w:rsid w:val="00CA526A"/>
    <w:rsid w:val="00DE3A42"/>
    <w:rsid w:val="00E64C92"/>
    <w:rsid w:val="00E759FA"/>
    <w:rsid w:val="00ED0903"/>
    <w:rsid w:val="00FC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FFFDF6"/>
  <w15:chartTrackingRefBased/>
  <w15:docId w15:val="{07DC6802-0CAB-40E8-A4E5-37F1DFD70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790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3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2022-10-25T04:07:00Z</dcterms:created>
  <dcterms:modified xsi:type="dcterms:W3CDTF">2022-10-25T06:24:00Z</dcterms:modified>
</cp:coreProperties>
</file>