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3735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1.1.</w:t>
      </w:r>
      <w:r w:rsidRPr="006571AD">
        <w:rPr>
          <w:rFonts w:eastAsia="Arial" w:cs="Times New Roman"/>
          <w:b/>
          <w:sz w:val="22"/>
          <w:lang w:val="en-US"/>
        </w:rPr>
        <w:tab/>
        <w:t>Product identifier</w:t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6571AD" w:rsidRPr="006571AD" w:rsidRDefault="006571AD" w:rsidP="006571AD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Trade name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HUNTEX 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Chemical Name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Mixture of tallow fatty acid</w:t>
      </w:r>
      <w:r w:rsidR="00396A0D">
        <w:rPr>
          <w:rFonts w:eastAsia="Arial" w:cs="Times New Roman"/>
          <w:sz w:val="22"/>
          <w:lang w:val="en-US"/>
        </w:rPr>
        <w:t>s.</w:t>
      </w:r>
    </w:p>
    <w:p w:rsidR="006571AD" w:rsidRPr="006571AD" w:rsidRDefault="006571AD" w:rsidP="006571AD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b/>
          <w:sz w:val="22"/>
          <w:lang w:val="en-US"/>
        </w:rPr>
        <w:t>1.2.</w:t>
      </w:r>
      <w:r w:rsidRPr="006571A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Recommended use </w:t>
      </w:r>
      <w:r w:rsidRPr="006571AD">
        <w:rPr>
          <w:rFonts w:eastAsia="Arial" w:cs="Times New Roman"/>
          <w:sz w:val="22"/>
          <w:lang w:val="en-US"/>
        </w:rPr>
        <w:tab/>
        <w:t>: Textile auxiliary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Non-recommended</w:t>
      </w:r>
      <w:r w:rsidRPr="006571AD">
        <w:rPr>
          <w:rFonts w:eastAsia="Arial" w:cs="Times New Roman"/>
          <w:sz w:val="22"/>
          <w:lang w:val="en-US"/>
        </w:rPr>
        <w:tab/>
        <w:t>: none known.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1.3.</w:t>
      </w:r>
      <w:r w:rsidRPr="006571AD">
        <w:rPr>
          <w:rFonts w:eastAsia="Arial" w:cs="Times New Roman"/>
          <w:sz w:val="22"/>
          <w:lang w:val="en-US"/>
        </w:rPr>
        <w:tab/>
        <w:t>Details of the supplier of the safety data sheet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Company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HUNG XUONG CHEMICAL CO., LTD.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Telephone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8055/56</w:t>
      </w:r>
      <w:bookmarkStart w:id="0" w:name="_GoBack"/>
      <w:bookmarkEnd w:id="0"/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Telefax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E-mail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info@hungxuong.com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1.4.</w:t>
      </w:r>
      <w:r w:rsidRPr="006571A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Emergency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8055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7E3F1" wp14:editId="4B20565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AD47F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2.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2.1.</w:t>
      </w:r>
      <w:r w:rsidRPr="006571A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571AD" w:rsidRPr="006571AD" w:rsidRDefault="006571AD" w:rsidP="006571A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571A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571AD">
        <w:rPr>
          <w:rFonts w:eastAsia="Arial" w:cs="Times New Roman"/>
          <w:b/>
          <w:sz w:val="22"/>
          <w:lang w:val="en-US"/>
        </w:rPr>
        <w:t xml:space="preserve">Circular </w:t>
      </w:r>
      <w:r w:rsidRPr="006571AD">
        <w:rPr>
          <w:rFonts w:eastAsia="Arial" w:cs="Times New Roman"/>
          <w:b/>
          <w:sz w:val="22"/>
        </w:rPr>
        <w:t xml:space="preserve">Number </w:t>
      </w:r>
      <w:r w:rsidRPr="006571AD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:rsidR="006571AD" w:rsidRPr="006571AD" w:rsidRDefault="006571AD" w:rsidP="006571AD">
      <w:pPr>
        <w:snapToGrid w:val="0"/>
        <w:spacing w:after="200" w:line="264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6571AD" w:rsidRPr="006571AD" w:rsidRDefault="006571AD" w:rsidP="006571A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Serious eye damage/eye irritation: Category 2.</w:t>
      </w:r>
    </w:p>
    <w:p w:rsidR="006571AD" w:rsidRPr="006571AD" w:rsidRDefault="006571AD" w:rsidP="006571AD">
      <w:pPr>
        <w:snapToGrid w:val="0"/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2.2.       Label elements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GHS Label elements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pictograms</w:t>
      </w:r>
      <w:r w:rsidRPr="006571AD">
        <w:rPr>
          <w:rFonts w:eastAsia="Arial" w:cs="Times New Roman"/>
          <w:sz w:val="22"/>
          <w:lang w:val="en-US"/>
        </w:rPr>
        <w:tab/>
        <w:t xml:space="preserve">:           </w:t>
      </w:r>
      <w:r w:rsidRPr="006571AD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329D0D84" wp14:editId="4E1C467C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AD">
        <w:rPr>
          <w:rFonts w:eastAsia="Arial" w:cs="Times New Roman"/>
          <w:sz w:val="22"/>
          <w:lang w:val="en-US"/>
        </w:rPr>
        <w:t xml:space="preserve">     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/>
        </w:rPr>
        <w:t xml:space="preserve">Signal word                    :          WARNING           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statement</w:t>
      </w:r>
      <w:r w:rsidRPr="006571AD">
        <w:rPr>
          <w:rFonts w:eastAsia="Arial" w:cs="Times New Roman"/>
          <w:sz w:val="22"/>
          <w:lang w:val="en-US"/>
        </w:rPr>
        <w:tab/>
        <w:t>:</w:t>
      </w:r>
      <w:r w:rsidRPr="006571AD">
        <w:rPr>
          <w:rFonts w:eastAsia="SimSun" w:cs="Times New Roman"/>
          <w:sz w:val="22"/>
          <w:lang w:val="en-US"/>
        </w:rPr>
        <w:t xml:space="preserve">   </w:t>
      </w:r>
    </w:p>
    <w:p w:rsidR="006571AD" w:rsidRPr="006571AD" w:rsidRDefault="006571AD" w:rsidP="006571AD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H319- Causes serious eye irritation.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Precautionary statement: </w:t>
      </w:r>
    </w:p>
    <w:p w:rsidR="006571AD" w:rsidRPr="006571AD" w:rsidRDefault="006571AD" w:rsidP="006571AD">
      <w:pPr>
        <w:snapToGrid w:val="0"/>
        <w:spacing w:after="200" w:line="264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</w:rPr>
        <w:t>Prevention:</w:t>
      </w:r>
      <w:r w:rsidRPr="006571AD">
        <w:rPr>
          <w:rFonts w:eastAsia="Arial" w:cs="Times New Roman"/>
          <w:sz w:val="22"/>
          <w:lang w:val="en-US"/>
        </w:rPr>
        <w:t xml:space="preserve"> </w:t>
      </w:r>
    </w:p>
    <w:p w:rsidR="006571AD" w:rsidRPr="006571AD" w:rsidRDefault="006571AD" w:rsidP="006571AD">
      <w:pPr>
        <w:snapToGrid w:val="0"/>
        <w:spacing w:after="200" w:line="264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P264- Wash hands thoroughly after handling.</w:t>
      </w:r>
    </w:p>
    <w:p w:rsidR="006571AD" w:rsidRPr="006571AD" w:rsidRDefault="006571AD" w:rsidP="006571AD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P280- </w:t>
      </w:r>
      <w:r w:rsidRPr="006571AD">
        <w:rPr>
          <w:rFonts w:eastAsia="SimSun" w:cs="Times New Roman"/>
          <w:sz w:val="22"/>
          <w:lang w:val="en-US"/>
        </w:rPr>
        <w:t>Wear eye protection/face protection</w:t>
      </w:r>
    </w:p>
    <w:p w:rsidR="006571AD" w:rsidRPr="006571AD" w:rsidRDefault="006571AD" w:rsidP="006571AD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Response:  </w:t>
      </w:r>
    </w:p>
    <w:p w:rsidR="006571AD" w:rsidRPr="006571AD" w:rsidRDefault="006571AD" w:rsidP="006571AD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P305 + P351 + P338- IF IN EYES: Rinse cautiously with water for several minutes. Remove contact lenses, if present and easy to do. Continue rinsing.</w:t>
      </w:r>
    </w:p>
    <w:p w:rsidR="006571AD" w:rsidRPr="006571AD" w:rsidRDefault="006571AD" w:rsidP="006571AD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 xml:space="preserve">P337 + P317- If eye irritation persists: Get medical help. </w:t>
      </w:r>
    </w:p>
    <w:p w:rsidR="006571AD" w:rsidRPr="006571AD" w:rsidRDefault="006571AD" w:rsidP="006571AD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Storage:</w:t>
      </w:r>
    </w:p>
    <w:p w:rsidR="006571AD" w:rsidRPr="006571AD" w:rsidRDefault="006571AD" w:rsidP="006571AD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No special measures required.</w:t>
      </w:r>
    </w:p>
    <w:p w:rsidR="006571AD" w:rsidRPr="006571AD" w:rsidRDefault="006571AD" w:rsidP="006571AD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 xml:space="preserve">Disposal: </w:t>
      </w:r>
    </w:p>
    <w:p w:rsidR="00DB1F8D" w:rsidRPr="006571AD" w:rsidRDefault="00DB1F8D" w:rsidP="00DB1F8D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No special measures required.</w: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lastRenderedPageBreak/>
        <w:t>2.3.</w:t>
      </w:r>
      <w:r w:rsidRPr="006571AD">
        <w:rPr>
          <w:rFonts w:eastAsia="Arial" w:cs="Times New Roman"/>
          <w:b/>
          <w:sz w:val="22"/>
          <w:lang w:val="en-US"/>
        </w:rPr>
        <w:tab/>
        <w:t>Other hazards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None known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8F277" wp14:editId="110A9CE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46E8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3.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3.1.</w:t>
      </w:r>
      <w:r w:rsidRPr="006571AD">
        <w:rPr>
          <w:rFonts w:eastAsia="Arial" w:cs="Times New Roman"/>
          <w:b/>
          <w:sz w:val="22"/>
          <w:lang w:val="en-US"/>
        </w:rPr>
        <w:tab/>
        <w:t>Substance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            -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3.2.</w:t>
      </w:r>
      <w:r w:rsidRPr="006571AD">
        <w:rPr>
          <w:rFonts w:eastAsia="Arial" w:cs="Times New Roman"/>
          <w:b/>
          <w:sz w:val="22"/>
          <w:lang w:val="en-US"/>
        </w:rPr>
        <w:tab/>
        <w:t>Mixture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6571AD" w:rsidRPr="006571AD" w:rsidTr="00DB1F8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5B41F8" w:rsidRPr="006571AD" w:rsidTr="00DB1F8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5B41F8" w:rsidRPr="006571AD" w:rsidRDefault="005B41F8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B41F8" w:rsidRPr="006571AD" w:rsidRDefault="005B41F8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B41F8" w:rsidRPr="006571AD" w:rsidRDefault="005B41F8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B41F8" w:rsidRPr="006571AD" w:rsidRDefault="005B41F8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571AD" w:rsidRPr="006571AD" w:rsidTr="005B41F8">
        <w:trPr>
          <w:trHeight w:val="80"/>
        </w:trPr>
        <w:tc>
          <w:tcPr>
            <w:tcW w:w="1972" w:type="dxa"/>
            <w:tcBorders>
              <w:top w:val="nil"/>
            </w:tcBorders>
          </w:tcPr>
          <w:p w:rsidR="006571AD" w:rsidRPr="006571AD" w:rsidRDefault="006571AD" w:rsidP="005B41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6571AD" w:rsidRPr="006571AD" w:rsidRDefault="006571AD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6571AD" w:rsidRPr="006571AD" w:rsidRDefault="006571AD" w:rsidP="005B41F8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6571AD">
              <w:rPr>
                <w:rFonts w:eastAsia="SimSun" w:cs="Times New Roman"/>
                <w:sz w:val="22"/>
                <w:lang w:val="en-US"/>
              </w:rPr>
              <w:t>0.</w:t>
            </w:r>
            <w:r w:rsidR="008D2C1B">
              <w:rPr>
                <w:rFonts w:eastAsia="SimSun" w:cs="Times New Roman"/>
                <w:sz w:val="22"/>
                <w:lang w:val="en-US"/>
              </w:rPr>
              <w:t>1</w:t>
            </w:r>
          </w:p>
        </w:tc>
        <w:tc>
          <w:tcPr>
            <w:tcW w:w="4274" w:type="dxa"/>
            <w:tcBorders>
              <w:top w:val="nil"/>
            </w:tcBorders>
          </w:tcPr>
          <w:p w:rsidR="006571AD" w:rsidRPr="006571AD" w:rsidRDefault="006571AD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6571AD" w:rsidRPr="006571AD" w:rsidRDefault="006571AD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6571AD" w:rsidRPr="006571AD" w:rsidRDefault="006571AD" w:rsidP="005B41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571AD" w:rsidRPr="006571AD" w:rsidTr="00DB1F8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26EEB" w:rsidRDefault="00526EEB" w:rsidP="00526EEB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26EEB" w:rsidRPr="006571AD" w:rsidRDefault="00526EEB" w:rsidP="00526EEB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Polyoxyethylene Tridecanyl Ether</w:t>
            </w:r>
          </w:p>
          <w:p w:rsidR="006571AD" w:rsidRPr="006571AD" w:rsidRDefault="006571AD" w:rsidP="00526EEB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526EEB" w:rsidRPr="006571AD" w:rsidRDefault="00526EEB" w:rsidP="00526EEB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526EEB" w:rsidRDefault="00526EEB" w:rsidP="00526EEB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526EEB" w:rsidRDefault="00526EEB" w:rsidP="00526EEB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6571AD" w:rsidRPr="00526EEB" w:rsidRDefault="00526EEB" w:rsidP="00526EEB">
            <w:pPr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4</w:t>
            </w:r>
          </w:p>
        </w:tc>
        <w:tc>
          <w:tcPr>
            <w:tcW w:w="4274" w:type="dxa"/>
            <w:tcBorders>
              <w:top w:val="nil"/>
            </w:tcBorders>
          </w:tcPr>
          <w:p w:rsidR="00526EEB" w:rsidRDefault="00526EEB" w:rsidP="00526EE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26EEB" w:rsidRPr="006571AD" w:rsidRDefault="00526EEB" w:rsidP="00526EE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Acute Tox- Oral.</w:t>
            </w:r>
            <w:r>
              <w:rPr>
                <w:rFonts w:eastAsia="Arial" w:cs="Times New Roman"/>
                <w:sz w:val="22"/>
                <w:lang w:val="en-US"/>
              </w:rPr>
              <w:t>4</w:t>
            </w:r>
            <w:r w:rsidRPr="006571AD">
              <w:rPr>
                <w:rFonts w:eastAsia="Arial" w:cs="Times New Roman"/>
                <w:sz w:val="22"/>
                <w:lang w:val="en-US"/>
              </w:rPr>
              <w:t>, H30</w:t>
            </w:r>
            <w:r>
              <w:rPr>
                <w:rFonts w:eastAsia="Arial" w:cs="Times New Roman"/>
                <w:sz w:val="22"/>
                <w:lang w:val="en-US"/>
              </w:rPr>
              <w:t>2.</w:t>
            </w:r>
          </w:p>
          <w:p w:rsidR="00526EEB" w:rsidRPr="006571AD" w:rsidRDefault="00526EEB" w:rsidP="00526EE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 xml:space="preserve">Eye </w:t>
            </w:r>
            <w:r>
              <w:rPr>
                <w:rFonts w:eastAsia="Arial" w:cs="Times New Roman"/>
                <w:sz w:val="22"/>
                <w:lang w:val="en-US"/>
              </w:rPr>
              <w:t>Dam</w:t>
            </w:r>
            <w:r w:rsidRPr="006571AD">
              <w:rPr>
                <w:rFonts w:eastAsia="Arial" w:cs="Times New Roman"/>
                <w:sz w:val="22"/>
                <w:lang w:val="en-US"/>
              </w:rPr>
              <w:t>.</w:t>
            </w:r>
            <w:r>
              <w:rPr>
                <w:rFonts w:eastAsia="Arial" w:cs="Times New Roman"/>
                <w:sz w:val="22"/>
                <w:lang w:val="en-US"/>
              </w:rPr>
              <w:t>1</w:t>
            </w:r>
            <w:r w:rsidRPr="006571AD">
              <w:rPr>
                <w:rFonts w:eastAsia="Arial" w:cs="Times New Roman"/>
                <w:sz w:val="22"/>
                <w:lang w:val="en-US"/>
              </w:rPr>
              <w:t>, H31</w:t>
            </w:r>
            <w:r>
              <w:rPr>
                <w:rFonts w:eastAsia="Arial" w:cs="Times New Roman"/>
                <w:sz w:val="22"/>
                <w:lang w:val="en-US"/>
              </w:rPr>
              <w:t>8</w:t>
            </w:r>
            <w:r w:rsidRPr="006571AD">
              <w:rPr>
                <w:rFonts w:eastAsia="Arial" w:cs="Times New Roman"/>
                <w:sz w:val="22"/>
                <w:lang w:val="en-US"/>
              </w:rPr>
              <w:t>.</w:t>
            </w:r>
          </w:p>
          <w:p w:rsidR="006571AD" w:rsidRPr="00526EEB" w:rsidRDefault="006571AD" w:rsidP="00526EEB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571AD" w:rsidRPr="006571AD" w:rsidTr="00DB1F8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E25E3" w:rsidRDefault="005E25E3" w:rsidP="006571AD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Benzalkonium chloride</w:t>
            </w:r>
          </w:p>
        </w:tc>
        <w:tc>
          <w:tcPr>
            <w:tcW w:w="1376" w:type="dxa"/>
            <w:tcBorders>
              <w:top w:val="nil"/>
            </w:tcBorders>
          </w:tcPr>
          <w:p w:rsidR="005E25E3" w:rsidRDefault="005E25E3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E25E3" w:rsidRDefault="005E25E3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8001-54-5</w:t>
            </w:r>
          </w:p>
        </w:tc>
        <w:tc>
          <w:tcPr>
            <w:tcW w:w="1620" w:type="dxa"/>
            <w:tcBorders>
              <w:top w:val="nil"/>
            </w:tcBorders>
          </w:tcPr>
          <w:p w:rsidR="005E25E3" w:rsidRDefault="005E25E3" w:rsidP="006571AD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6571AD">
              <w:rPr>
                <w:rFonts w:eastAsia="SimSun" w:cs="Times New Roman"/>
                <w:sz w:val="22"/>
                <w:lang w:val="en-US"/>
              </w:rPr>
              <w:t>0.0</w:t>
            </w:r>
            <w:r w:rsidR="005E25E3">
              <w:rPr>
                <w:rFonts w:eastAsia="SimSun" w:cs="Times New Roman"/>
                <w:sz w:val="22"/>
                <w:lang w:val="en-US"/>
              </w:rPr>
              <w:t>4</w:t>
            </w:r>
          </w:p>
        </w:tc>
        <w:tc>
          <w:tcPr>
            <w:tcW w:w="4274" w:type="dxa"/>
            <w:tcBorders>
              <w:top w:val="nil"/>
            </w:tcBorders>
          </w:tcPr>
          <w:p w:rsidR="005E25E3" w:rsidRDefault="005E25E3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Acute Toxicity-Oral.4, H302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Acute Toxicity Inhal.4, H331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Acute Toxicity-Dermal.4,H312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Skin Corr.1A, H314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Aquatic Acute.1, H400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 xml:space="preserve">Aquatic Chronic.3, H412 </w:t>
            </w:r>
          </w:p>
          <w:p w:rsidR="006571AD" w:rsidRPr="006571AD" w:rsidRDefault="006571AD" w:rsidP="005E25E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1B29D" wp14:editId="109E1E6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063D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4.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4.1.</w:t>
      </w:r>
      <w:r w:rsidRPr="006571A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General advice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Inhalation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6571AD" w:rsidRPr="006571AD" w:rsidRDefault="006571AD" w:rsidP="006571AD">
      <w:pPr>
        <w:autoSpaceDE w:val="0"/>
        <w:autoSpaceDN w:val="0"/>
        <w:spacing w:after="200" w:line="264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I</w:t>
      </w:r>
      <w:r w:rsidRPr="006571AD">
        <w:rPr>
          <w:rFonts w:eastAsia="Arial" w:cs="Times New Roman"/>
          <w:sz w:val="22"/>
        </w:rPr>
        <w:t>f there is difficulty in breathing, medical advice is required.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Skin contact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</w:t>
      </w:r>
      <w:r w:rsidRPr="006571AD">
        <w:rPr>
          <w:rFonts w:eastAsia="Arial" w:cs="Times New Roman"/>
          <w:sz w:val="22"/>
        </w:rPr>
        <w:t xml:space="preserve">After contact with skin, wash with plenty of </w:t>
      </w:r>
      <w:r w:rsidRPr="006571AD">
        <w:rPr>
          <w:rFonts w:eastAsia="Arial" w:cs="Times New Roman"/>
          <w:sz w:val="22"/>
          <w:lang w:val="en-US"/>
        </w:rPr>
        <w:t xml:space="preserve">soap and </w:t>
      </w:r>
      <w:r w:rsidRPr="006571AD">
        <w:rPr>
          <w:rFonts w:eastAsia="Arial" w:cs="Times New Roman"/>
          <w:sz w:val="22"/>
        </w:rPr>
        <w:t>water.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571AD" w:rsidRPr="006571AD" w:rsidRDefault="006571AD" w:rsidP="006571AD">
      <w:pPr>
        <w:spacing w:after="200" w:line="264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 xml:space="preserve">Eye contact                    : </w:t>
      </w:r>
      <w:r w:rsidRPr="006571A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571AD">
        <w:rPr>
          <w:rFonts w:eastAsia="SimSun" w:cs="Times New Roman"/>
          <w:sz w:val="22"/>
        </w:rPr>
        <w:t xml:space="preserve"> If eye irritation persist –Get medical advice/ attention .</w:t>
      </w:r>
    </w:p>
    <w:p w:rsidR="006571AD" w:rsidRPr="006571AD" w:rsidRDefault="006571AD" w:rsidP="006571AD">
      <w:pPr>
        <w:spacing w:after="200" w:line="264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571AD">
        <w:rPr>
          <w:rFonts w:eastAsia="Arial" w:cs="Times New Roman"/>
          <w:sz w:val="22"/>
        </w:rPr>
        <w:t>In case of swallowing</w:t>
      </w:r>
      <w:r w:rsidRPr="006571AD">
        <w:rPr>
          <w:rFonts w:eastAsia="Arial" w:cs="Times New Roman"/>
          <w:sz w:val="22"/>
          <w:lang w:val="en-US"/>
        </w:rPr>
        <w:t xml:space="preserve">, rinse mouth, </w:t>
      </w:r>
      <w:r w:rsidRPr="006571AD">
        <w:rPr>
          <w:rFonts w:eastAsia="Arial" w:cs="Times New Roman"/>
          <w:sz w:val="22"/>
        </w:rPr>
        <w:t>drink plenty of water. If feel unwell, seek medical advice.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4.2.</w:t>
      </w:r>
      <w:r w:rsidRPr="006571A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Symptoms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special hints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4.3.</w:t>
      </w:r>
      <w:r w:rsidRPr="006571A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Treat symptomatically.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2434C" wp14:editId="7ADC6C3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548A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5.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5.1.</w:t>
      </w:r>
      <w:r w:rsidRPr="006571A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571AD" w:rsidRPr="006571AD" w:rsidRDefault="006571AD" w:rsidP="006571AD">
      <w:pPr>
        <w:autoSpaceDE w:val="0"/>
        <w:autoSpaceDN w:val="0"/>
        <w:spacing w:after="200" w:line="264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Suitable extinguishing media</w:t>
      </w:r>
      <w:r w:rsidRPr="006571AD">
        <w:rPr>
          <w:rFonts w:eastAsia="Arial" w:cs="Times New Roman"/>
          <w:sz w:val="22"/>
          <w:lang w:val="en-US"/>
        </w:rPr>
        <w:tab/>
        <w:t xml:space="preserve">: fine </w:t>
      </w:r>
      <w:r w:rsidRPr="006571AD">
        <w:rPr>
          <w:rFonts w:eastAsia="Arial" w:cs="Times New Roman"/>
          <w:sz w:val="22"/>
        </w:rPr>
        <w:t xml:space="preserve">water </w:t>
      </w:r>
      <w:r w:rsidRPr="006571AD">
        <w:rPr>
          <w:rFonts w:eastAsia="Arial" w:cs="Times New Roman"/>
          <w:sz w:val="22"/>
          <w:lang w:val="en-US"/>
        </w:rPr>
        <w:t>spray</w:t>
      </w:r>
      <w:r w:rsidRPr="006571AD">
        <w:rPr>
          <w:rFonts w:eastAsia="Arial" w:cs="Times New Roman"/>
          <w:sz w:val="22"/>
        </w:rPr>
        <w:t>, foam, dry powder, CO</w:t>
      </w:r>
      <w:r w:rsidRPr="006571AD">
        <w:rPr>
          <w:rFonts w:eastAsia="Arial" w:cs="Times New Roman"/>
          <w:sz w:val="22"/>
          <w:vertAlign w:val="subscript"/>
        </w:rPr>
        <w:t xml:space="preserve"> 2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Unsuitable extinguishing media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5.2. </w:t>
      </w:r>
      <w:r w:rsidRPr="006571A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5.3.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6571AD" w:rsidRPr="006571AD" w:rsidRDefault="006571AD" w:rsidP="006571AD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036E5" wp14:editId="55B6E2F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506A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6.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6.1.</w:t>
      </w:r>
      <w:r w:rsidRPr="006571A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6.2.</w:t>
      </w:r>
      <w:r w:rsidRPr="006571A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MingLiU" w:cs="Times New Roman"/>
          <w:sz w:val="22"/>
        </w:rPr>
        <w:t>Take up and fill into a closable container.</w:t>
      </w:r>
      <w:r w:rsidRPr="006571A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6.3.</w:t>
      </w:r>
      <w:r w:rsidRPr="006571A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571AD" w:rsidRPr="006571AD" w:rsidRDefault="006571AD" w:rsidP="006571AD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Take up liquid spill into absorbent material, eg: soil, sand and other non-flammable absorbent material.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D9CE8" wp14:editId="44E94A3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C2853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7.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7.1.</w:t>
      </w:r>
      <w:r w:rsidRPr="006571A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Advice on safe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handling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Hygiene measures</w:t>
      </w:r>
      <w:r w:rsidRPr="006571A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General protective</w:t>
      </w:r>
      <w:r w:rsidRPr="006571AD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measures                          skin.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7.2.</w:t>
      </w:r>
      <w:r w:rsidRPr="006571A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special measures required.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Storage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none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>Sensitive to cold under -10°c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Sensitive to heat over 40°c</w:t>
      </w:r>
    </w:p>
    <w:p w:rsidR="006571AD" w:rsidRPr="006571AD" w:rsidRDefault="006571AD" w:rsidP="006571AD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</w:rPr>
        <w:t>Keep container tightly closed and store in a cool, dry well-</w:t>
      </w: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sz w:val="22"/>
        </w:rPr>
        <w:t xml:space="preserve">ventilated </w:t>
      </w: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sz w:val="22"/>
        </w:rPr>
        <w:t>location.</w:t>
      </w:r>
      <w:r w:rsidRPr="006571AD">
        <w:rPr>
          <w:rFonts w:eastAsia="Arial" w:cs="Times New Roman"/>
          <w:sz w:val="22"/>
          <w:lang w:val="en-US"/>
        </w:rPr>
        <w:t xml:space="preserve">Store away from heat, </w:t>
      </w:r>
      <w:r w:rsidRPr="006571AD">
        <w:rPr>
          <w:rFonts w:eastAsia="Arial" w:cs="Times New Roman"/>
          <w:sz w:val="22"/>
        </w:rPr>
        <w:t>flames, ignition sources and incompatibles</w:t>
      </w:r>
      <w:r w:rsidRPr="006571AD">
        <w:rPr>
          <w:rFonts w:eastAsia="Arial" w:cs="Times New Roman"/>
          <w:sz w:val="22"/>
          <w:lang w:val="en-US"/>
        </w:rPr>
        <w:t xml:space="preserve">.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038CE" wp14:editId="03200C1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9D0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8.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8.1.</w:t>
      </w:r>
      <w:r w:rsidRPr="006571A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Exposure limit(s)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571AD" w:rsidRPr="006571AD" w:rsidTr="00B647B1">
        <w:trPr>
          <w:trHeight w:val="508"/>
        </w:trPr>
        <w:tc>
          <w:tcPr>
            <w:tcW w:w="1496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571AD" w:rsidRPr="006571AD" w:rsidRDefault="006571AD" w:rsidP="006571A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6571AD" w:rsidRPr="006571AD" w:rsidTr="00B647B1">
        <w:trPr>
          <w:trHeight w:val="417"/>
        </w:trPr>
        <w:tc>
          <w:tcPr>
            <w:tcW w:w="1496" w:type="dxa"/>
            <w:vMerge w:val="restart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Acetic Acid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200" w:line="276" w:lineRule="auto"/>
              <w:rPr>
                <w:rFonts w:eastAsia="SimSun" w:cs="Times New Roman"/>
                <w:sz w:val="22"/>
                <w:lang w:val="en-US" w:eastAsia="zh-CN"/>
              </w:rPr>
            </w:pPr>
            <w:r w:rsidRPr="006571AD">
              <w:rPr>
                <w:rFonts w:eastAsia="SimSun" w:cs="Times New Roman"/>
                <w:sz w:val="22"/>
                <w:lang w:val="en-US" w:eastAsia="zh-CN"/>
              </w:rPr>
              <w:t>10ppm (ml/ m3) or 25 mg/m3.</w:t>
            </w:r>
          </w:p>
        </w:tc>
      </w:tr>
      <w:tr w:rsidR="006571AD" w:rsidRPr="006571AD" w:rsidTr="00B647B1">
        <w:trPr>
          <w:trHeight w:val="701"/>
        </w:trPr>
        <w:tc>
          <w:tcPr>
            <w:tcW w:w="1496" w:type="dxa"/>
            <w:vMerge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571AD" w:rsidRPr="006571AD" w:rsidRDefault="006571AD" w:rsidP="006571A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35 mg/m3.</w:t>
            </w:r>
          </w:p>
        </w:tc>
      </w:tr>
    </w:tbl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8.2.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Appropriate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Personal protective equipment</w:t>
      </w: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Eye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wear safety goggles.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Hand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protective gloves.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Body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Respiratory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protection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D3668" wp14:editId="019D226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6AD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9.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9.1.</w:t>
      </w:r>
      <w:r w:rsidRPr="006571A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Physical state or appearance: liquid.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Color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white like milk to yellowish.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Odor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characteristic.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Odor Threshold  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pH of 1% liquid (25°c)</w:t>
      </w:r>
      <w:r w:rsidRPr="006571AD">
        <w:rPr>
          <w:rFonts w:eastAsia="Arial" w:cs="Times New Roman"/>
          <w:sz w:val="22"/>
          <w:lang w:val="en-US"/>
        </w:rPr>
        <w:tab/>
        <w:t>: 4-6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Melting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Boiling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Flash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Evaporation rate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Flammability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Upper Explosion/Ignition limit: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Lower explosion limit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Vapour pressure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lastRenderedPageBreak/>
        <w:t>Relative vapuor</w:t>
      </w:r>
      <w:r w:rsidRPr="006571AD">
        <w:rPr>
          <w:rFonts w:eastAsia="Arial" w:cs="Times New Roman"/>
          <w:sz w:val="22"/>
          <w:lang w:val="fr-FR"/>
        </w:rPr>
        <w:tab/>
        <w:t xml:space="preserve"> density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Relative density</w:t>
      </w:r>
      <w:r w:rsidRPr="006571AD">
        <w:rPr>
          <w:rFonts w:eastAsia="Arial" w:cs="Times New Roman"/>
          <w:sz w:val="22"/>
          <w:lang w:val="fr-FR"/>
        </w:rPr>
        <w:tab/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Solubility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soluble in water.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Partition coefficient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(n-octanol/water)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Autoignition</w:t>
      </w:r>
      <w:r w:rsidRPr="006571AD">
        <w:rPr>
          <w:rFonts w:eastAsia="Arial" w:cs="Times New Roman"/>
          <w:sz w:val="22"/>
          <w:lang w:val="fr-FR"/>
        </w:rPr>
        <w:tab/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temperature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Thermal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decomposition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571AD">
        <w:rPr>
          <w:rFonts w:eastAsia="Arial" w:cs="Times New Roman"/>
          <w:sz w:val="22"/>
          <w:lang w:val="en-US"/>
        </w:rPr>
        <w:t>Viscosity, kinematic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Viscosity, Dynamic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Oxidizing properties</w:t>
      </w:r>
      <w:r w:rsidRPr="006571AD">
        <w:rPr>
          <w:rFonts w:eastAsia="Arial" w:cs="Times New Roman"/>
          <w:sz w:val="22"/>
          <w:lang w:val="en-US"/>
        </w:rPr>
        <w:tab/>
        <w:t>: no data available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9.2.</w:t>
      </w:r>
      <w:r w:rsidRPr="006571AD">
        <w:rPr>
          <w:rFonts w:eastAsia="Arial" w:cs="Times New Roman"/>
          <w:b/>
          <w:sz w:val="22"/>
          <w:lang w:val="en-US"/>
        </w:rPr>
        <w:tab/>
        <w:t>Other Information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Density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571AD">
        <w:rPr>
          <w:rFonts w:eastAsia="Arial" w:cs="Times New Roman"/>
          <w:sz w:val="22"/>
          <w:lang w:val="en-US"/>
        </w:rPr>
        <w:t>1.0 g/cm3 (25°c)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Metal corrosion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CB1B1" wp14:editId="27798D9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F022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10.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10.1.</w:t>
      </w:r>
      <w:r w:rsidRPr="006571AD">
        <w:rPr>
          <w:rFonts w:eastAsia="Arial" w:cs="Times New Roman"/>
          <w:b/>
          <w:sz w:val="22"/>
          <w:lang w:val="en-US"/>
        </w:rPr>
        <w:tab/>
        <w:t>Reactivity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Stable in normal room temperature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10.2. </w:t>
      </w:r>
      <w:r w:rsidRPr="006571A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10.3.</w:t>
      </w:r>
      <w:r w:rsidRPr="006571A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 dangerous reactions known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10.4</w:t>
      </w:r>
      <w:r w:rsidRPr="006571A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</w:rPr>
        <w:t>Heat, flames, ignition sources and incompatibles</w:t>
      </w:r>
      <w:r w:rsidRPr="006571AD">
        <w:rPr>
          <w:rFonts w:eastAsia="Arial" w:cs="Times New Roman"/>
          <w:sz w:val="22"/>
          <w:lang w:val="en-US"/>
        </w:rPr>
        <w:t>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10.5.</w:t>
      </w:r>
      <w:r w:rsidRPr="006571A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6571AD" w:rsidRPr="006571AD" w:rsidRDefault="006571AD" w:rsidP="006571AD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Avoid contact with strong acids, strong bases and strong oxidizing agents.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10.6</w:t>
      </w:r>
      <w:r w:rsidRPr="006571A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9F1B1" wp14:editId="32F9FC5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CE8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11.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11.1.</w:t>
      </w:r>
      <w:r w:rsidRPr="006571A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toxicity (oral)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Acute toxicity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(inhalation)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Acute toxicity (dermal)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7469E6" w:rsidRPr="006571AD" w:rsidRDefault="006571AD" w:rsidP="007469E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Irritation/corrosion</w:t>
      </w:r>
      <w:r w:rsidRPr="006571AD">
        <w:rPr>
          <w:rFonts w:eastAsia="Arial" w:cs="Times New Roman"/>
          <w:sz w:val="22"/>
          <w:lang w:val="en-US"/>
        </w:rPr>
        <w:tab/>
        <w:t xml:space="preserve">: </w:t>
      </w:r>
      <w:r w:rsidR="007469E6" w:rsidRPr="006571AD">
        <w:rPr>
          <w:rFonts w:eastAsia="Arial" w:cs="Times New Roman"/>
          <w:sz w:val="22"/>
          <w:lang w:val="en-US"/>
        </w:rPr>
        <w:t>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of the skin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Serious eye damage/      : </w:t>
      </w:r>
      <w:r w:rsidRPr="006571AD">
        <w:rPr>
          <w:rFonts w:eastAsia="SimSun" w:cs="Times New Roman"/>
          <w:sz w:val="22"/>
          <w:lang w:val="en-US"/>
        </w:rPr>
        <w:t>Causes serious eye irritation.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            eye irritation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            Repeated dose toxicity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CMR assessment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Carcinogenicity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Mutagenicity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ab/>
        <w:t>Teratogenicity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 to reproduction: not classified.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Specific Target Organ</w:t>
      </w:r>
      <w:r w:rsidRPr="006571AD">
        <w:rPr>
          <w:rFonts w:eastAsia="Arial" w:cs="Times New Roman"/>
          <w:sz w:val="22"/>
          <w:lang w:val="en-US"/>
        </w:rPr>
        <w:tab/>
        <w:t xml:space="preserve">: </w:t>
      </w:r>
      <w:r w:rsidRPr="006571AD">
        <w:rPr>
          <w:rFonts w:eastAsia="SimSun" w:cs="Times New Roman"/>
          <w:sz w:val="22"/>
          <w:lang w:val="en-US"/>
        </w:rPr>
        <w:t>not classified.</w:t>
      </w:r>
    </w:p>
    <w:p w:rsidR="006571AD" w:rsidRPr="006571AD" w:rsidRDefault="006571AD" w:rsidP="006571AD">
      <w:pPr>
        <w:tabs>
          <w:tab w:val="left" w:pos="2970"/>
        </w:tabs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Toxicity-single exposure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Specific Target Organ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Toxicity-Repeated exposure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16599" wp14:editId="3CB384E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5B97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571AD">
        <w:rPr>
          <w:rFonts w:eastAsia="Arial" w:cs="Times New Roman"/>
          <w:sz w:val="22"/>
          <w:lang w:val="en-US"/>
        </w:rPr>
        <w:t>Aspiration hazard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12.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12.1.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A631C9" w:rsidRPr="006571AD" w:rsidRDefault="00A631C9" w:rsidP="00A631C9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N</w:t>
      </w:r>
      <w:r w:rsidRPr="006571AD">
        <w:rPr>
          <w:rFonts w:eastAsia="Arial" w:cs="Times New Roman"/>
          <w:sz w:val="22"/>
          <w:lang w:val="en-US"/>
        </w:rPr>
        <w:t>ot classified.</w:t>
      </w: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12.2.</w:t>
      </w:r>
      <w:r w:rsidRPr="006571AD">
        <w:rPr>
          <w:rFonts w:eastAsia="Arial" w:cs="Times New Roman"/>
          <w:b/>
          <w:sz w:val="22"/>
          <w:lang w:val="en-US"/>
        </w:rPr>
        <w:tab/>
        <w:t>Persistence and degradability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Biodegradability:  no data available.</w:t>
      </w:r>
    </w:p>
    <w:p w:rsidR="006571AD" w:rsidRPr="006571AD" w:rsidRDefault="006571AD" w:rsidP="006571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Chemical oxygen demand (COD): 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12.3.</w:t>
      </w:r>
      <w:r w:rsidRPr="006571A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12.4.</w:t>
      </w:r>
      <w:r w:rsidRPr="006571AD">
        <w:rPr>
          <w:rFonts w:eastAsia="Arial" w:cs="Times New Roman"/>
          <w:b/>
          <w:sz w:val="22"/>
          <w:lang w:val="en-US"/>
        </w:rPr>
        <w:tab/>
        <w:t>Mobility in soil</w:t>
      </w:r>
    </w:p>
    <w:p w:rsidR="006571AD" w:rsidRPr="006571AD" w:rsidRDefault="006571AD" w:rsidP="006571AD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12.5.</w:t>
      </w:r>
      <w:r w:rsidRPr="006571A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 data available.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FA34F" wp14:editId="6328E96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4E49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13.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6571AD" w:rsidRPr="006571AD" w:rsidRDefault="006571AD" w:rsidP="006571AD">
      <w:pPr>
        <w:tabs>
          <w:tab w:val="left" w:pos="540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13.1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571AD" w:rsidRPr="006571AD" w:rsidRDefault="006571AD" w:rsidP="006571AD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F4793" wp14:editId="1AB9917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178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14.</w:t>
      </w:r>
      <w:r w:rsidRPr="006571AD">
        <w:rPr>
          <w:rFonts w:eastAsia="Arial" w:cs="Times New Roman"/>
          <w:b/>
          <w:sz w:val="22"/>
          <w:lang w:val="en-US"/>
        </w:rPr>
        <w:tab/>
        <w:t>Transport information</w:t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Not classified as dangerous goods for transport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D.O.T Road/Rail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A631C9" w:rsidRPr="006571AD" w:rsidRDefault="006571AD" w:rsidP="00A631C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Environmental hazards</w:t>
      </w:r>
      <w:r w:rsidR="00133048">
        <w:rPr>
          <w:rFonts w:eastAsia="Arial" w:cs="Times New Roman"/>
          <w:sz w:val="22"/>
          <w:lang w:val="en-US"/>
        </w:rPr>
        <w:t xml:space="preserve">  </w:t>
      </w:r>
      <w:r w:rsidRPr="006571AD">
        <w:rPr>
          <w:rFonts w:eastAsia="Arial" w:cs="Times New Roman"/>
          <w:sz w:val="22"/>
          <w:lang w:val="en-US"/>
        </w:rPr>
        <w:t xml:space="preserve">: </w:t>
      </w:r>
      <w:r w:rsidR="00A631C9" w:rsidRPr="006571AD">
        <w:rPr>
          <w:rFonts w:eastAsia="Arial" w:cs="Times New Roman"/>
          <w:sz w:val="22"/>
          <w:lang w:val="en-US"/>
        </w:rPr>
        <w:t>not applicable.</w:t>
      </w:r>
    </w:p>
    <w:p w:rsidR="006571AD" w:rsidRPr="006571AD" w:rsidRDefault="006571AD" w:rsidP="0013304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fr-FR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ab/>
        <w:t xml:space="preserve">Environmental hazards: </w:t>
      </w:r>
      <w:r w:rsidR="00A631C9" w:rsidRPr="006571AD">
        <w:rPr>
          <w:rFonts w:eastAsia="Arial" w:cs="Times New Roman"/>
          <w:sz w:val="22"/>
          <w:lang w:val="en-US"/>
        </w:rPr>
        <w:t>not applicable.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A631C9" w:rsidRPr="006571AD" w:rsidRDefault="006571AD" w:rsidP="00A631C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A631C9" w:rsidRPr="006571AD">
        <w:rPr>
          <w:rFonts w:eastAsia="Arial" w:cs="Times New Roman"/>
          <w:sz w:val="22"/>
          <w:lang w:val="en-US"/>
        </w:rPr>
        <w:t>not applicable.</w:t>
      </w:r>
    </w:p>
    <w:p w:rsidR="006571AD" w:rsidRPr="006571AD" w:rsidRDefault="006571AD" w:rsidP="00A631C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6571AD" w:rsidRPr="006571AD" w:rsidRDefault="006571AD" w:rsidP="006571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571AD" w:rsidRPr="006571AD" w:rsidRDefault="006571AD" w:rsidP="006571AD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F665D" wp14:editId="55D6E49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F33E9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15.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 xml:space="preserve">Regulatory information </w: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 on classification and labeling of chemicals  -</w:t>
      </w:r>
      <w:r w:rsidRPr="00F13534">
        <w:rPr>
          <w:rFonts w:eastAsia="Arial" w:cs="Times New Roman"/>
          <w:sz w:val="22"/>
          <w:lang w:val="en-US"/>
        </w:rPr>
        <w:t xml:space="preserve"> Circular </w:t>
      </w:r>
      <w:r w:rsidRPr="00F13534">
        <w:rPr>
          <w:rFonts w:eastAsia="Arial" w:cs="Times New Roman"/>
          <w:sz w:val="22"/>
        </w:rPr>
        <w:t xml:space="preserve">Number </w:t>
      </w:r>
      <w:r w:rsidRPr="00F13534">
        <w:rPr>
          <w:rFonts w:eastAsiaTheme="minorEastAsia" w:cs="Times New Roman"/>
          <w:sz w:val="22"/>
          <w:lang w:val="en-US" w:eastAsia="zh-CN"/>
        </w:rPr>
        <w:t>32/2017/TT-BCT.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Date issued </w:t>
      </w:r>
      <w:r w:rsidRPr="00F13534">
        <w:rPr>
          <w:rFonts w:eastAsia="Arial" w:cs="Times New Roman"/>
          <w:sz w:val="22"/>
          <w:lang w:val="en-US"/>
        </w:rPr>
        <w:t>: 28</w:t>
      </w:r>
      <w:r w:rsidRPr="00F13534">
        <w:rPr>
          <w:rFonts w:eastAsia="Arial" w:cs="Times New Roman"/>
          <w:sz w:val="22"/>
        </w:rPr>
        <w:t>/</w:t>
      </w:r>
      <w:r w:rsidRPr="00F13534">
        <w:rPr>
          <w:rFonts w:eastAsia="Arial" w:cs="Times New Roman"/>
          <w:sz w:val="22"/>
          <w:lang w:val="en-US"/>
        </w:rPr>
        <w:t>12</w:t>
      </w:r>
      <w:r w:rsidRPr="00F13534">
        <w:rPr>
          <w:rFonts w:eastAsia="Arial" w:cs="Times New Roman"/>
          <w:sz w:val="22"/>
        </w:rPr>
        <w:t>/201</w:t>
      </w:r>
      <w:r w:rsidRPr="00F13534">
        <w:rPr>
          <w:rFonts w:eastAsia="Arial" w:cs="Times New Roman"/>
          <w:sz w:val="22"/>
          <w:lang w:val="en-US"/>
        </w:rPr>
        <w:t>7.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standard for ambient air quality  - QCVN05:2013/BTNMT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QCVN06:2009/BTNMT</w:t>
      </w:r>
    </w:p>
    <w:p w:rsidR="00AF388F" w:rsidRPr="00E72359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E72359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AF388F" w:rsidRPr="00F13534" w:rsidRDefault="00AF388F" w:rsidP="00AF388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regulations - permitted exposure limit value for 50 chemicals at working</w:t>
      </w:r>
      <w:r w:rsidRPr="00F13534">
        <w:rPr>
          <w:rFonts w:eastAsia="Arial" w:cs="Times New Roman"/>
          <w:sz w:val="22"/>
          <w:lang w:val="en-US"/>
        </w:rPr>
        <w:t>-Circular number 10/2019-TT-BY</w:t>
      </w:r>
      <w:r>
        <w:rPr>
          <w:rFonts w:eastAsia="Arial" w:cs="Times New Roman"/>
          <w:sz w:val="22"/>
          <w:lang w:val="en-US"/>
        </w:rPr>
        <w:t>T</w: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16.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6571AD" w:rsidRPr="006571AD" w:rsidRDefault="006571AD" w:rsidP="006571AD">
      <w:pPr>
        <w:snapToGrid w:val="0"/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SDS prepared on: </w:t>
      </w:r>
      <w:r w:rsidR="00133048">
        <w:rPr>
          <w:rFonts w:eastAsia="Arial" w:cs="Times New Roman"/>
          <w:sz w:val="22"/>
          <w:lang w:val="en-US"/>
        </w:rPr>
        <w:t>Sept</w:t>
      </w:r>
      <w:r w:rsidRPr="006571AD">
        <w:rPr>
          <w:rFonts w:eastAsia="Arial" w:cs="Times New Roman"/>
          <w:sz w:val="22"/>
          <w:lang w:val="en-US"/>
        </w:rPr>
        <w:t xml:space="preserve"> 15, 202</w:t>
      </w:r>
      <w:r w:rsidR="00133048">
        <w:rPr>
          <w:rFonts w:eastAsia="Arial" w:cs="Times New Roman"/>
          <w:sz w:val="22"/>
          <w:lang w:val="en-US"/>
        </w:rPr>
        <w:t>2.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Revision date       :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Version </w:t>
      </w:r>
      <w:r w:rsidR="00133048">
        <w:rPr>
          <w:rFonts w:eastAsia="Arial" w:cs="Times New Roman"/>
          <w:sz w:val="22"/>
          <w:lang w:val="en-US"/>
        </w:rPr>
        <w:t>2</w:t>
      </w:r>
      <w:r w:rsidRPr="006571AD">
        <w:rPr>
          <w:rFonts w:eastAsia="Arial" w:cs="Times New Roman"/>
          <w:sz w:val="22"/>
          <w:lang w:val="en-US"/>
        </w:rPr>
        <w:t>.0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Legend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TWA: Time Weighted Average.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STEL: Short term exposure limit.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IATA: International Air Transport Association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ICAO: International Civil Aviation Organization</w:t>
      </w:r>
    </w:p>
    <w:p w:rsidR="006571AD" w:rsidRPr="006571AD" w:rsidRDefault="006571AD" w:rsidP="006571AD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IMDG: International Maritime Dangerous Goods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Flam Liq.3: Flammable liqid, category 3.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Tox- Oral.4: Acute toxicity oral, category 4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>Acute Tox- Inhal.4: Acute toxicity inhalation, category 4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Tox- Dermal.4: Acute toxicity dermal, category 4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Skin Corr/Irrit.1: Skin corrosion/ irritation, category1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Skin Irrt.2: Skin irritation, category 2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Eye Dam.1: Eye damage, category 1</w:t>
      </w:r>
    </w:p>
    <w:p w:rsidR="006571AD" w:rsidRPr="006571AD" w:rsidRDefault="006571AD" w:rsidP="006571AD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Eye Irrit.2: Eye irritation, category 2A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Aquatic acute 1: Aquatic acute, hazard category 1.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H226- Flammable liquid and vapor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H302-Harmful if swallowed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H331- Toxic if inhaled 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H312- Harmful in contact with skin  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H314- Causes severe skin burns and eye damage.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H315- Causes skin irritation.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 w:eastAsia="zh-CN"/>
        </w:rPr>
      </w:pPr>
      <w:r w:rsidRPr="006571AD">
        <w:rPr>
          <w:rFonts w:eastAsia="SimSun" w:cs="Times New Roman"/>
          <w:sz w:val="22"/>
          <w:lang w:val="en-US" w:eastAsia="zh-CN"/>
        </w:rPr>
        <w:t>H332- Harmful if inhaled</w:t>
      </w:r>
    </w:p>
    <w:p w:rsidR="006571AD" w:rsidRPr="006571AD" w:rsidRDefault="006571AD" w:rsidP="006571A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 w:eastAsia="zh-CN"/>
        </w:rPr>
      </w:pPr>
      <w:r w:rsidRPr="006571AD">
        <w:rPr>
          <w:rFonts w:eastAsia="SimSun" w:cs="Times New Roman"/>
          <w:sz w:val="22"/>
          <w:lang w:val="en-US" w:eastAsia="zh-CN"/>
        </w:rPr>
        <w:t>H318- Causes serious eye damage.</w:t>
      </w:r>
    </w:p>
    <w:p w:rsidR="006571AD" w:rsidRPr="006571AD" w:rsidRDefault="006571AD" w:rsidP="006571AD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6571AD" w:rsidRPr="006571AD" w:rsidRDefault="006571AD" w:rsidP="006571AD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H400- Very toxic to aquatic life</w:t>
      </w:r>
    </w:p>
    <w:p w:rsidR="006571AD" w:rsidRPr="006571AD" w:rsidRDefault="006571AD" w:rsidP="006571AD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H401- Toxic to aquatic life.</w:t>
      </w:r>
    </w:p>
    <w:p w:rsidR="006571AD" w:rsidRPr="006571AD" w:rsidRDefault="006571AD" w:rsidP="006571AD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133048" w:rsidP="006571AD">
      <w:pPr>
        <w:snapToGrid w:val="0"/>
        <w:spacing w:after="200" w:line="264" w:lineRule="auto"/>
        <w:contextualSpacing/>
        <w:rPr>
          <w:rFonts w:asciiTheme="majorHAnsi" w:eastAsia="SimSun" w:hAnsiTheme="majorHAnsi" w:cstheme="majorHAnsi"/>
          <w:b/>
          <w:i/>
          <w:sz w:val="22"/>
          <w:lang w:val="en-US" w:eastAsia="zh-CN"/>
        </w:rPr>
      </w:pP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 w:rsidRPr="00133048">
        <w:rPr>
          <w:rFonts w:asciiTheme="majorHAnsi" w:eastAsia="SimSun" w:hAnsiTheme="majorHAnsi" w:cstheme="majorHAnsi"/>
          <w:b/>
          <w:i/>
          <w:sz w:val="22"/>
          <w:lang w:val="en-US" w:eastAsia="zh-CN"/>
        </w:rPr>
        <w:t>THE END</w:t>
      </w:r>
    </w:p>
    <w:p w:rsidR="006571AD" w:rsidRPr="006571AD" w:rsidRDefault="006571AD" w:rsidP="006571AD">
      <w:pPr>
        <w:snapToGrid w:val="0"/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6571AD" w:rsidRPr="006571AD" w:rsidRDefault="006571AD" w:rsidP="006571A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FD346D" w:rsidRDefault="00FD346D"/>
    <w:sectPr w:rsidR="00FD346D" w:rsidSect="00C72F89">
      <w:headerReference w:type="default" r:id="rId8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20" w:rsidRDefault="00790820" w:rsidP="006571AD">
      <w:pPr>
        <w:spacing w:after="0" w:line="240" w:lineRule="auto"/>
      </w:pPr>
      <w:r>
        <w:separator/>
      </w:r>
    </w:p>
  </w:endnote>
  <w:endnote w:type="continuationSeparator" w:id="0">
    <w:p w:rsidR="00790820" w:rsidRDefault="00790820" w:rsidP="0065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20" w:rsidRDefault="00790820" w:rsidP="006571AD">
      <w:pPr>
        <w:spacing w:after="0" w:line="240" w:lineRule="auto"/>
      </w:pPr>
      <w:r>
        <w:separator/>
      </w:r>
    </w:p>
  </w:footnote>
  <w:footnote w:type="continuationSeparator" w:id="0">
    <w:p w:rsidR="00790820" w:rsidRDefault="00790820" w:rsidP="0065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ED" w:rsidRPr="00B92353" w:rsidRDefault="00C37CED" w:rsidP="00C37CED">
    <w:pPr>
      <w:pStyle w:val="Header"/>
      <w:jc w:val="center"/>
      <w:rPr>
        <w:b/>
        <w:szCs w:val="28"/>
        <w:lang w:val="en-US"/>
      </w:rPr>
    </w:pPr>
    <w:r>
      <w:rPr>
        <w:b/>
        <w:noProof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5FEAF1D3" wp14:editId="534C254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Cs w:val="28"/>
        <w:lang w:val="en-US"/>
      </w:rPr>
      <w:t xml:space="preserve">                                      </w:t>
    </w:r>
    <w:r w:rsidRPr="001337A9">
      <w:rPr>
        <w:b/>
        <w:sz w:val="32"/>
        <w:szCs w:val="32"/>
        <w:lang w:val="en-US"/>
      </w:rPr>
      <w:t xml:space="preserve">SAFETY DATA SHEET </w:t>
    </w:r>
    <w:r>
      <w:rPr>
        <w:b/>
        <w:szCs w:val="28"/>
        <w:lang w:val="en-US"/>
      </w:rPr>
      <w:t xml:space="preserve">                </w:t>
    </w:r>
    <w:r w:rsidRPr="00842507">
      <w:rPr>
        <w:noProof/>
      </w:rPr>
      <w:drawing>
        <wp:inline distT="0" distB="0" distL="0" distR="0" wp14:anchorId="2B3E4D9D" wp14:editId="10344473">
          <wp:extent cx="1103841" cy="535940"/>
          <wp:effectExtent l="0" t="0" r="1270" b="0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7CED" w:rsidRPr="00644014" w:rsidRDefault="00C37CED" w:rsidP="00C37CED">
    <w:pPr>
      <w:pStyle w:val="Header"/>
      <w:jc w:val="center"/>
      <w:rPr>
        <w:b/>
        <w:i/>
        <w:sz w:val="32"/>
        <w:szCs w:val="32"/>
        <w:lang w:val="en-US"/>
      </w:rPr>
    </w:pPr>
    <w:r w:rsidRPr="00644014">
      <w:rPr>
        <w:b/>
        <w:i/>
        <w:sz w:val="32"/>
        <w:szCs w:val="32"/>
        <w:lang w:val="en-US"/>
      </w:rPr>
      <w:t>HUNTEX  (</w:t>
    </w:r>
    <w:r w:rsidR="00C72F89">
      <w:rPr>
        <w:b/>
        <w:i/>
        <w:sz w:val="32"/>
        <w:szCs w:val="32"/>
        <w:lang w:val="en-US"/>
      </w:rPr>
      <w:t>HBTS-71</w:t>
    </w:r>
    <w:r w:rsidRPr="00644014">
      <w:rPr>
        <w:b/>
        <w:i/>
        <w:sz w:val="32"/>
        <w:szCs w:val="32"/>
        <w:lang w:val="en-US"/>
      </w:rPr>
      <w:t>)</w:t>
    </w:r>
  </w:p>
  <w:p w:rsidR="00C37CED" w:rsidRPr="00CD7171" w:rsidRDefault="00C37CED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1211AA">
      <w:rPr>
        <w:lang w:val="en-US"/>
      </w:rPr>
      <w:tab/>
    </w:r>
    <w:r>
      <w:rPr>
        <w:lang w:val="en-US"/>
      </w:rPr>
      <w:tab/>
    </w: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2.0</w:t>
    </w:r>
  </w:p>
  <w:p w:rsidR="00C37CED" w:rsidRPr="00CD7171" w:rsidRDefault="00C37CED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  <w:t>SDS prepared on: 16/</w:t>
    </w:r>
    <w:r w:rsidR="00C72F89">
      <w:rPr>
        <w:sz w:val="20"/>
        <w:szCs w:val="20"/>
        <w:lang w:val="en-US"/>
      </w:rPr>
      <w:t>9</w:t>
    </w:r>
    <w:r>
      <w:rPr>
        <w:sz w:val="20"/>
        <w:szCs w:val="20"/>
        <w:lang w:val="en-US"/>
      </w:rPr>
      <w:t>/2022</w:t>
    </w:r>
    <w:r w:rsidR="00C72F89">
      <w:rPr>
        <w:sz w:val="20"/>
        <w:szCs w:val="20"/>
        <w:lang w:val="en-US"/>
      </w:rPr>
      <w:t>.</w:t>
    </w:r>
  </w:p>
  <w:p w:rsidR="00C37CED" w:rsidRPr="00CD7171" w:rsidRDefault="00C37CED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  <w:t>Print Date</w:t>
    </w:r>
    <w:r>
      <w:rPr>
        <w:sz w:val="20"/>
        <w:szCs w:val="20"/>
        <w:lang w:val="en-US"/>
      </w:rPr>
      <w:t xml:space="preserve">: </w:t>
    </w:r>
  </w:p>
  <w:p w:rsidR="00FE1494" w:rsidRPr="001211AA" w:rsidRDefault="00790820" w:rsidP="00FE1494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D495A" wp14:editId="1B33B50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5E449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AD"/>
    <w:rsid w:val="00133048"/>
    <w:rsid w:val="00396A0D"/>
    <w:rsid w:val="00526EEB"/>
    <w:rsid w:val="005B41F8"/>
    <w:rsid w:val="005E25E3"/>
    <w:rsid w:val="006571AD"/>
    <w:rsid w:val="00733604"/>
    <w:rsid w:val="007469E6"/>
    <w:rsid w:val="00790820"/>
    <w:rsid w:val="008D2C1B"/>
    <w:rsid w:val="00A631C9"/>
    <w:rsid w:val="00AF388F"/>
    <w:rsid w:val="00C37CED"/>
    <w:rsid w:val="00C72F89"/>
    <w:rsid w:val="00DB1F8D"/>
    <w:rsid w:val="00F66D0B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EE28FF"/>
  <w15:chartTrackingRefBased/>
  <w15:docId w15:val="{93B5FFE6-F9DB-46C5-ABC5-B0F8A52C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AD"/>
  </w:style>
  <w:style w:type="paragraph" w:styleId="Footer">
    <w:name w:val="footer"/>
    <w:basedOn w:val="Normal"/>
    <w:link w:val="FooterChar"/>
    <w:uiPriority w:val="99"/>
    <w:unhideWhenUsed/>
    <w:rsid w:val="0065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2022-09-16T06:35:00Z</dcterms:created>
  <dcterms:modified xsi:type="dcterms:W3CDTF">2022-09-16T06:51:00Z</dcterms:modified>
</cp:coreProperties>
</file>