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EA286E" w:rsidRPr="00EA286E" w:rsidRDefault="00EA286E" w:rsidP="00EA286E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</w:r>
    </w:p>
    <w:p w:rsidR="00EA286E" w:rsidRPr="00EA286E" w:rsidRDefault="00EA286E" w:rsidP="00EA286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Trade name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CPT-27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Chemical Name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EA286E" w:rsidRPr="00EA286E" w:rsidRDefault="00EA286E" w:rsidP="00EA286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1.2.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EA286E" w:rsidRPr="00EA286E" w:rsidRDefault="00EA286E" w:rsidP="00EA28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EA286E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EA286E">
        <w:rPr>
          <w:rFonts w:ascii="Times New Roman" w:eastAsia="Arial" w:hAnsi="Times New Roman" w:cs="Times New Roman"/>
          <w:lang w:eastAsia="en-US"/>
        </w:rPr>
        <w:tab/>
        <w:t>: none known.</w:t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1.3.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Company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Telephone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Telefax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E-mail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1.4.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Emergency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Information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925A7" wp14:editId="34D65BB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C1E7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2.1.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A286E" w:rsidRPr="00EA286E" w:rsidRDefault="00EA286E" w:rsidP="00EA286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EA286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EA286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EA286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EA286E">
        <w:rPr>
          <w:rFonts w:ascii="Times New Roman" w:hAnsi="Times New Roman" w:cs="Times New Roman"/>
          <w:b/>
        </w:rPr>
        <w:t xml:space="preserve">32/2017/TT-BCT  </w:t>
      </w:r>
    </w:p>
    <w:p w:rsidR="00EA286E" w:rsidRPr="00EA286E" w:rsidRDefault="00EA286E" w:rsidP="00EA286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A286E" w:rsidRPr="00EA286E" w:rsidRDefault="00EA286E" w:rsidP="00EA286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Aquatic Chronic:                             Category 2</w:t>
      </w:r>
    </w:p>
    <w:p w:rsidR="00EA286E" w:rsidRPr="00EA286E" w:rsidRDefault="00EA286E" w:rsidP="00EA286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 xml:space="preserve">Hazard pictogram:                   </w:t>
      </w:r>
      <w:r w:rsidRPr="00EA286E">
        <w:rPr>
          <w:noProof/>
        </w:rPr>
        <w:drawing>
          <wp:inline distT="0" distB="0" distL="0" distR="0" wp14:anchorId="0A506DA3" wp14:editId="4A8AB2F2">
            <wp:extent cx="600075" cy="552450"/>
            <wp:effectExtent l="0" t="0" r="9525" b="0"/>
            <wp:docPr id="18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A286E">
        <w:rPr>
          <w:rFonts w:ascii="Times New Roman" w:eastAsia="Arial" w:hAnsi="Times New Roman" w:cs="Times New Roman"/>
          <w:lang w:eastAsia="en-US"/>
        </w:rPr>
        <w:t xml:space="preserve">      </w:t>
      </w:r>
      <w:r w:rsidRPr="00EA286E">
        <w:rPr>
          <w:noProof/>
        </w:rPr>
        <w:t xml:space="preserve"> </w:t>
      </w:r>
    </w:p>
    <w:p w:rsidR="00EA286E" w:rsidRPr="00EA286E" w:rsidRDefault="00EA286E" w:rsidP="00EA286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EA286E">
        <w:rPr>
          <w:rFonts w:ascii="Times New Roman" w:eastAsia="Arial" w:hAnsi="Times New Roman" w:cs="Times New Roman"/>
          <w:noProof/>
          <w:lang w:eastAsia="en-US"/>
        </w:rPr>
        <w:t xml:space="preserve">Signal word:        </w:t>
      </w:r>
      <w:r w:rsidR="00D11684">
        <w:rPr>
          <w:rFonts w:ascii="Times New Roman" w:eastAsia="Arial" w:hAnsi="Times New Roman" w:cs="Times New Roman"/>
          <w:noProof/>
          <w:lang w:eastAsia="en-US"/>
        </w:rPr>
        <w:t xml:space="preserve">                   WARNING</w:t>
      </w:r>
    </w:p>
    <w:p w:rsidR="00EA286E" w:rsidRPr="00EA286E" w:rsidRDefault="00EA286E" w:rsidP="00EA286E">
      <w:pPr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EA286E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EA286E" w:rsidRPr="00EA286E" w:rsidRDefault="00EA286E" w:rsidP="00EA286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EA286E" w:rsidRPr="00EA286E" w:rsidRDefault="00EA286E" w:rsidP="00EA286E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EA286E" w:rsidRPr="00EA286E" w:rsidRDefault="00EA286E" w:rsidP="00EA286E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EA286E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EA286E" w:rsidRPr="00EA286E" w:rsidRDefault="00EA286E" w:rsidP="00EA286E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EA286E" w:rsidRPr="00EA286E" w:rsidRDefault="00EA286E" w:rsidP="00EA286E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SimSun" w:hAnsi="Times New Roman" w:cs="Times New Roman"/>
          <w:lang w:eastAsia="en-US"/>
        </w:rPr>
        <w:t xml:space="preserve">P391- Collect spillage </w:t>
      </w:r>
    </w:p>
    <w:p w:rsidR="00EA286E" w:rsidRPr="00EA286E" w:rsidRDefault="00EA286E" w:rsidP="00EA286E">
      <w:pPr>
        <w:tabs>
          <w:tab w:val="right" w:pos="9026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SimSun" w:hAnsi="Times New Roman" w:cs="Times New Roman"/>
          <w:lang w:eastAsia="en-US"/>
        </w:rPr>
        <w:t>Storage:</w:t>
      </w:r>
      <w:r w:rsidRPr="00EA286E">
        <w:rPr>
          <w:rFonts w:ascii="Times New Roman" w:eastAsia="SimSun" w:hAnsi="Times New Roman" w:cs="Times New Roman"/>
          <w:lang w:eastAsia="en-US"/>
        </w:rPr>
        <w:tab/>
      </w:r>
    </w:p>
    <w:p w:rsidR="00D11684" w:rsidRPr="00D454B5" w:rsidRDefault="00D11684" w:rsidP="00D1168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EA286E" w:rsidRPr="00EA286E" w:rsidRDefault="00EA286E" w:rsidP="00EA286E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EA286E" w:rsidRPr="00EA286E" w:rsidRDefault="00EA286E" w:rsidP="00EA286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EA286E" w:rsidRPr="00EA286E" w:rsidRDefault="00EA286E" w:rsidP="00EA286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2.3.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FD89D" wp14:editId="0325CBB1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92F06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3.1.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EA286E" w:rsidRPr="00EA286E" w:rsidTr="00774DCA">
        <w:trPr>
          <w:trHeight w:val="503"/>
        </w:trPr>
        <w:tc>
          <w:tcPr>
            <w:tcW w:w="2607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A286E" w:rsidRPr="00EA286E" w:rsidTr="00774DCA">
        <w:tc>
          <w:tcPr>
            <w:tcW w:w="2607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(H-296</w:t>
            </w:r>
            <w:r w:rsidR="00D11684">
              <w:rPr>
                <w:rFonts w:ascii="Times New Roman" w:eastAsia="Arial" w:hAnsi="Times New Roman" w:cs="Times New Roman"/>
                <w:lang w:eastAsia="en-US"/>
              </w:rPr>
              <w:t>= 5%</w:t>
            </w:r>
            <w:r w:rsidRPr="00EA286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EA286E" w:rsidRPr="00EA286E" w:rsidRDefault="00EA286E" w:rsidP="00EA286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34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5X90%= 4.5%</w:t>
            </w:r>
          </w:p>
        </w:tc>
        <w:tc>
          <w:tcPr>
            <w:tcW w:w="3283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hyperlink r:id="rId8" w:history="1">
              <w:r w:rsidRPr="00EA286E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https://echa.europa.eu/substance-information/-/substanceinfo/100.121.342</w:t>
              </w:r>
            </w:hyperlink>
            <w:r w:rsidRPr="00EA286E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EA286E" w:rsidRPr="00EA286E" w:rsidTr="00774DCA">
        <w:tc>
          <w:tcPr>
            <w:tcW w:w="2607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A286E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34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0.25</w:t>
            </w:r>
          </w:p>
        </w:tc>
        <w:tc>
          <w:tcPr>
            <w:tcW w:w="3283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EA286E">
              <w:rPr>
                <w:rFonts w:ascii="Times New Roman" w:hAnsi="Times New Roman" w:cs="Times New Roman"/>
              </w:rPr>
              <w:t>https://echa.europa.eu/substance-information/-/substanceinfo/100.114.882)</w:t>
            </w:r>
          </w:p>
        </w:tc>
      </w:tr>
      <w:tr w:rsidR="00EA286E" w:rsidRPr="00EA286E" w:rsidTr="00774DCA">
        <w:tc>
          <w:tcPr>
            <w:tcW w:w="2607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JL-WS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(H</w:t>
            </w:r>
            <w:r>
              <w:rPr>
                <w:rFonts w:ascii="Times New Roman" w:eastAsia="Arial" w:hAnsi="Times New Roman" w:cs="Times New Roman"/>
                <w:lang w:eastAsia="en-US"/>
              </w:rPr>
              <w:t>-318</w:t>
            </w:r>
            <w:r w:rsidRPr="00EA286E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Default="00381158" w:rsidP="00EA286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81158">
              <w:rPr>
                <w:rFonts w:ascii="Times New Roman" w:eastAsia="Times New Roman" w:hAnsi="Times New Roman" w:cs="Times New Roman"/>
                <w:color w:val="000000"/>
              </w:rPr>
              <w:t>36290-04-7</w:t>
            </w:r>
          </w:p>
          <w:p w:rsidR="00381158" w:rsidRDefault="00381158" w:rsidP="00EA286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Hoặc </w:t>
            </w:r>
          </w:p>
          <w:p w:rsidR="00381158" w:rsidRPr="00EA286E" w:rsidRDefault="00381158" w:rsidP="00EA28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81158">
              <w:rPr>
                <w:rFonts w:ascii="Times New Roman" w:eastAsia="Arial" w:hAnsi="Times New Roman" w:cs="Times New Roman"/>
                <w:lang w:eastAsia="en-US"/>
              </w:rPr>
              <w:t>9084-06-4</w:t>
            </w:r>
          </w:p>
        </w:tc>
        <w:tc>
          <w:tcPr>
            <w:tcW w:w="1834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5.5</w:t>
            </w:r>
          </w:p>
        </w:tc>
        <w:tc>
          <w:tcPr>
            <w:tcW w:w="3283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EA286E" w:rsidRPr="00EA286E" w:rsidRDefault="00381158" w:rsidP="00EA28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EA286E" w:rsidRPr="00EA286E" w:rsidRDefault="00381158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81158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https://echa.europa.eu/substance-information/-/substanceinfo/100.111.189</w:t>
            </w:r>
          </w:p>
        </w:tc>
      </w:tr>
      <w:tr w:rsidR="00EA286E" w:rsidRPr="00EA286E" w:rsidTr="00774DCA">
        <w:tc>
          <w:tcPr>
            <w:tcW w:w="2607" w:type="dxa"/>
          </w:tcPr>
          <w:p w:rsidR="00EA286E" w:rsidRPr="00EA286E" w:rsidRDefault="00EA286E" w:rsidP="00EA286E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381158" w:rsidP="00EA286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Urea </w:t>
            </w:r>
          </w:p>
          <w:p w:rsidR="00EA286E" w:rsidRPr="00EA286E" w:rsidRDefault="00EA286E" w:rsidP="00EA286E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34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381158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17.5</w:t>
            </w:r>
          </w:p>
        </w:tc>
        <w:tc>
          <w:tcPr>
            <w:tcW w:w="3283" w:type="dxa"/>
          </w:tcPr>
          <w:p w:rsidR="00EA286E" w:rsidRPr="00EA286E" w:rsidRDefault="00EA286E" w:rsidP="00EA286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D11684" w:rsidP="00EA286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1C68A" wp14:editId="66FA475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BB55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4.1.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Inhalation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EA286E" w:rsidRPr="00EA286E" w:rsidRDefault="00EA286E" w:rsidP="00EA286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EA286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Skin contact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A286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EA286E">
        <w:rPr>
          <w:rFonts w:ascii="Times New Roman" w:eastAsia="Arial" w:hAnsi="Times New Roman" w:cs="Times New Roman"/>
          <w:lang w:eastAsia="en-US"/>
        </w:rPr>
        <w:t xml:space="preserve">soap and </w:t>
      </w:r>
      <w:r w:rsidRPr="00EA286E">
        <w:rPr>
          <w:rFonts w:ascii="Times New Roman" w:eastAsia="Arial" w:hAnsi="Times New Roman" w:cs="Times New Roman"/>
          <w:lang w:val="vi-VN" w:eastAsia="en-US"/>
        </w:rPr>
        <w:t>water.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EA286E" w:rsidRPr="00EA286E" w:rsidRDefault="00EA286E" w:rsidP="00EA286E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EA286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EA286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EA286E" w:rsidRPr="00EA286E" w:rsidRDefault="00EA286E" w:rsidP="00EA286E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EA286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EA286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EA286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4.2.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>Symptoms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4.3.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b/>
          <w:lang w:eastAsia="en-US"/>
        </w:rPr>
        <w:tab/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0B392" wp14:editId="0C45BA6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B1D2A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5.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5.1.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EA286E" w:rsidRPr="00EA286E" w:rsidRDefault="00EA286E" w:rsidP="00EA286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EA286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EA286E">
        <w:rPr>
          <w:rFonts w:ascii="Times New Roman" w:eastAsia="Arial" w:hAnsi="Times New Roman" w:cs="Times New Roman"/>
          <w:lang w:eastAsia="en-US"/>
        </w:rPr>
        <w:t>spray</w:t>
      </w:r>
      <w:r w:rsidRPr="00EA286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EA286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EA286E" w:rsidRPr="00EA286E" w:rsidRDefault="00EA286E" w:rsidP="00EA286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5.3.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EA286E" w:rsidRPr="00EA286E" w:rsidRDefault="00EA286E" w:rsidP="00EA286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C3357" wp14:editId="711A8677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0AB0F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6.1.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6.2.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EA286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6.3.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EA286E" w:rsidRPr="00EA286E" w:rsidRDefault="00EA286E" w:rsidP="00EA286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578B8" wp14:editId="6414FD7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E26A5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7.1.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handling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7.2.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>Information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>Information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none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EA286E" w:rsidRPr="00EA286E" w:rsidRDefault="00EA286E" w:rsidP="00EA286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vi-VN" w:eastAsia="en-US"/>
        </w:rPr>
        <w:t xml:space="preserve">Keep container tightly closed and store in a cool, dry well-ventilated </w:t>
      </w:r>
      <w:r w:rsidRPr="00EA286E">
        <w:rPr>
          <w:rFonts w:ascii="Times New Roman" w:eastAsia="Arial" w:hAnsi="Times New Roman" w:cs="Times New Roman"/>
          <w:lang w:eastAsia="en-US"/>
        </w:rPr>
        <w:t xml:space="preserve"> </w:t>
      </w:r>
      <w:r w:rsidRPr="00EA286E">
        <w:rPr>
          <w:rFonts w:ascii="Times New Roman" w:eastAsia="Arial" w:hAnsi="Times New Roman" w:cs="Times New Roman"/>
          <w:lang w:val="vi-VN" w:eastAsia="en-US"/>
        </w:rPr>
        <w:t>location.</w:t>
      </w:r>
      <w:r w:rsidRPr="00EA286E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EA286E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EA286E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D8BAA" wp14:editId="7DF3B7C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B8EA2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8.1.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11684" w:rsidRPr="00505116" w:rsidRDefault="00D11684" w:rsidP="00D11684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A286E" w:rsidRPr="00EA286E" w:rsidTr="00774DCA">
        <w:trPr>
          <w:trHeight w:val="508"/>
        </w:trPr>
        <w:tc>
          <w:tcPr>
            <w:tcW w:w="1496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A286E" w:rsidRPr="00EA286E" w:rsidRDefault="00EA286E" w:rsidP="00EA286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A286E" w:rsidRPr="00EA286E" w:rsidTr="00774DCA">
        <w:trPr>
          <w:trHeight w:val="417"/>
        </w:trPr>
        <w:tc>
          <w:tcPr>
            <w:tcW w:w="1496" w:type="dxa"/>
            <w:vMerge w:val="restart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D11684" w:rsidP="00D116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  <w:vMerge w:val="restart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D11684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2250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D11684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</w:tr>
      <w:tr w:rsidR="00EA286E" w:rsidRPr="00EA286E" w:rsidTr="00774DCA">
        <w:trPr>
          <w:trHeight w:val="701"/>
        </w:trPr>
        <w:tc>
          <w:tcPr>
            <w:tcW w:w="1496" w:type="dxa"/>
            <w:vMerge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A286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A286E" w:rsidRPr="00EA286E" w:rsidRDefault="00EA286E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A286E" w:rsidRPr="00EA286E" w:rsidRDefault="00D11684" w:rsidP="00EA28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</w:tr>
    </w:tbl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8.2.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Appropriate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EA286E" w:rsidRPr="00EA286E" w:rsidRDefault="00EA286E" w:rsidP="00EA28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Respiratory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F361F" wp14:editId="03CC128A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C7335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9.1.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Co</w:t>
      </w:r>
      <w:r w:rsidR="00C022B1">
        <w:rPr>
          <w:rFonts w:ascii="Times New Roman" w:eastAsia="Arial" w:hAnsi="Times New Roman" w:cs="Times New Roman"/>
          <w:lang w:eastAsia="en-US"/>
        </w:rPr>
        <w:t>lor</w:t>
      </w:r>
      <w:r w:rsidR="00C022B1">
        <w:rPr>
          <w:rFonts w:ascii="Times New Roman" w:eastAsia="Arial" w:hAnsi="Times New Roman" w:cs="Times New Roman"/>
          <w:lang w:eastAsia="en-US"/>
        </w:rPr>
        <w:tab/>
      </w:r>
      <w:r w:rsidR="00C022B1">
        <w:rPr>
          <w:rFonts w:ascii="Times New Roman" w:eastAsia="Arial" w:hAnsi="Times New Roman" w:cs="Times New Roman"/>
          <w:lang w:eastAsia="en-US"/>
        </w:rPr>
        <w:tab/>
      </w:r>
      <w:r w:rsidR="00C022B1">
        <w:rPr>
          <w:rFonts w:ascii="Times New Roman" w:eastAsia="Arial" w:hAnsi="Times New Roman" w:cs="Times New Roman"/>
          <w:lang w:eastAsia="en-US"/>
        </w:rPr>
        <w:tab/>
        <w:t>: dark brown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Odor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pH of 1% liquid (25°c)</w:t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</w:t>
      </w:r>
      <w:bookmarkStart w:id="0" w:name="_Hlk117599791"/>
      <w:r w:rsidR="00C022B1">
        <w:rPr>
          <w:rFonts w:ascii="Times New Roman" w:eastAsia="Arial" w:hAnsi="Times New Roman" w:cs="Times New Roman"/>
          <w:lang w:eastAsia="en-US"/>
        </w:rPr>
        <w:t>7.0</w:t>
      </w:r>
      <w:r w:rsidRPr="00EA286E">
        <w:rPr>
          <w:rFonts w:ascii="Verdana" w:eastAsia="Arial" w:hAnsi="Verdana" w:cs="Times New Roman"/>
          <w:lang w:eastAsia="en-US"/>
        </w:rPr>
        <w:t>±</w:t>
      </w:r>
      <w:r w:rsidRPr="00EA286E">
        <w:rPr>
          <w:rFonts w:ascii="Times New Roman" w:eastAsia="Arial" w:hAnsi="Times New Roman" w:cs="Times New Roman"/>
          <w:lang w:eastAsia="en-US"/>
        </w:rPr>
        <w:t xml:space="preserve"> 1</w:t>
      </w:r>
      <w:bookmarkEnd w:id="0"/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Melting point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Boiling point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1684" w:rsidRPr="00EA286E" w:rsidRDefault="00EA286E" w:rsidP="00D116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Flash point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11684" w:rsidRPr="00EA286E">
        <w:rPr>
          <w:rFonts w:ascii="Times New Roman" w:eastAsia="Arial" w:hAnsi="Times New Roman" w:cs="Times New Roman"/>
          <w:lang w:eastAsia="en-US"/>
        </w:rPr>
        <w:t>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Evaporation rate</w:t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Flammability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EA286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A286E">
        <w:rPr>
          <w:rFonts w:ascii="Times New Roman" w:eastAsia="Arial" w:hAnsi="Times New Roman" w:cs="Times New Roman"/>
          <w:lang w:eastAsia="en-US"/>
        </w:rPr>
        <w:t>no data available.</w:t>
      </w:r>
      <w:r w:rsidR="00D11684">
        <w:rPr>
          <w:rFonts w:ascii="Times New Roman" w:eastAsia="Arial" w:hAnsi="Times New Roman" w:cs="Times New Roman"/>
          <w:lang w:eastAsia="en-US"/>
        </w:rPr>
        <w:t xml:space="preserve"> 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fr-FR" w:eastAsia="en-US"/>
        </w:rPr>
        <w:t>Vapour pressure</w:t>
      </w:r>
      <w:r w:rsidRPr="00EA286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A286E">
        <w:rPr>
          <w:rFonts w:ascii="Times New Roman" w:eastAsia="Arial" w:hAnsi="Times New Roman" w:cs="Times New Roman"/>
          <w:lang w:eastAsia="en-US"/>
        </w:rPr>
        <w:t>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fr-FR" w:eastAsia="en-US"/>
        </w:rPr>
        <w:t>Relative vapuor</w:t>
      </w:r>
      <w:r w:rsidRPr="00EA286E">
        <w:rPr>
          <w:rFonts w:ascii="Times New Roman" w:eastAsia="Arial" w:hAnsi="Times New Roman" w:cs="Times New Roman"/>
          <w:lang w:val="fr-FR" w:eastAsia="en-US"/>
        </w:rPr>
        <w:tab/>
      </w:r>
      <w:r w:rsidRPr="00EA286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A286E">
        <w:rPr>
          <w:rFonts w:ascii="Times New Roman" w:eastAsia="Arial" w:hAnsi="Times New Roman" w:cs="Times New Roman"/>
          <w:lang w:eastAsia="en-US"/>
        </w:rPr>
        <w:t>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fr-FR" w:eastAsia="en-US"/>
        </w:rPr>
        <w:t>Relative density</w:t>
      </w:r>
      <w:r w:rsidRPr="00EA286E">
        <w:rPr>
          <w:rFonts w:ascii="Times New Roman" w:eastAsia="Arial" w:hAnsi="Times New Roman" w:cs="Times New Roman"/>
          <w:lang w:val="fr-FR" w:eastAsia="en-US"/>
        </w:rPr>
        <w:tab/>
      </w:r>
      <w:r w:rsidRPr="00EA286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A286E">
        <w:rPr>
          <w:rFonts w:ascii="Times New Roman" w:eastAsia="Arial" w:hAnsi="Times New Roman" w:cs="Times New Roman"/>
          <w:lang w:eastAsia="en-US"/>
        </w:rPr>
        <w:t>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Solubility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Partition coefficient</w:t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(n-octanol/water)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fr-FR" w:eastAsia="en-US"/>
        </w:rPr>
        <w:t>Autoignition</w:t>
      </w:r>
      <w:r w:rsidRPr="00EA286E">
        <w:rPr>
          <w:rFonts w:ascii="Times New Roman" w:eastAsia="Arial" w:hAnsi="Times New Roman" w:cs="Times New Roman"/>
          <w:lang w:val="fr-FR" w:eastAsia="en-US"/>
        </w:rPr>
        <w:tab/>
      </w:r>
      <w:r w:rsidRPr="00EA286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A286E">
        <w:rPr>
          <w:rFonts w:ascii="Times New Roman" w:eastAsia="Arial" w:hAnsi="Times New Roman" w:cs="Times New Roman"/>
          <w:lang w:eastAsia="en-US"/>
        </w:rPr>
        <w:t>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temperature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Thermal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decomposition</w:t>
      </w:r>
    </w:p>
    <w:p w:rsidR="00EA286E" w:rsidRPr="00EA286E" w:rsidRDefault="00EA286E" w:rsidP="00EA286E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EA286E">
        <w:rPr>
          <w:rFonts w:ascii="Times New Roman" w:eastAsia="Arial" w:hAnsi="Times New Roman" w:cs="Times New Roman"/>
          <w:lang w:eastAsia="en-US"/>
        </w:rPr>
        <w:t>Viscosity, kinematic</w:t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Viscosity, Dynamic</w:t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lastRenderedPageBreak/>
        <w:t>Oxidizing properties</w:t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9.2.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Density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EA286E">
        <w:rPr>
          <w:rFonts w:ascii="Times New Roman" w:eastAsia="Arial" w:hAnsi="Times New Roman" w:cs="Times New Roman"/>
          <w:lang w:eastAsia="en-US"/>
        </w:rPr>
        <w:t>1.0 g/cm3 (25°c)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FF25A" wp14:editId="7E3145B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5BA1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10.1.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10.3.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10.4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EA286E">
        <w:rPr>
          <w:rFonts w:ascii="Times New Roman" w:eastAsia="Arial" w:hAnsi="Times New Roman" w:cs="Times New Roman"/>
          <w:lang w:eastAsia="en-US"/>
        </w:rPr>
        <w:t>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10.5.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Avoid contact with strong acid and strong oxidizing agents.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10.6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BF085" wp14:editId="5356E7F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1743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11.1.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Acute toxicity (oral)</w:t>
      </w:r>
      <w:r w:rsidRPr="00EA286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(inhalation)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EA286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1684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11684" w:rsidRPr="00EA286E">
        <w:rPr>
          <w:rFonts w:ascii="Times New Roman" w:eastAsia="Arial" w:hAnsi="Times New Roman" w:cs="Times New Roman"/>
          <w:lang w:eastAsia="en-US"/>
        </w:rPr>
        <w:t>not classified.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D11684" w:rsidRPr="00EA286E">
        <w:rPr>
          <w:rFonts w:ascii="Times New Roman" w:eastAsia="Arial" w:hAnsi="Times New Roman" w:cs="Times New Roman"/>
          <w:lang w:eastAsia="en-US"/>
        </w:rPr>
        <w:t>not classified.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EA286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>Carcinogenicity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Mutagenicity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Specific Target Organ</w:t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A286E">
        <w:rPr>
          <w:rFonts w:ascii="Times New Roman" w:eastAsia="SimSun" w:hAnsi="Times New Roman" w:cs="Times New Roman"/>
          <w:lang w:eastAsia="en-US"/>
        </w:rPr>
        <w:t>not classified.</w:t>
      </w:r>
    </w:p>
    <w:p w:rsidR="00EA286E" w:rsidRPr="00EA286E" w:rsidRDefault="00EA286E" w:rsidP="00EA286E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Specific Target Organ</w:t>
      </w:r>
      <w:r w:rsidRPr="00EA286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E0423" wp14:editId="5CC193E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2C07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EA286E">
        <w:rPr>
          <w:rFonts w:ascii="Times New Roman" w:eastAsia="Arial" w:hAnsi="Times New Roman" w:cs="Times New Roman"/>
          <w:lang w:eastAsia="en-US"/>
        </w:rPr>
        <w:t>Aspiration hazard</w:t>
      </w:r>
      <w:r w:rsidRPr="00EA286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EA286E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Acute aquatic toxicity: not classified.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lastRenderedPageBreak/>
        <w:t xml:space="preserve">Acute chronic toxicity: </w:t>
      </w:r>
      <w:r w:rsidRPr="00EA286E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12.1.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 xml:space="preserve">Toxicity  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No data available.</w:t>
      </w:r>
    </w:p>
    <w:p w:rsidR="00EA286E" w:rsidRPr="00EA286E" w:rsidRDefault="00EA286E" w:rsidP="00EA28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9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12.2.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b/>
          <w:lang w:eastAsia="en-US"/>
        </w:rPr>
        <w:tab/>
      </w:r>
    </w:p>
    <w:p w:rsidR="00EA286E" w:rsidRPr="00EA286E" w:rsidRDefault="00EA286E" w:rsidP="00EA28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EA286E">
        <w:rPr>
          <w:rFonts w:ascii="Times New Roman" w:eastAsia="Arial" w:hAnsi="Times New Roman" w:cs="Times New Roman"/>
          <w:lang w:eastAsia="en-US"/>
        </w:rPr>
        <w:tab/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12.3.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No data available.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12.4.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No data available.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12.5.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3A896" wp14:editId="697747A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4684A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EA286E" w:rsidRPr="00EA286E" w:rsidRDefault="00EA286E" w:rsidP="00EA286E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13.1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EA286E" w:rsidRPr="00EA286E" w:rsidRDefault="00EA286E" w:rsidP="00EA286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49E3F" wp14:editId="6C37A2C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103BB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14.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EA286E">
        <w:rPr>
          <w:rFonts w:ascii="Times New Roman" w:eastAsia="Arial" w:hAnsi="Times New Roman" w:cs="Times New Roman"/>
          <w:b/>
          <w:lang w:eastAsia="en-US"/>
        </w:rPr>
        <w:tab/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UN number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 xml:space="preserve">Hazard label:  </w:t>
      </w:r>
      <w:bookmarkStart w:id="1" w:name="_GoBack"/>
      <w:r w:rsidRPr="00EA286E">
        <w:rPr>
          <w:noProof/>
        </w:rPr>
        <w:drawing>
          <wp:inline distT="0" distB="0" distL="0" distR="0" wp14:anchorId="7130B984" wp14:editId="7549F1EA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EA286E" w:rsidRPr="00EA286E" w:rsidRDefault="00D11684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EA286E" w:rsidRPr="00EA286E">
        <w:rPr>
          <w:rFonts w:ascii="Times New Roman" w:eastAsia="Arial" w:hAnsi="Times New Roman" w:cs="Times New Roman"/>
          <w:lang w:eastAsia="en-US"/>
        </w:rPr>
        <w:t xml:space="preserve"> 9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Packing group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</w:r>
      <w:r w:rsidRPr="00EA286E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UN number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 xml:space="preserve">Hazard label:  </w:t>
      </w:r>
      <w:r w:rsidRPr="00EA286E">
        <w:rPr>
          <w:noProof/>
        </w:rPr>
        <w:drawing>
          <wp:inline distT="0" distB="0" distL="0" distR="0" wp14:anchorId="75F0B8BA" wp14:editId="2EEB9D19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A286E" w:rsidRPr="00EA286E" w:rsidRDefault="00D11684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EA286E" w:rsidRPr="00EA286E">
        <w:rPr>
          <w:rFonts w:ascii="Times New Roman" w:eastAsia="Arial" w:hAnsi="Times New Roman" w:cs="Times New Roman"/>
          <w:lang w:eastAsia="en-US"/>
        </w:rPr>
        <w:t xml:space="preserve"> 9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Packing group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.</w:t>
      </w:r>
      <w:r w:rsidRPr="00EA286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UN number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A286E" w:rsidRPr="00EA286E" w:rsidRDefault="00EA286E" w:rsidP="00EA286E">
      <w:pPr>
        <w:contextualSpacing/>
        <w:rPr>
          <w:noProof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EA286E">
        <w:rPr>
          <w:noProof/>
        </w:rPr>
        <w:t xml:space="preserve">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noProof/>
        </w:rPr>
        <w:lastRenderedPageBreak/>
        <w:tab/>
      </w:r>
      <w:r w:rsidRPr="00EA286E">
        <w:rPr>
          <w:rFonts w:ascii="Times New Roman" w:eastAsia="Arial" w:hAnsi="Times New Roman" w:cs="Times New Roman"/>
          <w:lang w:eastAsia="en-US"/>
        </w:rPr>
        <w:t xml:space="preserve">Hazard label:  </w:t>
      </w:r>
      <w:r w:rsidRPr="00EA286E">
        <w:rPr>
          <w:noProof/>
        </w:rPr>
        <w:drawing>
          <wp:inline distT="0" distB="0" distL="0" distR="0" wp14:anchorId="00B3642D" wp14:editId="7D16D22F">
            <wp:extent cx="542925" cy="542925"/>
            <wp:effectExtent l="0" t="0" r="9525" b="9525"/>
            <wp:docPr id="2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A286E" w:rsidRPr="00EA286E" w:rsidRDefault="00D11684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EA286E" w:rsidRPr="00EA286E">
        <w:rPr>
          <w:rFonts w:ascii="Times New Roman" w:eastAsia="Arial" w:hAnsi="Times New Roman" w:cs="Times New Roman"/>
          <w:lang w:eastAsia="en-US"/>
        </w:rPr>
        <w:t xml:space="preserve"> 9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Packing group</w:t>
      </w:r>
      <w:r w:rsidRPr="00EA286E">
        <w:rPr>
          <w:rFonts w:ascii="Times New Roman" w:eastAsia="Arial" w:hAnsi="Times New Roman" w:cs="Times New Roman"/>
          <w:lang w:eastAsia="en-US"/>
        </w:rPr>
        <w:tab/>
      </w:r>
      <w:r w:rsidRPr="00EA286E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Pr="00EA286E">
        <w:rPr>
          <w:rFonts w:ascii="Times New Roman" w:eastAsia="SimSun" w:hAnsi="Times New Roman" w:cs="Times New Roman"/>
          <w:lang w:eastAsia="en-US"/>
        </w:rPr>
        <w:t>yes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A4BFC" wp14:editId="2791F1F8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F8B08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A286E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EA286E" w:rsidRPr="00EA286E" w:rsidRDefault="00EA286E" w:rsidP="00EA286E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EA286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EA286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EA286E">
        <w:rPr>
          <w:rFonts w:ascii="Times New Roman" w:hAnsi="Times New Roman" w:cs="Times New Roman"/>
        </w:rPr>
        <w:t>32/2017/TT-BCT.</w:t>
      </w:r>
      <w:r w:rsidRPr="00EA286E">
        <w:rPr>
          <w:rFonts w:ascii="Times New Roman" w:eastAsia="Arial" w:hAnsi="Times New Roman" w:cs="Times New Roman"/>
          <w:lang w:eastAsia="en-US"/>
        </w:rPr>
        <w:t xml:space="preserve"> </w:t>
      </w:r>
      <w:r w:rsidRPr="00EA286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EA286E">
        <w:rPr>
          <w:rFonts w:ascii="Times New Roman" w:eastAsia="Arial" w:hAnsi="Times New Roman" w:cs="Times New Roman"/>
          <w:lang w:eastAsia="en-US"/>
        </w:rPr>
        <w:t>: 28</w:t>
      </w:r>
      <w:r w:rsidRPr="00EA286E">
        <w:rPr>
          <w:rFonts w:ascii="Times New Roman" w:eastAsia="Arial" w:hAnsi="Times New Roman" w:cs="Times New Roman"/>
          <w:lang w:val="vi-VN" w:eastAsia="en-US"/>
        </w:rPr>
        <w:t>/</w:t>
      </w:r>
      <w:r w:rsidRPr="00EA286E">
        <w:rPr>
          <w:rFonts w:ascii="Times New Roman" w:eastAsia="Arial" w:hAnsi="Times New Roman" w:cs="Times New Roman"/>
          <w:lang w:eastAsia="en-US"/>
        </w:rPr>
        <w:t>12</w:t>
      </w:r>
      <w:r w:rsidRPr="00EA286E">
        <w:rPr>
          <w:rFonts w:ascii="Times New Roman" w:eastAsia="Arial" w:hAnsi="Times New Roman" w:cs="Times New Roman"/>
          <w:lang w:val="vi-VN" w:eastAsia="en-US"/>
        </w:rPr>
        <w:t>/201</w:t>
      </w:r>
      <w:r w:rsidRPr="00EA286E">
        <w:rPr>
          <w:rFonts w:ascii="Times New Roman" w:eastAsia="Arial" w:hAnsi="Times New Roman" w:cs="Times New Roman"/>
          <w:lang w:eastAsia="en-US"/>
        </w:rPr>
        <w:t>7.</w:t>
      </w:r>
    </w:p>
    <w:p w:rsidR="00EA286E" w:rsidRPr="00EA286E" w:rsidRDefault="00EA286E" w:rsidP="00EA286E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EA286E" w:rsidRPr="00EA286E" w:rsidRDefault="00EA286E" w:rsidP="00EA286E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EA286E" w:rsidRPr="00EA286E" w:rsidRDefault="00EA286E" w:rsidP="00EA286E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EA286E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EA286E" w:rsidRPr="00EA286E" w:rsidRDefault="00EA286E" w:rsidP="00EA286E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EA286E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EA286E" w:rsidRPr="00EA286E" w:rsidRDefault="00EA286E" w:rsidP="00EA286E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EA286E" w:rsidRPr="00EA286E" w:rsidRDefault="00EA286E" w:rsidP="00EA286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EA286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EA286E" w:rsidRPr="00EA286E" w:rsidRDefault="00EA286E" w:rsidP="00EA286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EA286E" w:rsidRPr="00EA286E" w:rsidRDefault="002733CA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21</w:t>
      </w:r>
      <w:r w:rsidR="00EA286E" w:rsidRPr="00EA286E">
        <w:rPr>
          <w:rFonts w:ascii="Times New Roman" w:eastAsia="Arial" w:hAnsi="Times New Roman" w:cs="Times New Roman"/>
          <w:lang w:eastAsia="en-US"/>
        </w:rPr>
        <w:t>, 2021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Version 1.0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Legend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EA286E" w:rsidRPr="00EA286E" w:rsidRDefault="00EA286E" w:rsidP="00EA28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A286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B6952" w:rsidRPr="009943C5" w:rsidRDefault="007B6952" w:rsidP="007B69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Eye Irrit.2: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7B6952" w:rsidRPr="009943C5" w:rsidRDefault="007B6952" w:rsidP="007B69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</w:t>
      </w:r>
      <w:r w:rsidRPr="009943C5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  <w:r w:rsidRPr="009943C5">
        <w:rPr>
          <w:rFonts w:ascii="Times New Roman" w:eastAsia="Arial" w:hAnsi="Times New Roman" w:cs="Times New Roman"/>
          <w:lang w:eastAsia="en-US"/>
        </w:rPr>
        <w:t>.</w:t>
      </w:r>
    </w:p>
    <w:p w:rsidR="007B6952" w:rsidRPr="005927BC" w:rsidRDefault="007B6952" w:rsidP="007B69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7B6952" w:rsidRDefault="007B6952" w:rsidP="007B6952">
      <w:pPr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7B6952" w:rsidRPr="00EA286E" w:rsidRDefault="007B6952" w:rsidP="007B69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H410- Very t</w:t>
      </w:r>
      <w:r w:rsidRPr="00EA286E">
        <w:rPr>
          <w:rFonts w:ascii="Times New Roman" w:eastAsia="SimSun" w:hAnsi="Times New Roman" w:cs="Times New Roman"/>
          <w:lang w:eastAsia="en-US"/>
        </w:rPr>
        <w:t>oxic to aquatic life with long-lasting effects</w:t>
      </w:r>
    </w:p>
    <w:p w:rsidR="00EA286E" w:rsidRPr="00EA286E" w:rsidRDefault="00EA286E" w:rsidP="007B6952">
      <w:pPr>
        <w:contextualSpacing/>
        <w:rPr>
          <w:rFonts w:ascii="Times New Roman" w:eastAsia="SimSun" w:hAnsi="Times New Roman" w:cs="Times New Roman"/>
          <w:lang w:eastAsia="en-US"/>
        </w:rPr>
      </w:pPr>
      <w:r w:rsidRPr="00EA286E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EA286E" w:rsidRPr="00EA286E" w:rsidRDefault="00EA286E" w:rsidP="00EA286E">
      <w:pPr>
        <w:contextualSpacing/>
      </w:pPr>
    </w:p>
    <w:p w:rsidR="00EA286E" w:rsidRPr="00EA286E" w:rsidRDefault="00EA286E" w:rsidP="00EA286E">
      <w:pPr>
        <w:contextualSpacing/>
      </w:pPr>
    </w:p>
    <w:p w:rsidR="00EA286E" w:rsidRPr="00EA286E" w:rsidRDefault="00EA286E" w:rsidP="00EA286E">
      <w:pPr>
        <w:contextualSpacing/>
      </w:pPr>
    </w:p>
    <w:p w:rsidR="00EA286E" w:rsidRPr="00EA286E" w:rsidRDefault="00EA286E" w:rsidP="00EA286E"/>
    <w:p w:rsidR="00EA286E" w:rsidRPr="00EA286E" w:rsidRDefault="00EA286E" w:rsidP="00EA286E"/>
    <w:p w:rsidR="00EA286E" w:rsidRPr="00EA286E" w:rsidRDefault="00EA286E" w:rsidP="00EA286E"/>
    <w:p w:rsidR="00EA286E" w:rsidRPr="00EA286E" w:rsidRDefault="00EA286E" w:rsidP="00EA286E"/>
    <w:p w:rsidR="006469A2" w:rsidRDefault="006469A2"/>
    <w:sectPr w:rsidR="006469A2" w:rsidSect="00FE1494">
      <w:head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B17" w:rsidRDefault="00142B17" w:rsidP="00EA286E">
      <w:pPr>
        <w:spacing w:after="0" w:line="240" w:lineRule="auto"/>
      </w:pPr>
      <w:r>
        <w:separator/>
      </w:r>
    </w:p>
  </w:endnote>
  <w:endnote w:type="continuationSeparator" w:id="0">
    <w:p w:rsidR="00142B17" w:rsidRDefault="00142B17" w:rsidP="00EA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B17" w:rsidRDefault="00142B17" w:rsidP="00EA286E">
      <w:pPr>
        <w:spacing w:after="0" w:line="240" w:lineRule="auto"/>
      </w:pPr>
      <w:r>
        <w:separator/>
      </w:r>
    </w:p>
  </w:footnote>
  <w:footnote w:type="continuationSeparator" w:id="0">
    <w:p w:rsidR="00142B17" w:rsidRDefault="00142B17" w:rsidP="00EA2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B92353" w:rsidRDefault="002A1A52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FD0EB2A" wp14:editId="6CDAA22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A1A52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EA286E">
      <w:rPr>
        <w:rFonts w:ascii="Times New Roman" w:hAnsi="Times New Roman"/>
        <w:sz w:val="32"/>
        <w:szCs w:val="32"/>
        <w:lang w:val="en-US"/>
      </w:rPr>
      <w:t>CPT-27</w:t>
    </w:r>
  </w:p>
  <w:p w:rsidR="00FE1494" w:rsidRPr="00CD7171" w:rsidRDefault="002A1A52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2733CA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21 / 6</w:t>
    </w:r>
    <w:r w:rsidR="002A1A52">
      <w:rPr>
        <w:rFonts w:ascii="Times New Roman" w:hAnsi="Times New Roman"/>
        <w:sz w:val="20"/>
        <w:szCs w:val="20"/>
        <w:lang w:val="en-US"/>
      </w:rPr>
      <w:t xml:space="preserve"> /2021</w:t>
    </w:r>
  </w:p>
  <w:p w:rsidR="00B33047" w:rsidRDefault="002A1A52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2A1A52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B30E6" wp14:editId="68DF97B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845694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86E"/>
    <w:rsid w:val="00016969"/>
    <w:rsid w:val="00142B17"/>
    <w:rsid w:val="00161812"/>
    <w:rsid w:val="002733CA"/>
    <w:rsid w:val="002A1A52"/>
    <w:rsid w:val="00381158"/>
    <w:rsid w:val="00401579"/>
    <w:rsid w:val="006469A2"/>
    <w:rsid w:val="007B6952"/>
    <w:rsid w:val="00C022B1"/>
    <w:rsid w:val="00D11684"/>
    <w:rsid w:val="00E87C56"/>
    <w:rsid w:val="00E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1B249"/>
  <w15:docId w15:val="{8A1376BA-2D36-427C-BE1D-F5015630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6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A286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6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A2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21.3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5</cp:revision>
  <dcterms:created xsi:type="dcterms:W3CDTF">2021-06-18T03:48:00Z</dcterms:created>
  <dcterms:modified xsi:type="dcterms:W3CDTF">2022-10-25T07:24:00Z</dcterms:modified>
</cp:coreProperties>
</file>