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DF944D0" w:rsidR="007F3E62" w:rsidRPr="00D13D68" w:rsidRDefault="007F3E62" w:rsidP="007C63A7">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7C63A7">
        <w:rPr>
          <w:rFonts w:eastAsia="Arial" w:cs="Times New Roman"/>
          <w:sz w:val="22"/>
          <w:lang w:val="en-US"/>
        </w:rPr>
        <w:tab/>
      </w:r>
      <w:r w:rsidRPr="00D13D68">
        <w:rPr>
          <w:rFonts w:eastAsia="Arial" w:cs="Times New Roman"/>
          <w:sz w:val="22"/>
          <w:lang w:val="en-US"/>
        </w:rPr>
        <w:t>: HUNTEX</w:t>
      </w:r>
      <w:r w:rsidR="00075D6D">
        <w:rPr>
          <w:rFonts w:eastAsia="Arial" w:cs="Times New Roman"/>
          <w:sz w:val="22"/>
          <w:lang w:val="en-US"/>
        </w:rPr>
        <w:t xml:space="preserve"> CGMTK</w:t>
      </w:r>
      <w:r w:rsidR="00461F42">
        <w:rPr>
          <w:rFonts w:eastAsia="Arial" w:cs="Times New Roman"/>
          <w:sz w:val="22"/>
          <w:lang w:val="en-US"/>
        </w:rPr>
        <w:t>-269</w:t>
      </w:r>
      <w:r w:rsidRPr="00D13D68">
        <w:rPr>
          <w:rFonts w:eastAsia="Arial" w:cs="Times New Roman"/>
          <w:sz w:val="22"/>
          <w:lang w:val="en-US"/>
        </w:rPr>
        <w:tab/>
      </w:r>
      <w:r w:rsidRPr="00D13D68">
        <w:rPr>
          <w:rFonts w:eastAsia="Arial" w:cs="Times New Roman"/>
          <w:sz w:val="22"/>
          <w:lang w:val="en-US"/>
        </w:rPr>
        <w:tab/>
      </w:r>
      <w:r w:rsidRPr="00D13D68">
        <w:rPr>
          <w:rFonts w:eastAsia="Arial" w:cs="Times New Roman"/>
          <w:sz w:val="22"/>
          <w:lang w:val="en-US"/>
        </w:rPr>
        <w:tab/>
      </w:r>
    </w:p>
    <w:p w14:paraId="599131E4" w14:textId="5E0A7E5D" w:rsidR="007F3E62" w:rsidRPr="00D13D68" w:rsidRDefault="007F3E62" w:rsidP="007C63A7">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7C63A7">
        <w:rPr>
          <w:rFonts w:eastAsia="Arial" w:cs="Times New Roman"/>
          <w:sz w:val="22"/>
          <w:lang w:val="en-US"/>
        </w:rPr>
        <w:tab/>
      </w:r>
      <w:r w:rsidRPr="00D13D68">
        <w:rPr>
          <w:rFonts w:eastAsia="Arial" w:cs="Times New Roman"/>
          <w:sz w:val="22"/>
          <w:lang w:val="en-US"/>
        </w:rPr>
        <w:t xml:space="preserve">: </w:t>
      </w:r>
      <w:r w:rsidR="00461F42">
        <w:rPr>
          <w:sz w:val="22"/>
          <w:lang w:val="en-US"/>
        </w:rPr>
        <w:t>C</w:t>
      </w:r>
      <w:r w:rsidR="00461F42" w:rsidRPr="00461F42">
        <w:rPr>
          <w:sz w:val="22"/>
          <w:lang w:val="en-US"/>
        </w:rPr>
        <w:t>hất giặt môi trường kiềm</w:t>
      </w:r>
      <w:r w:rsidRPr="00D13D68">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04282C4"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 xml:space="preserve">: </w:t>
      </w:r>
      <w:r w:rsidR="00183681" w:rsidRPr="00D13D68">
        <w:rPr>
          <w:rFonts w:eastAsia="Arial" w:cs="Times New Roman"/>
          <w:sz w:val="22"/>
          <w:lang w:val="en-US"/>
        </w:rPr>
        <w:t>Phụ trợ dệt ma</w:t>
      </w:r>
      <w:r w:rsidR="001B0A25" w:rsidRPr="00D13D68">
        <w:rPr>
          <w:rFonts w:eastAsia="Arial" w:cs="Times New Roman"/>
          <w:sz w:val="22"/>
          <w:lang w:val="en-US"/>
        </w:rPr>
        <w:t>y</w:t>
      </w:r>
      <w:r w:rsidR="007F3E62" w:rsidRPr="00D13D68">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386"/>
        <w:gridCol w:w="1134"/>
        <w:gridCol w:w="2552"/>
        <w:gridCol w:w="1268"/>
      </w:tblGrid>
      <w:tr w:rsidR="004B35AA" w14:paraId="0E0506B0" w14:textId="77777777" w:rsidTr="005204E9">
        <w:tc>
          <w:tcPr>
            <w:tcW w:w="3386"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134"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552"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8"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240E0B" w14:paraId="6F2FDACB" w14:textId="77777777" w:rsidTr="005204E9">
        <w:tc>
          <w:tcPr>
            <w:tcW w:w="3386" w:type="dxa"/>
            <w:vAlign w:val="center"/>
          </w:tcPr>
          <w:p w14:paraId="71DE3C51" w14:textId="776861F9" w:rsidR="00240E0B" w:rsidRPr="00B24FE2" w:rsidRDefault="00FC7EE1" w:rsidP="00336FB7">
            <w:pPr>
              <w:spacing w:line="276" w:lineRule="auto"/>
              <w:contextualSpacing/>
              <w:jc w:val="center"/>
              <w:rPr>
                <w:rFonts w:asciiTheme="majorHAnsi" w:hAnsiTheme="majorHAnsi" w:cstheme="majorHAnsi"/>
                <w:sz w:val="22"/>
                <w:lang w:val="en-US"/>
              </w:rPr>
            </w:pPr>
            <w:r w:rsidRPr="00B24FE2">
              <w:rPr>
                <w:rStyle w:val="Strong"/>
                <w:rFonts w:asciiTheme="majorHAnsi" w:hAnsiTheme="majorHAnsi" w:cstheme="majorHAnsi"/>
                <w:b w:val="0"/>
                <w:color w:val="000000"/>
                <w:sz w:val="22"/>
                <w:shd w:val="clear" w:color="auto" w:fill="FFFFFF"/>
              </w:rPr>
              <w:t>Chất hoặc hỗn hợp tự gia nhiệt</w:t>
            </w:r>
          </w:p>
        </w:tc>
        <w:tc>
          <w:tcPr>
            <w:tcW w:w="1134" w:type="dxa"/>
            <w:vAlign w:val="center"/>
          </w:tcPr>
          <w:p w14:paraId="75BCD9F9" w14:textId="09C5D37C"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2</w:t>
            </w:r>
          </w:p>
        </w:tc>
        <w:tc>
          <w:tcPr>
            <w:tcW w:w="2552" w:type="dxa"/>
            <w:vAlign w:val="center"/>
          </w:tcPr>
          <w:p w14:paraId="69030AAF" w14:textId="3FEBBD7E" w:rsidR="00240E0B" w:rsidRPr="00336FB7" w:rsidRDefault="00240E0B" w:rsidP="00336FB7">
            <w:pPr>
              <w:spacing w:line="276" w:lineRule="auto"/>
              <w:contextualSpacing/>
              <w:jc w:val="center"/>
              <w:rPr>
                <w:rFonts w:asciiTheme="majorHAnsi" w:hAnsiTheme="majorHAnsi" w:cstheme="majorHAnsi"/>
                <w:sz w:val="22"/>
              </w:rPr>
            </w:pPr>
            <w:r w:rsidRPr="00336FB7">
              <w:rPr>
                <w:rFonts w:asciiTheme="majorHAnsi" w:hAnsiTheme="majorHAnsi" w:cstheme="majorHAnsi"/>
                <w:sz w:val="22"/>
                <w:lang w:val="en-US"/>
              </w:rPr>
              <w:t>Self-heat. 2</w:t>
            </w:r>
          </w:p>
        </w:tc>
        <w:tc>
          <w:tcPr>
            <w:tcW w:w="1268" w:type="dxa"/>
            <w:vAlign w:val="center"/>
          </w:tcPr>
          <w:p w14:paraId="34BDC4B3" w14:textId="65C092BA"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H252</w:t>
            </w:r>
          </w:p>
        </w:tc>
      </w:tr>
      <w:tr w:rsidR="00240E0B" w14:paraId="45A74F4F" w14:textId="77777777" w:rsidTr="005204E9">
        <w:tc>
          <w:tcPr>
            <w:tcW w:w="3386" w:type="dxa"/>
            <w:vAlign w:val="center"/>
          </w:tcPr>
          <w:p w14:paraId="19E9A0CC" w14:textId="464AC425" w:rsidR="00240E0B" w:rsidRPr="00B24FE2" w:rsidRDefault="0099231E" w:rsidP="00336FB7">
            <w:pPr>
              <w:spacing w:line="276" w:lineRule="auto"/>
              <w:contextualSpacing/>
              <w:jc w:val="center"/>
              <w:rPr>
                <w:rFonts w:asciiTheme="majorHAnsi" w:hAnsiTheme="majorHAnsi" w:cstheme="majorHAnsi"/>
                <w:sz w:val="22"/>
              </w:rPr>
            </w:pPr>
            <w:r w:rsidRPr="00B24FE2">
              <w:rPr>
                <w:rStyle w:val="Strong"/>
                <w:rFonts w:asciiTheme="majorHAnsi" w:hAnsiTheme="majorHAnsi" w:cstheme="majorHAnsi"/>
                <w:b w:val="0"/>
                <w:color w:val="000000"/>
                <w:sz w:val="22"/>
                <w:shd w:val="clear" w:color="auto" w:fill="FFFFFF"/>
              </w:rPr>
              <w:t>Độc tính cấp tính (đ</w:t>
            </w:r>
            <w:r w:rsidRPr="00B24FE2">
              <w:rPr>
                <w:rStyle w:val="Strong"/>
                <w:rFonts w:asciiTheme="majorHAnsi" w:hAnsiTheme="majorHAnsi" w:cstheme="majorHAnsi"/>
                <w:b w:val="0"/>
                <w:color w:val="000000"/>
                <w:sz w:val="22"/>
                <w:shd w:val="clear" w:color="auto" w:fill="FFFFFF"/>
                <w:lang w:val="en-US"/>
              </w:rPr>
              <w:t>ường u</w:t>
            </w:r>
            <w:r w:rsidRPr="00B24FE2">
              <w:rPr>
                <w:rStyle w:val="Strong"/>
                <w:rFonts w:asciiTheme="majorHAnsi" w:hAnsiTheme="majorHAnsi" w:cstheme="majorHAnsi"/>
                <w:b w:val="0"/>
                <w:color w:val="000000"/>
                <w:sz w:val="22"/>
                <w:shd w:val="clear" w:color="auto" w:fill="FFFFFF"/>
              </w:rPr>
              <w:t>ống)</w:t>
            </w:r>
          </w:p>
        </w:tc>
        <w:tc>
          <w:tcPr>
            <w:tcW w:w="1134" w:type="dxa"/>
            <w:vAlign w:val="center"/>
          </w:tcPr>
          <w:p w14:paraId="32CA801C" w14:textId="292B4764"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4</w:t>
            </w:r>
          </w:p>
        </w:tc>
        <w:tc>
          <w:tcPr>
            <w:tcW w:w="2552" w:type="dxa"/>
            <w:vAlign w:val="center"/>
          </w:tcPr>
          <w:p w14:paraId="1DA18F63" w14:textId="4C0DFA24" w:rsidR="00240E0B" w:rsidRPr="00336FB7" w:rsidRDefault="00240E0B" w:rsidP="00336FB7">
            <w:pPr>
              <w:spacing w:line="276" w:lineRule="auto"/>
              <w:contextualSpacing/>
              <w:jc w:val="center"/>
              <w:rPr>
                <w:rFonts w:asciiTheme="majorHAnsi" w:hAnsiTheme="majorHAnsi" w:cstheme="majorHAnsi"/>
                <w:sz w:val="22"/>
              </w:rPr>
            </w:pPr>
            <w:r w:rsidRPr="00336FB7">
              <w:rPr>
                <w:rFonts w:asciiTheme="majorHAnsi" w:hAnsiTheme="majorHAnsi" w:cstheme="majorHAnsi"/>
                <w:sz w:val="22"/>
                <w:lang w:val="en-US"/>
              </w:rPr>
              <w:t>Acute Tox</w:t>
            </w:r>
            <w:r w:rsidRPr="00336FB7">
              <w:rPr>
                <w:rFonts w:asciiTheme="majorHAnsi" w:hAnsiTheme="majorHAnsi" w:cstheme="majorHAnsi"/>
                <w:sz w:val="22"/>
              </w:rPr>
              <w:t>.</w:t>
            </w:r>
            <w:r w:rsidR="009361F4" w:rsidRPr="00336FB7">
              <w:rPr>
                <w:rFonts w:asciiTheme="majorHAnsi" w:hAnsiTheme="majorHAnsi" w:cstheme="majorHAnsi"/>
                <w:sz w:val="22"/>
                <w:lang w:val="en-US"/>
              </w:rPr>
              <w:t xml:space="preserve"> </w:t>
            </w:r>
            <w:r w:rsidRPr="00336FB7">
              <w:rPr>
                <w:rFonts w:asciiTheme="majorHAnsi" w:hAnsiTheme="majorHAnsi" w:cstheme="majorHAnsi"/>
                <w:sz w:val="22"/>
                <w:lang w:val="en-US"/>
              </w:rPr>
              <w:t>4</w:t>
            </w:r>
            <w:r w:rsidR="00E065D9" w:rsidRPr="00336FB7">
              <w:rPr>
                <w:rFonts w:asciiTheme="majorHAnsi" w:hAnsiTheme="majorHAnsi" w:cstheme="majorHAnsi"/>
                <w:sz w:val="22"/>
                <w:lang w:val="en-US"/>
              </w:rPr>
              <w:t xml:space="preserve"> (Oral)</w:t>
            </w:r>
          </w:p>
        </w:tc>
        <w:tc>
          <w:tcPr>
            <w:tcW w:w="1268" w:type="dxa"/>
            <w:vAlign w:val="center"/>
          </w:tcPr>
          <w:p w14:paraId="5A067AF1" w14:textId="12877A7A"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H302</w:t>
            </w:r>
          </w:p>
        </w:tc>
      </w:tr>
      <w:tr w:rsidR="00240E0B" w14:paraId="1CEFC8EA" w14:textId="77777777" w:rsidTr="005204E9">
        <w:tc>
          <w:tcPr>
            <w:tcW w:w="3386" w:type="dxa"/>
            <w:vAlign w:val="center"/>
          </w:tcPr>
          <w:p w14:paraId="6526B146" w14:textId="56175F8E" w:rsidR="00240E0B" w:rsidRPr="00B24FE2" w:rsidRDefault="0099231E" w:rsidP="00336FB7">
            <w:pPr>
              <w:spacing w:line="276" w:lineRule="auto"/>
              <w:contextualSpacing/>
              <w:jc w:val="center"/>
              <w:rPr>
                <w:rFonts w:asciiTheme="majorHAnsi" w:hAnsiTheme="majorHAnsi" w:cstheme="majorHAnsi"/>
                <w:sz w:val="22"/>
                <w:lang w:val="en-US"/>
              </w:rPr>
            </w:pPr>
            <w:r w:rsidRPr="00B24FE2">
              <w:rPr>
                <w:rStyle w:val="Strong"/>
                <w:rFonts w:asciiTheme="majorHAnsi" w:hAnsiTheme="majorHAnsi" w:cstheme="majorHAnsi"/>
                <w:b w:val="0"/>
                <w:color w:val="000000"/>
                <w:sz w:val="22"/>
                <w:shd w:val="clear" w:color="auto" w:fill="FFFFFF"/>
                <w:lang w:val="en-US"/>
              </w:rPr>
              <w:t>K</w:t>
            </w:r>
            <w:r w:rsidR="00E065D9" w:rsidRPr="00B24FE2">
              <w:rPr>
                <w:rStyle w:val="Strong"/>
                <w:rFonts w:asciiTheme="majorHAnsi" w:hAnsiTheme="majorHAnsi" w:cstheme="majorHAnsi"/>
                <w:b w:val="0"/>
                <w:color w:val="000000"/>
                <w:sz w:val="22"/>
                <w:shd w:val="clear" w:color="auto" w:fill="FFFFFF"/>
              </w:rPr>
              <w:t>ích ứng da</w:t>
            </w:r>
          </w:p>
        </w:tc>
        <w:tc>
          <w:tcPr>
            <w:tcW w:w="1134" w:type="dxa"/>
            <w:vAlign w:val="center"/>
          </w:tcPr>
          <w:p w14:paraId="186BC1CB" w14:textId="7272439A"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2</w:t>
            </w:r>
          </w:p>
        </w:tc>
        <w:tc>
          <w:tcPr>
            <w:tcW w:w="2552" w:type="dxa"/>
            <w:vAlign w:val="center"/>
          </w:tcPr>
          <w:p w14:paraId="78F649C8" w14:textId="24986E5F" w:rsidR="00240E0B" w:rsidRPr="00336FB7" w:rsidRDefault="00240E0B" w:rsidP="00336FB7">
            <w:pPr>
              <w:spacing w:line="276" w:lineRule="auto"/>
              <w:contextualSpacing/>
              <w:jc w:val="center"/>
              <w:rPr>
                <w:rFonts w:asciiTheme="majorHAnsi" w:hAnsiTheme="majorHAnsi" w:cstheme="majorHAnsi"/>
                <w:sz w:val="22"/>
              </w:rPr>
            </w:pPr>
            <w:r w:rsidRPr="00336FB7">
              <w:rPr>
                <w:rFonts w:asciiTheme="majorHAnsi" w:hAnsiTheme="majorHAnsi" w:cstheme="majorHAnsi"/>
                <w:sz w:val="22"/>
                <w:lang w:val="en-US"/>
              </w:rPr>
              <w:t>Skin</w:t>
            </w:r>
            <w:r w:rsidRPr="00336FB7">
              <w:rPr>
                <w:rFonts w:asciiTheme="majorHAnsi" w:hAnsiTheme="majorHAnsi" w:cstheme="majorHAnsi"/>
                <w:sz w:val="22"/>
              </w:rPr>
              <w:t xml:space="preserve"> Irrit. 2</w:t>
            </w:r>
          </w:p>
        </w:tc>
        <w:tc>
          <w:tcPr>
            <w:tcW w:w="1268" w:type="dxa"/>
            <w:vAlign w:val="center"/>
          </w:tcPr>
          <w:p w14:paraId="1B7970F9" w14:textId="06CEFD12"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H315</w:t>
            </w:r>
          </w:p>
        </w:tc>
      </w:tr>
      <w:tr w:rsidR="00240E0B" w14:paraId="212D3840" w14:textId="77777777" w:rsidTr="005204E9">
        <w:tc>
          <w:tcPr>
            <w:tcW w:w="3386" w:type="dxa"/>
            <w:vAlign w:val="center"/>
          </w:tcPr>
          <w:p w14:paraId="48631670" w14:textId="030A8B82" w:rsidR="00240E0B" w:rsidRPr="00B24FE2" w:rsidRDefault="0099231E" w:rsidP="00336FB7">
            <w:pPr>
              <w:spacing w:line="276" w:lineRule="auto"/>
              <w:contextualSpacing/>
              <w:jc w:val="center"/>
              <w:rPr>
                <w:rFonts w:asciiTheme="majorHAnsi" w:hAnsiTheme="majorHAnsi" w:cstheme="majorHAnsi"/>
                <w:sz w:val="22"/>
                <w:lang w:val="en-US"/>
              </w:rPr>
            </w:pPr>
            <w:r w:rsidRPr="00B24FE2">
              <w:rPr>
                <w:rStyle w:val="Strong"/>
                <w:rFonts w:asciiTheme="majorHAnsi" w:hAnsiTheme="majorHAnsi" w:cstheme="majorHAnsi"/>
                <w:b w:val="0"/>
                <w:color w:val="000000"/>
                <w:sz w:val="22"/>
                <w:shd w:val="clear" w:color="auto" w:fill="FFFFFF"/>
                <w:lang w:val="en-US"/>
              </w:rPr>
              <w:t>T</w:t>
            </w:r>
            <w:r w:rsidR="00E065D9" w:rsidRPr="00B24FE2">
              <w:rPr>
                <w:rStyle w:val="Strong"/>
                <w:rFonts w:asciiTheme="majorHAnsi" w:hAnsiTheme="majorHAnsi" w:cstheme="majorHAnsi"/>
                <w:b w:val="0"/>
                <w:color w:val="000000"/>
                <w:sz w:val="22"/>
                <w:shd w:val="clear" w:color="auto" w:fill="FFFFFF"/>
              </w:rPr>
              <w:t>ổn thương mắt nghiêm trọng</w:t>
            </w:r>
          </w:p>
        </w:tc>
        <w:tc>
          <w:tcPr>
            <w:tcW w:w="1134" w:type="dxa"/>
            <w:vAlign w:val="center"/>
          </w:tcPr>
          <w:p w14:paraId="1C609B5C" w14:textId="4DCF44C0"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1</w:t>
            </w:r>
          </w:p>
        </w:tc>
        <w:tc>
          <w:tcPr>
            <w:tcW w:w="2552" w:type="dxa"/>
            <w:vAlign w:val="center"/>
          </w:tcPr>
          <w:p w14:paraId="4134D5A3" w14:textId="238D4FD8" w:rsidR="00240E0B" w:rsidRPr="00336FB7" w:rsidRDefault="00240E0B" w:rsidP="00336FB7">
            <w:pPr>
              <w:spacing w:line="276" w:lineRule="auto"/>
              <w:contextualSpacing/>
              <w:jc w:val="center"/>
              <w:rPr>
                <w:rFonts w:asciiTheme="majorHAnsi" w:hAnsiTheme="majorHAnsi" w:cstheme="majorHAnsi"/>
                <w:sz w:val="22"/>
              </w:rPr>
            </w:pPr>
            <w:r w:rsidRPr="00336FB7">
              <w:rPr>
                <w:rFonts w:asciiTheme="majorHAnsi" w:hAnsiTheme="majorHAnsi" w:cstheme="majorHAnsi"/>
                <w:sz w:val="22"/>
                <w:lang w:val="en-US"/>
              </w:rPr>
              <w:t>Eye Dam. 1</w:t>
            </w:r>
          </w:p>
        </w:tc>
        <w:tc>
          <w:tcPr>
            <w:tcW w:w="1268" w:type="dxa"/>
            <w:vAlign w:val="center"/>
          </w:tcPr>
          <w:p w14:paraId="22F4B76B" w14:textId="7F3CDFFD"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H318</w:t>
            </w:r>
          </w:p>
        </w:tc>
      </w:tr>
      <w:tr w:rsidR="00240E0B" w14:paraId="6342D881" w14:textId="77777777" w:rsidTr="005204E9">
        <w:tc>
          <w:tcPr>
            <w:tcW w:w="3386" w:type="dxa"/>
            <w:vAlign w:val="center"/>
          </w:tcPr>
          <w:p w14:paraId="0352482B" w14:textId="7CCD98A2" w:rsidR="00240E0B" w:rsidRPr="00B24FE2" w:rsidRDefault="00386469" w:rsidP="00336FB7">
            <w:pPr>
              <w:spacing w:line="276" w:lineRule="auto"/>
              <w:contextualSpacing/>
              <w:jc w:val="center"/>
              <w:rPr>
                <w:rFonts w:asciiTheme="majorHAnsi" w:hAnsiTheme="majorHAnsi" w:cstheme="majorHAnsi"/>
                <w:sz w:val="22"/>
                <w:lang w:val="en-US"/>
              </w:rPr>
            </w:pPr>
            <w:r w:rsidRPr="00B24FE2">
              <w:rPr>
                <w:rStyle w:val="Strong"/>
                <w:rFonts w:asciiTheme="majorHAnsi" w:hAnsiTheme="majorHAnsi" w:cstheme="majorHAnsi"/>
                <w:b w:val="0"/>
                <w:color w:val="000000"/>
                <w:sz w:val="22"/>
                <w:shd w:val="clear" w:color="auto" w:fill="FFFFFF"/>
              </w:rPr>
              <w:t>Độc tính cấp tính (h</w:t>
            </w:r>
            <w:r w:rsidRPr="00B24FE2">
              <w:rPr>
                <w:rStyle w:val="Strong"/>
                <w:rFonts w:asciiTheme="majorHAnsi" w:hAnsiTheme="majorHAnsi" w:cstheme="majorHAnsi"/>
                <w:b w:val="0"/>
                <w:color w:val="000000"/>
                <w:sz w:val="22"/>
                <w:shd w:val="clear" w:color="auto" w:fill="FFFFFF"/>
                <w:lang w:val="en-US"/>
              </w:rPr>
              <w:t>ít phải</w:t>
            </w:r>
            <w:r w:rsidRPr="00B24FE2">
              <w:rPr>
                <w:rStyle w:val="Strong"/>
                <w:rFonts w:asciiTheme="majorHAnsi" w:hAnsiTheme="majorHAnsi" w:cstheme="majorHAnsi"/>
                <w:b w:val="0"/>
                <w:color w:val="000000"/>
                <w:sz w:val="22"/>
                <w:shd w:val="clear" w:color="auto" w:fill="FFFFFF"/>
              </w:rPr>
              <w:t>)</w:t>
            </w:r>
          </w:p>
        </w:tc>
        <w:tc>
          <w:tcPr>
            <w:tcW w:w="1134" w:type="dxa"/>
            <w:vAlign w:val="center"/>
          </w:tcPr>
          <w:p w14:paraId="06A75B90" w14:textId="5D69FAE6"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4</w:t>
            </w:r>
          </w:p>
        </w:tc>
        <w:tc>
          <w:tcPr>
            <w:tcW w:w="2552" w:type="dxa"/>
            <w:vAlign w:val="center"/>
          </w:tcPr>
          <w:p w14:paraId="5D7050CB" w14:textId="40C91B1D" w:rsidR="008C44A7" w:rsidRPr="00336FB7" w:rsidRDefault="00240E0B" w:rsidP="00B24FE2">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Acute Tox</w:t>
            </w:r>
            <w:r w:rsidRPr="00336FB7">
              <w:rPr>
                <w:rFonts w:asciiTheme="majorHAnsi" w:hAnsiTheme="majorHAnsi" w:cstheme="majorHAnsi"/>
                <w:sz w:val="22"/>
              </w:rPr>
              <w:t xml:space="preserve">. </w:t>
            </w:r>
            <w:r w:rsidRPr="00336FB7">
              <w:rPr>
                <w:rFonts w:asciiTheme="majorHAnsi" w:hAnsiTheme="majorHAnsi" w:cstheme="majorHAnsi"/>
                <w:sz w:val="22"/>
                <w:lang w:val="en-US"/>
              </w:rPr>
              <w:t>4</w:t>
            </w:r>
            <w:r w:rsidR="00B24FE2">
              <w:rPr>
                <w:rFonts w:asciiTheme="majorHAnsi" w:hAnsiTheme="majorHAnsi" w:cstheme="majorHAnsi"/>
                <w:sz w:val="22"/>
                <w:lang w:val="en-US"/>
              </w:rPr>
              <w:t xml:space="preserve"> </w:t>
            </w:r>
            <w:r w:rsidR="008C44A7" w:rsidRPr="00336FB7">
              <w:rPr>
                <w:rFonts w:asciiTheme="majorHAnsi" w:hAnsiTheme="majorHAnsi" w:cstheme="majorHAnsi"/>
                <w:sz w:val="22"/>
                <w:lang w:val="en-US"/>
              </w:rPr>
              <w:t>(</w:t>
            </w:r>
            <w:r w:rsidR="008C44A7" w:rsidRPr="00336FB7">
              <w:rPr>
                <w:rFonts w:asciiTheme="majorHAnsi" w:hAnsiTheme="majorHAnsi" w:cstheme="majorHAnsi"/>
                <w:sz w:val="22"/>
              </w:rPr>
              <w:t>Inhalation</w:t>
            </w:r>
            <w:r w:rsidR="008C44A7" w:rsidRPr="00336FB7">
              <w:rPr>
                <w:rFonts w:asciiTheme="majorHAnsi" w:hAnsiTheme="majorHAnsi" w:cstheme="majorHAnsi"/>
                <w:sz w:val="22"/>
                <w:lang w:val="en-US"/>
              </w:rPr>
              <w:t>)</w:t>
            </w:r>
          </w:p>
        </w:tc>
        <w:tc>
          <w:tcPr>
            <w:tcW w:w="1268" w:type="dxa"/>
            <w:vAlign w:val="center"/>
          </w:tcPr>
          <w:p w14:paraId="38D87665" w14:textId="1E501D66"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H332</w:t>
            </w:r>
          </w:p>
        </w:tc>
      </w:tr>
      <w:tr w:rsidR="00240E0B" w14:paraId="56E351B0" w14:textId="77777777" w:rsidTr="005204E9">
        <w:tc>
          <w:tcPr>
            <w:tcW w:w="3386" w:type="dxa"/>
            <w:vAlign w:val="center"/>
          </w:tcPr>
          <w:p w14:paraId="7ECC801C" w14:textId="5CCD73ED" w:rsidR="00240E0B" w:rsidRPr="00B24FE2" w:rsidRDefault="0052376B" w:rsidP="00336FB7">
            <w:pPr>
              <w:spacing w:line="276" w:lineRule="auto"/>
              <w:contextualSpacing/>
              <w:jc w:val="center"/>
              <w:rPr>
                <w:rFonts w:asciiTheme="majorHAnsi" w:hAnsiTheme="majorHAnsi" w:cstheme="majorHAnsi"/>
                <w:sz w:val="22"/>
                <w:lang w:val="en-US"/>
              </w:rPr>
            </w:pPr>
            <w:r w:rsidRPr="00B24FE2">
              <w:rPr>
                <w:rStyle w:val="Strong"/>
                <w:rFonts w:asciiTheme="majorHAnsi" w:hAnsiTheme="majorHAnsi" w:cstheme="majorHAnsi"/>
                <w:b w:val="0"/>
                <w:color w:val="000000"/>
                <w:sz w:val="22"/>
                <w:shd w:val="clear" w:color="auto" w:fill="FFFFFF"/>
              </w:rPr>
              <w:t>Độc tính trên cơ quan đích cụ thể - phơi nhiễm một lần, Hệ hô hấp</w:t>
            </w:r>
          </w:p>
        </w:tc>
        <w:tc>
          <w:tcPr>
            <w:tcW w:w="1134" w:type="dxa"/>
            <w:vAlign w:val="center"/>
          </w:tcPr>
          <w:p w14:paraId="065BA305" w14:textId="0284945F"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3</w:t>
            </w:r>
          </w:p>
        </w:tc>
        <w:tc>
          <w:tcPr>
            <w:tcW w:w="2552" w:type="dxa"/>
            <w:vAlign w:val="center"/>
          </w:tcPr>
          <w:p w14:paraId="04899936" w14:textId="333CAA79" w:rsidR="00240E0B" w:rsidRPr="00336FB7" w:rsidRDefault="00240E0B" w:rsidP="00336FB7">
            <w:pPr>
              <w:spacing w:line="276" w:lineRule="auto"/>
              <w:contextualSpacing/>
              <w:jc w:val="center"/>
              <w:rPr>
                <w:rFonts w:asciiTheme="majorHAnsi" w:hAnsiTheme="majorHAnsi" w:cstheme="majorHAnsi"/>
                <w:sz w:val="22"/>
              </w:rPr>
            </w:pPr>
            <w:r w:rsidRPr="00336FB7">
              <w:rPr>
                <w:rFonts w:asciiTheme="majorHAnsi" w:hAnsiTheme="majorHAnsi" w:cstheme="majorHAnsi"/>
                <w:sz w:val="22"/>
                <w:lang w:val="en-US"/>
              </w:rPr>
              <w:t>STOT SE 3</w:t>
            </w:r>
          </w:p>
        </w:tc>
        <w:tc>
          <w:tcPr>
            <w:tcW w:w="1268" w:type="dxa"/>
            <w:vAlign w:val="center"/>
          </w:tcPr>
          <w:p w14:paraId="2DC76E68" w14:textId="3964B302"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H335</w:t>
            </w:r>
          </w:p>
        </w:tc>
      </w:tr>
      <w:tr w:rsidR="00240E0B" w14:paraId="47CB4E43" w14:textId="77777777" w:rsidTr="005204E9">
        <w:tc>
          <w:tcPr>
            <w:tcW w:w="3386" w:type="dxa"/>
            <w:vAlign w:val="center"/>
          </w:tcPr>
          <w:p w14:paraId="725F7300" w14:textId="52C5A965" w:rsidR="00240E0B" w:rsidRPr="00B24FE2" w:rsidRDefault="0052376B" w:rsidP="00336FB7">
            <w:pPr>
              <w:spacing w:line="276" w:lineRule="auto"/>
              <w:contextualSpacing/>
              <w:jc w:val="center"/>
              <w:rPr>
                <w:rFonts w:asciiTheme="majorHAnsi" w:hAnsiTheme="majorHAnsi" w:cstheme="majorHAnsi"/>
                <w:sz w:val="22"/>
                <w:lang w:val="en-US"/>
              </w:rPr>
            </w:pPr>
            <w:r w:rsidRPr="00B24FE2">
              <w:rPr>
                <w:rFonts w:asciiTheme="majorHAnsi" w:hAnsiTheme="majorHAnsi" w:cstheme="majorHAnsi"/>
                <w:sz w:val="22"/>
                <w:lang w:val="en-US"/>
              </w:rPr>
              <w:t xml:space="preserve">Độc tính </w:t>
            </w:r>
            <w:r w:rsidR="00386469" w:rsidRPr="00B24FE2">
              <w:rPr>
                <w:rFonts w:asciiTheme="majorHAnsi" w:hAnsiTheme="majorHAnsi" w:cstheme="majorHAnsi"/>
                <w:sz w:val="22"/>
                <w:lang w:val="en-US"/>
              </w:rPr>
              <w:t>t</w:t>
            </w:r>
            <w:r w:rsidR="00386469" w:rsidRPr="00B24FE2">
              <w:rPr>
                <w:sz w:val="22"/>
              </w:rPr>
              <w:t>r</w:t>
            </w:r>
            <w:r w:rsidR="00386469" w:rsidRPr="00B24FE2">
              <w:rPr>
                <w:sz w:val="22"/>
                <w:lang w:val="en-US"/>
              </w:rPr>
              <w:t>ên</w:t>
            </w:r>
            <w:r w:rsidRPr="00B24FE2">
              <w:rPr>
                <w:rFonts w:asciiTheme="majorHAnsi" w:hAnsiTheme="majorHAnsi" w:cstheme="majorHAnsi"/>
                <w:sz w:val="22"/>
                <w:lang w:val="en-US"/>
              </w:rPr>
              <w:t xml:space="preserve"> cơ quan đích cụ thể - phơi nhiễm nhiều lần, Phổi</w:t>
            </w:r>
          </w:p>
        </w:tc>
        <w:tc>
          <w:tcPr>
            <w:tcW w:w="1134" w:type="dxa"/>
            <w:vAlign w:val="center"/>
          </w:tcPr>
          <w:p w14:paraId="52CBB3CC" w14:textId="67343668"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2</w:t>
            </w:r>
          </w:p>
        </w:tc>
        <w:tc>
          <w:tcPr>
            <w:tcW w:w="2552" w:type="dxa"/>
            <w:vAlign w:val="center"/>
          </w:tcPr>
          <w:p w14:paraId="6BBD7498" w14:textId="59181616" w:rsidR="00240E0B" w:rsidRPr="00336FB7" w:rsidRDefault="00240E0B" w:rsidP="00336FB7">
            <w:pPr>
              <w:spacing w:line="276" w:lineRule="auto"/>
              <w:contextualSpacing/>
              <w:jc w:val="center"/>
              <w:rPr>
                <w:rFonts w:asciiTheme="majorHAnsi" w:hAnsiTheme="majorHAnsi" w:cstheme="majorHAnsi"/>
                <w:sz w:val="22"/>
              </w:rPr>
            </w:pPr>
            <w:r w:rsidRPr="00336FB7">
              <w:rPr>
                <w:rFonts w:asciiTheme="majorHAnsi" w:hAnsiTheme="majorHAnsi" w:cstheme="majorHAnsi"/>
                <w:sz w:val="22"/>
                <w:lang w:val="en-US"/>
              </w:rPr>
              <w:t>STOT RE 2</w:t>
            </w:r>
          </w:p>
        </w:tc>
        <w:tc>
          <w:tcPr>
            <w:tcW w:w="1268" w:type="dxa"/>
            <w:vAlign w:val="center"/>
          </w:tcPr>
          <w:p w14:paraId="5E2EE31A" w14:textId="0C142FD3" w:rsidR="00240E0B" w:rsidRPr="00336FB7" w:rsidRDefault="00240E0B" w:rsidP="00336FB7">
            <w:pPr>
              <w:spacing w:line="276" w:lineRule="auto"/>
              <w:contextualSpacing/>
              <w:jc w:val="center"/>
              <w:rPr>
                <w:rFonts w:asciiTheme="majorHAnsi" w:hAnsiTheme="majorHAnsi" w:cstheme="majorHAnsi"/>
                <w:sz w:val="22"/>
                <w:lang w:val="en-US"/>
              </w:rPr>
            </w:pPr>
            <w:r w:rsidRPr="00336FB7">
              <w:rPr>
                <w:rFonts w:asciiTheme="majorHAnsi" w:hAnsiTheme="majorHAnsi" w:cstheme="majorHAnsi"/>
                <w:sz w:val="22"/>
                <w:lang w:val="en-US"/>
              </w:rPr>
              <w:t>H373</w:t>
            </w:r>
          </w:p>
        </w:tc>
      </w:tr>
    </w:tbl>
    <w:p w14:paraId="5048DB48" w14:textId="77777777" w:rsidR="003078DD" w:rsidRDefault="003078DD" w:rsidP="001535FC">
      <w:pPr>
        <w:spacing w:after="0" w:line="276" w:lineRule="auto"/>
        <w:contextualSpacing/>
        <w:jc w:val="both"/>
        <w:rPr>
          <w:rFonts w:eastAsia="Arial" w:cs="Times New Roman"/>
          <w:b/>
          <w:sz w:val="22"/>
          <w:lang w:val="en-US"/>
        </w:rPr>
      </w:pPr>
    </w:p>
    <w:p w14:paraId="36685F85" w14:textId="20ED725B"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5D254323" w14:textId="70A6D4CF"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9D39F4D" w14:textId="01F6AEDD" w:rsidR="00413935" w:rsidRDefault="00AC6F82" w:rsidP="00835C41">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413935">
        <w:rPr>
          <w:rFonts w:eastAsia="Arial" w:cs="Times New Roman"/>
          <w:sz w:val="22"/>
          <w:lang w:val="en-US"/>
        </w:rPr>
        <w:t xml:space="preserve">GHS02, GHS05, GHS06, GHS08 </w:t>
      </w:r>
    </w:p>
    <w:p w14:paraId="469335A6" w14:textId="3901EC16" w:rsidR="00413935" w:rsidRPr="00072302" w:rsidRDefault="00784898" w:rsidP="00413935">
      <w:pPr>
        <w:tabs>
          <w:tab w:val="left" w:pos="709"/>
          <w:tab w:val="left" w:pos="2835"/>
          <w:tab w:val="left" w:pos="2977"/>
        </w:tabs>
        <w:spacing w:after="0" w:line="276" w:lineRule="auto"/>
        <w:ind w:left="709"/>
        <w:jc w:val="both"/>
        <w:rPr>
          <w:rFonts w:asciiTheme="majorHAnsi" w:hAnsiTheme="majorHAnsi" w:cstheme="majorHAnsi"/>
          <w:sz w:val="22"/>
          <w:lang w:val="en-US"/>
        </w:rPr>
      </w:pPr>
      <w:r>
        <w:rPr>
          <w:rFonts w:asciiTheme="majorHAnsi" w:hAnsiTheme="majorHAnsi" w:cstheme="majorHAnsi"/>
          <w:noProof/>
          <w:sz w:val="22"/>
          <w:lang w:val="en-US"/>
        </w:rPr>
        <w:drawing>
          <wp:anchor distT="0" distB="0" distL="114300" distR="114300" simplePos="0" relativeHeight="251710464" behindDoc="1" locked="0" layoutInCell="1" allowOverlap="1" wp14:anchorId="043DB40D" wp14:editId="5C3FEE61">
            <wp:simplePos x="0" y="0"/>
            <wp:positionH relativeFrom="column">
              <wp:posOffset>3328670</wp:posOffset>
            </wp:positionH>
            <wp:positionV relativeFrom="paragraph">
              <wp:posOffset>8255</wp:posOffset>
            </wp:positionV>
            <wp:extent cx="581025" cy="581025"/>
            <wp:effectExtent l="0" t="0" r="9525" b="9525"/>
            <wp:wrapTight wrapText="bothSides">
              <wp:wrapPolygon edited="0">
                <wp:start x="9207" y="0"/>
                <wp:lineTo x="0" y="9915"/>
                <wp:lineTo x="0" y="12039"/>
                <wp:lineTo x="9207" y="21246"/>
                <wp:lineTo x="12039" y="21246"/>
                <wp:lineTo x="21246" y="12039"/>
                <wp:lineTo x="21246" y="9915"/>
                <wp:lineTo x="12039" y="0"/>
                <wp:lineTo x="920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2"/>
          <w:lang w:val="en-US"/>
        </w:rPr>
        <w:drawing>
          <wp:anchor distT="0" distB="0" distL="114300" distR="114300" simplePos="0" relativeHeight="251711488" behindDoc="1" locked="0" layoutInCell="1" allowOverlap="1" wp14:anchorId="58C791C6" wp14:editId="19CAE881">
            <wp:simplePos x="0" y="0"/>
            <wp:positionH relativeFrom="column">
              <wp:posOffset>3909695</wp:posOffset>
            </wp:positionH>
            <wp:positionV relativeFrom="paragraph">
              <wp:posOffset>8255</wp:posOffset>
            </wp:positionV>
            <wp:extent cx="581025" cy="581025"/>
            <wp:effectExtent l="0" t="0" r="9525" b="9525"/>
            <wp:wrapTight wrapText="bothSides">
              <wp:wrapPolygon edited="0">
                <wp:start x="9207" y="0"/>
                <wp:lineTo x="0" y="9915"/>
                <wp:lineTo x="0" y="12039"/>
                <wp:lineTo x="9207" y="21246"/>
                <wp:lineTo x="12039" y="21246"/>
                <wp:lineTo x="21246" y="12039"/>
                <wp:lineTo x="21246" y="9915"/>
                <wp:lineTo x="12039" y="0"/>
                <wp:lineTo x="9207"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2"/>
          <w:lang w:val="en-US"/>
        </w:rPr>
        <w:drawing>
          <wp:anchor distT="0" distB="0" distL="114300" distR="114300" simplePos="0" relativeHeight="251709440" behindDoc="1" locked="0" layoutInCell="1" allowOverlap="1" wp14:anchorId="4A8F1621" wp14:editId="7545FC69">
            <wp:simplePos x="0" y="0"/>
            <wp:positionH relativeFrom="column">
              <wp:posOffset>2747645</wp:posOffset>
            </wp:positionH>
            <wp:positionV relativeFrom="paragraph">
              <wp:posOffset>8255</wp:posOffset>
            </wp:positionV>
            <wp:extent cx="581025" cy="581025"/>
            <wp:effectExtent l="0" t="0" r="9525" b="9525"/>
            <wp:wrapTight wrapText="bothSides">
              <wp:wrapPolygon edited="0">
                <wp:start x="9207" y="0"/>
                <wp:lineTo x="0" y="9915"/>
                <wp:lineTo x="0" y="12039"/>
                <wp:lineTo x="9207" y="21246"/>
                <wp:lineTo x="12039" y="21246"/>
                <wp:lineTo x="21246" y="12039"/>
                <wp:lineTo x="21246" y="9915"/>
                <wp:lineTo x="12039" y="0"/>
                <wp:lineTo x="92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S0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2"/>
          <w:lang w:val="en-US"/>
        </w:rPr>
        <w:drawing>
          <wp:anchor distT="0" distB="0" distL="114300" distR="114300" simplePos="0" relativeHeight="251708416" behindDoc="1" locked="0" layoutInCell="1" allowOverlap="1" wp14:anchorId="2DE849D8" wp14:editId="10036102">
            <wp:simplePos x="0" y="0"/>
            <wp:positionH relativeFrom="column">
              <wp:posOffset>2166620</wp:posOffset>
            </wp:positionH>
            <wp:positionV relativeFrom="paragraph">
              <wp:posOffset>8255</wp:posOffset>
            </wp:positionV>
            <wp:extent cx="581025" cy="581025"/>
            <wp:effectExtent l="0" t="0" r="9525" b="9525"/>
            <wp:wrapTight wrapText="bothSides">
              <wp:wrapPolygon edited="0">
                <wp:start x="9207" y="0"/>
                <wp:lineTo x="0" y="9915"/>
                <wp:lineTo x="0" y="12039"/>
                <wp:lineTo x="9207" y="21246"/>
                <wp:lineTo x="12039" y="21246"/>
                <wp:lineTo x="21246" y="12039"/>
                <wp:lineTo x="21246" y="9915"/>
                <wp:lineTo x="12039" y="0"/>
                <wp:lineTo x="920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page">
              <wp14:pctWidth>0</wp14:pctWidth>
            </wp14:sizeRelH>
            <wp14:sizeRelV relativeFrom="page">
              <wp14:pctHeight>0</wp14:pctHeight>
            </wp14:sizeRelV>
          </wp:anchor>
        </w:drawing>
      </w:r>
    </w:p>
    <w:p w14:paraId="187DF1B5" w14:textId="77777777" w:rsidR="00413935" w:rsidRDefault="00413935" w:rsidP="00413935">
      <w:pPr>
        <w:spacing w:after="0" w:line="276" w:lineRule="auto"/>
        <w:contextualSpacing/>
        <w:jc w:val="both"/>
        <w:rPr>
          <w:rFonts w:eastAsia="Arial" w:cs="Times New Roman"/>
          <w:sz w:val="22"/>
          <w:lang w:val="en-US"/>
        </w:rPr>
      </w:pPr>
      <w:r w:rsidRPr="00E71B31">
        <w:rPr>
          <w:rFonts w:eastAsia="Arial" w:cs="Times New Roman"/>
          <w:sz w:val="22"/>
          <w:lang w:val="en-US"/>
        </w:rPr>
        <w:t xml:space="preserve">            </w:t>
      </w:r>
    </w:p>
    <w:p w14:paraId="32AE5C69" w14:textId="230B0956" w:rsidR="00413935" w:rsidRDefault="00784898" w:rsidP="00413935">
      <w:pPr>
        <w:spacing w:after="0" w:line="276" w:lineRule="auto"/>
        <w:contextualSpacing/>
        <w:jc w:val="both"/>
        <w:rPr>
          <w:rFonts w:eastAsia="Arial" w:cs="Times New Roman"/>
          <w:sz w:val="22"/>
          <w:lang w:val="en-US"/>
        </w:rPr>
      </w:pPr>
      <w:r>
        <w:rPr>
          <w:rFonts w:eastAsia="Arial" w:cs="Times New Roman"/>
          <w:sz w:val="22"/>
          <w:lang w:val="en-US"/>
        </w:rPr>
        <w:t xml:space="preserve">           </w:t>
      </w:r>
    </w:p>
    <w:p w14:paraId="0E344F55" w14:textId="77777777" w:rsidR="00413935" w:rsidRDefault="00413935" w:rsidP="00413935">
      <w:pPr>
        <w:tabs>
          <w:tab w:val="left" w:pos="3402"/>
          <w:tab w:val="left" w:pos="3686"/>
        </w:tabs>
        <w:spacing w:after="0" w:line="276" w:lineRule="auto"/>
        <w:contextualSpacing/>
        <w:jc w:val="both"/>
        <w:rPr>
          <w:rFonts w:asciiTheme="majorHAnsi" w:hAnsiTheme="majorHAnsi" w:cstheme="majorHAnsi"/>
          <w:sz w:val="22"/>
          <w:lang w:val="en-US"/>
        </w:rPr>
      </w:pPr>
    </w:p>
    <w:p w14:paraId="4402D4FB" w14:textId="22129CBD" w:rsidR="000361A5" w:rsidRPr="00EB4812" w:rsidRDefault="00AC6F82" w:rsidP="00413935">
      <w:pPr>
        <w:tabs>
          <w:tab w:val="left" w:pos="3261"/>
          <w:tab w:val="left" w:pos="3402"/>
        </w:tabs>
        <w:spacing w:after="0" w:line="276" w:lineRule="auto"/>
        <w:ind w:firstLine="709"/>
        <w:contextualSpacing/>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9E22B7">
        <w:rPr>
          <w:rFonts w:asciiTheme="majorHAnsi" w:hAnsiTheme="majorHAnsi" w:cstheme="majorHAnsi"/>
          <w:sz w:val="22"/>
          <w:lang w:val="en-US"/>
        </w:rPr>
        <w:t>Nguy hiểm</w:t>
      </w:r>
      <w:r w:rsidR="000361A5" w:rsidRPr="00EB4812">
        <w:rPr>
          <w:rFonts w:eastAsia="Arial" w:cs="Times New Roman"/>
          <w:noProof/>
          <w:sz w:val="22"/>
          <w:lang w:val="en-US"/>
        </w:rPr>
        <w:t xml:space="preserve"> </w:t>
      </w:r>
    </w:p>
    <w:p w14:paraId="727FE8D1" w14:textId="44B58098" w:rsidR="00844962" w:rsidRPr="007534E4" w:rsidRDefault="00AC6F82" w:rsidP="00524A84">
      <w:pPr>
        <w:tabs>
          <w:tab w:val="left" w:pos="3261"/>
          <w:tab w:val="left" w:pos="3402"/>
          <w:tab w:val="left" w:pos="3686"/>
          <w:tab w:val="left" w:pos="5103"/>
        </w:tabs>
        <w:spacing w:after="0" w:line="276" w:lineRule="auto"/>
        <w:ind w:left="709"/>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844962" w:rsidRPr="00872FEB">
        <w:rPr>
          <w:rFonts w:asciiTheme="majorHAnsi" w:hAnsiTheme="majorHAnsi" w:cstheme="majorHAnsi"/>
          <w:sz w:val="22"/>
        </w:rPr>
        <w:t>H</w:t>
      </w:r>
      <w:r w:rsidR="00844962">
        <w:rPr>
          <w:rFonts w:asciiTheme="majorHAnsi" w:hAnsiTheme="majorHAnsi" w:cstheme="majorHAnsi"/>
          <w:sz w:val="22"/>
          <w:lang w:val="en-US"/>
        </w:rPr>
        <w:t>252</w:t>
      </w:r>
      <w:r w:rsidR="00844962" w:rsidRPr="00872FEB">
        <w:rPr>
          <w:rFonts w:asciiTheme="majorHAnsi" w:hAnsiTheme="majorHAnsi" w:cstheme="majorHAnsi"/>
          <w:sz w:val="22"/>
        </w:rPr>
        <w:t xml:space="preserve"> </w:t>
      </w:r>
      <w:r w:rsidR="00844962" w:rsidRPr="00872FEB">
        <w:rPr>
          <w:rFonts w:asciiTheme="majorHAnsi" w:hAnsiTheme="majorHAnsi" w:cstheme="majorHAnsi"/>
          <w:sz w:val="22"/>
        </w:rPr>
        <w:tab/>
      </w:r>
      <w:r w:rsidR="00BB72D7" w:rsidRPr="007534E4">
        <w:rPr>
          <w:rStyle w:val="Strong"/>
          <w:rFonts w:asciiTheme="majorHAnsi" w:hAnsiTheme="majorHAnsi" w:cstheme="majorHAnsi"/>
          <w:b w:val="0"/>
          <w:color w:val="000000"/>
          <w:sz w:val="22"/>
          <w:shd w:val="clear" w:color="auto" w:fill="FFFFFF"/>
          <w:lang w:val="en-US"/>
        </w:rPr>
        <w:t>Tự phát nhiệt khi số lượng lớn, có thể bắt lửa</w:t>
      </w:r>
      <w:r w:rsidR="00844962" w:rsidRPr="007534E4">
        <w:rPr>
          <w:rFonts w:asciiTheme="majorHAnsi" w:hAnsiTheme="majorHAnsi" w:cstheme="majorHAnsi"/>
          <w:sz w:val="22"/>
        </w:rPr>
        <w:t xml:space="preserve">. </w:t>
      </w:r>
    </w:p>
    <w:p w14:paraId="30139E07" w14:textId="40957E00" w:rsidR="00844962" w:rsidRPr="007534E4" w:rsidRDefault="00844962" w:rsidP="00524A84">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7534E4">
        <w:rPr>
          <w:rFonts w:asciiTheme="majorHAnsi" w:hAnsiTheme="majorHAnsi" w:cstheme="majorHAnsi"/>
          <w:sz w:val="22"/>
        </w:rPr>
        <w:lastRenderedPageBreak/>
        <w:t>H</w:t>
      </w:r>
      <w:r w:rsidRPr="007534E4">
        <w:rPr>
          <w:rFonts w:asciiTheme="majorHAnsi" w:hAnsiTheme="majorHAnsi" w:cstheme="majorHAnsi"/>
          <w:sz w:val="22"/>
          <w:lang w:val="en-US"/>
        </w:rPr>
        <w:t>302</w:t>
      </w:r>
      <w:r w:rsidRPr="007534E4">
        <w:rPr>
          <w:rFonts w:asciiTheme="majorHAnsi" w:hAnsiTheme="majorHAnsi" w:cstheme="majorHAnsi"/>
          <w:sz w:val="22"/>
        </w:rPr>
        <w:tab/>
      </w:r>
      <w:r w:rsidR="00BB72D7" w:rsidRPr="007534E4">
        <w:rPr>
          <w:rStyle w:val="Strong"/>
          <w:rFonts w:asciiTheme="majorHAnsi" w:hAnsiTheme="majorHAnsi" w:cstheme="majorHAnsi"/>
          <w:b w:val="0"/>
          <w:color w:val="000000"/>
          <w:sz w:val="22"/>
          <w:shd w:val="clear" w:color="auto" w:fill="FFFFFF"/>
        </w:rPr>
        <w:t>Có hại nếu nuốt phải</w:t>
      </w:r>
      <w:r w:rsidRPr="007534E4">
        <w:rPr>
          <w:rStyle w:val="Strong"/>
          <w:rFonts w:asciiTheme="majorHAnsi" w:hAnsiTheme="majorHAnsi" w:cstheme="majorHAnsi"/>
          <w:b w:val="0"/>
          <w:color w:val="000000"/>
          <w:sz w:val="22"/>
          <w:shd w:val="clear" w:color="auto" w:fill="FFFFFF"/>
          <w:lang w:val="en-US"/>
        </w:rPr>
        <w:t>.</w:t>
      </w:r>
    </w:p>
    <w:p w14:paraId="7BA22F02" w14:textId="541D08EC" w:rsidR="00844962" w:rsidRPr="007534E4" w:rsidRDefault="00844962" w:rsidP="00524A84">
      <w:pPr>
        <w:tabs>
          <w:tab w:val="left" w:pos="5103"/>
        </w:tabs>
        <w:spacing w:after="0" w:line="276" w:lineRule="auto"/>
        <w:ind w:left="2977" w:firstLine="425"/>
        <w:jc w:val="both"/>
        <w:rPr>
          <w:rFonts w:asciiTheme="majorHAnsi" w:hAnsiTheme="majorHAnsi" w:cstheme="majorHAnsi"/>
          <w:sz w:val="22"/>
          <w:lang w:val="en-US"/>
        </w:rPr>
      </w:pPr>
      <w:r w:rsidRPr="007534E4">
        <w:rPr>
          <w:rFonts w:asciiTheme="majorHAnsi" w:hAnsiTheme="majorHAnsi" w:cstheme="majorHAnsi"/>
          <w:sz w:val="22"/>
          <w:lang w:val="en-US"/>
        </w:rPr>
        <w:t>H315</w:t>
      </w:r>
      <w:r w:rsidR="00BB72D7" w:rsidRPr="007534E4">
        <w:rPr>
          <w:rFonts w:asciiTheme="majorHAnsi" w:hAnsiTheme="majorHAnsi" w:cstheme="majorHAnsi"/>
          <w:sz w:val="22"/>
          <w:lang w:val="en-US"/>
        </w:rPr>
        <w:tab/>
      </w:r>
      <w:r w:rsidR="00BB72D7" w:rsidRPr="007534E4">
        <w:rPr>
          <w:rStyle w:val="Strong"/>
          <w:rFonts w:asciiTheme="majorHAnsi" w:hAnsiTheme="majorHAnsi" w:cstheme="majorHAnsi"/>
          <w:b w:val="0"/>
          <w:color w:val="000000"/>
          <w:sz w:val="22"/>
          <w:shd w:val="clear" w:color="auto" w:fill="FFFFFF"/>
        </w:rPr>
        <w:t>Gây kích ứng da</w:t>
      </w:r>
      <w:r w:rsidR="002E683E" w:rsidRPr="007534E4">
        <w:rPr>
          <w:rStyle w:val="Strong"/>
          <w:rFonts w:asciiTheme="majorHAnsi" w:hAnsiTheme="majorHAnsi" w:cstheme="majorHAnsi"/>
          <w:b w:val="0"/>
          <w:color w:val="000000"/>
          <w:sz w:val="22"/>
          <w:shd w:val="clear" w:color="auto" w:fill="FFFFFF"/>
          <w:lang w:val="en-US"/>
        </w:rPr>
        <w:t>.</w:t>
      </w:r>
    </w:p>
    <w:p w14:paraId="17F24FF9" w14:textId="65F8A1A8" w:rsidR="00844962" w:rsidRPr="007534E4" w:rsidRDefault="00844962" w:rsidP="00524A84">
      <w:pPr>
        <w:tabs>
          <w:tab w:val="left" w:pos="5103"/>
        </w:tabs>
        <w:spacing w:after="0" w:line="276" w:lineRule="auto"/>
        <w:ind w:left="2977" w:firstLine="425"/>
        <w:jc w:val="both"/>
        <w:rPr>
          <w:rFonts w:asciiTheme="majorHAnsi" w:eastAsia="SimSun" w:hAnsiTheme="majorHAnsi" w:cstheme="majorHAnsi"/>
          <w:sz w:val="22"/>
          <w:lang w:val="en-US"/>
        </w:rPr>
      </w:pPr>
      <w:r w:rsidRPr="007534E4">
        <w:rPr>
          <w:rFonts w:asciiTheme="majorHAnsi" w:eastAsia="SimSun" w:hAnsiTheme="majorHAnsi" w:cstheme="majorHAnsi"/>
          <w:sz w:val="22"/>
          <w:lang w:val="en-US"/>
        </w:rPr>
        <w:t>H318</w:t>
      </w:r>
      <w:r w:rsidR="00BB72D7" w:rsidRPr="007534E4">
        <w:rPr>
          <w:rFonts w:asciiTheme="majorHAnsi" w:eastAsia="SimSun" w:hAnsiTheme="majorHAnsi" w:cstheme="majorHAnsi"/>
          <w:sz w:val="22"/>
          <w:lang w:val="en-US"/>
        </w:rPr>
        <w:tab/>
      </w:r>
      <w:r w:rsidR="00BB72D7" w:rsidRPr="007534E4">
        <w:rPr>
          <w:rStyle w:val="Strong"/>
          <w:rFonts w:asciiTheme="majorHAnsi" w:hAnsiTheme="majorHAnsi" w:cstheme="majorHAnsi"/>
          <w:b w:val="0"/>
          <w:color w:val="000000"/>
          <w:sz w:val="22"/>
          <w:shd w:val="clear" w:color="auto" w:fill="FFFFFF"/>
        </w:rPr>
        <w:t>Gây tổn thương mắt nghiêm trọng</w:t>
      </w:r>
      <w:r w:rsidR="002E683E" w:rsidRPr="007534E4">
        <w:rPr>
          <w:rStyle w:val="Strong"/>
          <w:rFonts w:asciiTheme="majorHAnsi" w:hAnsiTheme="majorHAnsi" w:cstheme="majorHAnsi"/>
          <w:b w:val="0"/>
          <w:color w:val="000000"/>
          <w:sz w:val="22"/>
          <w:shd w:val="clear" w:color="auto" w:fill="FFFFFF"/>
          <w:lang w:val="en-US"/>
        </w:rPr>
        <w:t>.</w:t>
      </w:r>
    </w:p>
    <w:p w14:paraId="45F2BAD4" w14:textId="1580BED7" w:rsidR="00844962" w:rsidRPr="007534E4" w:rsidRDefault="00844962" w:rsidP="00524A84">
      <w:pPr>
        <w:tabs>
          <w:tab w:val="left" w:pos="5103"/>
        </w:tabs>
        <w:spacing w:after="0" w:line="276" w:lineRule="auto"/>
        <w:ind w:left="2977" w:firstLine="425"/>
        <w:jc w:val="both"/>
        <w:rPr>
          <w:rFonts w:asciiTheme="majorHAnsi" w:eastAsia="SimSun" w:hAnsiTheme="majorHAnsi" w:cstheme="majorHAnsi"/>
          <w:sz w:val="22"/>
          <w:lang w:val="en-US"/>
        </w:rPr>
      </w:pPr>
      <w:r w:rsidRPr="007534E4">
        <w:rPr>
          <w:rFonts w:asciiTheme="majorHAnsi" w:eastAsia="SimSun" w:hAnsiTheme="majorHAnsi" w:cstheme="majorHAnsi"/>
          <w:sz w:val="22"/>
          <w:lang w:val="en-US"/>
        </w:rPr>
        <w:t>H332</w:t>
      </w:r>
      <w:r w:rsidR="004F3C4D" w:rsidRPr="007534E4">
        <w:rPr>
          <w:rFonts w:asciiTheme="majorHAnsi" w:eastAsia="SimSun" w:hAnsiTheme="majorHAnsi" w:cstheme="majorHAnsi"/>
          <w:sz w:val="22"/>
          <w:lang w:val="en-US"/>
        </w:rPr>
        <w:tab/>
      </w:r>
      <w:r w:rsidR="004F3C4D" w:rsidRPr="007534E4">
        <w:rPr>
          <w:rStyle w:val="Strong"/>
          <w:rFonts w:asciiTheme="majorHAnsi" w:hAnsiTheme="majorHAnsi" w:cstheme="majorHAnsi"/>
          <w:b w:val="0"/>
          <w:color w:val="000000"/>
          <w:sz w:val="22"/>
          <w:shd w:val="clear" w:color="auto" w:fill="FFFFFF"/>
        </w:rPr>
        <w:t>Có hại nếu hít phải</w:t>
      </w:r>
      <w:r w:rsidR="004F3C4D" w:rsidRPr="007534E4">
        <w:rPr>
          <w:rStyle w:val="Strong"/>
          <w:rFonts w:asciiTheme="majorHAnsi" w:hAnsiTheme="majorHAnsi" w:cstheme="majorHAnsi"/>
          <w:b w:val="0"/>
          <w:color w:val="000000"/>
          <w:sz w:val="22"/>
          <w:shd w:val="clear" w:color="auto" w:fill="FFFFFF"/>
          <w:lang w:val="en-US"/>
        </w:rPr>
        <w:t>.</w:t>
      </w:r>
    </w:p>
    <w:p w14:paraId="0BF639C6" w14:textId="6ACEF57A" w:rsidR="00844962" w:rsidRPr="007534E4" w:rsidRDefault="00844962" w:rsidP="00524A84">
      <w:pPr>
        <w:tabs>
          <w:tab w:val="left" w:pos="5103"/>
        </w:tabs>
        <w:spacing w:after="0" w:line="276" w:lineRule="auto"/>
        <w:ind w:left="2977" w:firstLine="425"/>
        <w:jc w:val="both"/>
        <w:rPr>
          <w:rFonts w:asciiTheme="majorHAnsi" w:eastAsia="SimSun" w:hAnsiTheme="majorHAnsi" w:cstheme="majorHAnsi"/>
          <w:sz w:val="22"/>
          <w:lang w:val="en-US"/>
        </w:rPr>
      </w:pPr>
      <w:r w:rsidRPr="007534E4">
        <w:rPr>
          <w:rFonts w:asciiTheme="majorHAnsi" w:eastAsia="SimSun" w:hAnsiTheme="majorHAnsi" w:cstheme="majorHAnsi"/>
          <w:sz w:val="22"/>
          <w:lang w:val="en-US"/>
        </w:rPr>
        <w:t>H335</w:t>
      </w:r>
      <w:r w:rsidR="004F3C4D" w:rsidRPr="007534E4">
        <w:rPr>
          <w:rFonts w:asciiTheme="majorHAnsi" w:eastAsia="SimSun" w:hAnsiTheme="majorHAnsi" w:cstheme="majorHAnsi"/>
          <w:sz w:val="22"/>
          <w:lang w:val="en-US"/>
        </w:rPr>
        <w:tab/>
      </w:r>
      <w:r w:rsidR="004F3C4D" w:rsidRPr="007534E4">
        <w:rPr>
          <w:rStyle w:val="Strong"/>
          <w:rFonts w:asciiTheme="majorHAnsi" w:hAnsiTheme="majorHAnsi" w:cstheme="majorHAnsi"/>
          <w:b w:val="0"/>
          <w:color w:val="000000"/>
          <w:sz w:val="22"/>
          <w:shd w:val="clear" w:color="auto" w:fill="FFFFFF"/>
        </w:rPr>
        <w:t>Có thể gây kích ứng đường hô hấp</w:t>
      </w:r>
      <w:r w:rsidR="004F3C4D" w:rsidRPr="007534E4">
        <w:rPr>
          <w:rStyle w:val="Strong"/>
          <w:rFonts w:asciiTheme="majorHAnsi" w:hAnsiTheme="majorHAnsi" w:cstheme="majorHAnsi"/>
          <w:b w:val="0"/>
          <w:color w:val="000000"/>
          <w:sz w:val="22"/>
          <w:shd w:val="clear" w:color="auto" w:fill="FFFFFF"/>
          <w:lang w:val="en-US"/>
        </w:rPr>
        <w:t>.</w:t>
      </w:r>
    </w:p>
    <w:p w14:paraId="2F661661" w14:textId="6E2E91DD" w:rsidR="00D13D68" w:rsidRPr="00913D5F" w:rsidRDefault="00844962" w:rsidP="00913D5F">
      <w:pPr>
        <w:tabs>
          <w:tab w:val="left" w:pos="5103"/>
        </w:tabs>
        <w:spacing w:after="0" w:line="276" w:lineRule="auto"/>
        <w:ind w:left="5103" w:hanging="1701"/>
        <w:jc w:val="both"/>
        <w:rPr>
          <w:rFonts w:asciiTheme="majorHAnsi" w:hAnsiTheme="majorHAnsi" w:cstheme="majorHAnsi"/>
          <w:sz w:val="22"/>
          <w:lang w:val="en-US"/>
        </w:rPr>
      </w:pPr>
      <w:r w:rsidRPr="007534E4">
        <w:rPr>
          <w:rFonts w:asciiTheme="majorHAnsi" w:eastAsia="SimSun" w:hAnsiTheme="majorHAnsi" w:cstheme="majorHAnsi"/>
          <w:sz w:val="22"/>
          <w:lang w:val="en-US"/>
        </w:rPr>
        <w:t>H373</w:t>
      </w:r>
      <w:r w:rsidR="007534E4" w:rsidRPr="007534E4">
        <w:rPr>
          <w:rFonts w:asciiTheme="majorHAnsi" w:eastAsia="SimSun" w:hAnsiTheme="majorHAnsi" w:cstheme="majorHAnsi"/>
          <w:sz w:val="22"/>
          <w:lang w:val="en-US"/>
        </w:rPr>
        <w:tab/>
      </w:r>
      <w:r w:rsidR="007534E4" w:rsidRPr="007534E4">
        <w:rPr>
          <w:rStyle w:val="Strong"/>
          <w:rFonts w:asciiTheme="majorHAnsi" w:hAnsiTheme="majorHAnsi" w:cstheme="majorHAnsi"/>
          <w:b w:val="0"/>
          <w:color w:val="000000"/>
          <w:sz w:val="22"/>
          <w:shd w:val="clear" w:color="auto" w:fill="FFFFFF"/>
        </w:rPr>
        <w:t>Có thể gây tổn thương cho các cơ quan </w:t>
      </w:r>
      <w:r w:rsidR="007534E4" w:rsidRPr="005874F0">
        <w:rPr>
          <w:rStyle w:val="Strong"/>
          <w:rFonts w:asciiTheme="majorHAnsi" w:hAnsiTheme="majorHAnsi" w:cstheme="majorHAnsi"/>
          <w:b w:val="0"/>
          <w:color w:val="000000"/>
          <w:sz w:val="22"/>
          <w:shd w:val="clear" w:color="auto" w:fill="FFFFFF"/>
          <w:lang w:val="en-US"/>
        </w:rPr>
        <w:t>(</w:t>
      </w:r>
      <w:r w:rsidR="007534E4" w:rsidRPr="00913D5F">
        <w:rPr>
          <w:rStyle w:val="Emphasis"/>
          <w:rFonts w:asciiTheme="majorHAnsi" w:hAnsiTheme="majorHAnsi" w:cstheme="majorHAnsi"/>
          <w:i w:val="0"/>
          <w:color w:val="000000"/>
          <w:sz w:val="22"/>
          <w:shd w:val="clear" w:color="auto" w:fill="FFFFFF"/>
          <w:lang w:val="en-US"/>
        </w:rPr>
        <w:t>Phổi</w:t>
      </w:r>
      <w:r w:rsidR="007534E4" w:rsidRPr="00913D5F">
        <w:rPr>
          <w:rStyle w:val="Emphasis"/>
          <w:rFonts w:asciiTheme="majorHAnsi" w:hAnsiTheme="majorHAnsi" w:cstheme="majorHAnsi"/>
          <w:i w:val="0"/>
          <w:color w:val="000000"/>
          <w:sz w:val="22"/>
          <w:shd w:val="clear" w:color="auto" w:fill="FFFFFF"/>
        </w:rPr>
        <w:t>)</w:t>
      </w:r>
      <w:r w:rsidR="007534E4" w:rsidRPr="007534E4">
        <w:rPr>
          <w:rStyle w:val="Strong"/>
          <w:rFonts w:asciiTheme="majorHAnsi" w:hAnsiTheme="majorHAnsi" w:cstheme="majorHAnsi"/>
          <w:b w:val="0"/>
          <w:color w:val="000000"/>
          <w:sz w:val="22"/>
          <w:shd w:val="clear" w:color="auto" w:fill="FFFFFF"/>
        </w:rPr>
        <w:t> thông qua phơi nhiễm kéo dài hoặc lặp lại</w:t>
      </w:r>
      <w:r w:rsidR="00913D5F">
        <w:rPr>
          <w:rStyle w:val="Strong"/>
          <w:rFonts w:asciiTheme="majorHAnsi" w:hAnsiTheme="majorHAnsi" w:cstheme="majorHAnsi"/>
          <w:b w:val="0"/>
          <w:color w:val="000000"/>
          <w:sz w:val="22"/>
          <w:shd w:val="clear" w:color="auto" w:fill="FFFFFF"/>
          <w:lang w:val="en-US"/>
        </w:rPr>
        <w:t>.</w:t>
      </w:r>
      <w:r w:rsidRPr="007534E4">
        <w:rPr>
          <w:rFonts w:asciiTheme="majorHAnsi" w:eastAsia="SimSun" w:hAnsiTheme="majorHAnsi" w:cstheme="majorHAnsi"/>
          <w:sz w:val="22"/>
          <w:lang w:val="en-US"/>
        </w:rPr>
        <w:tab/>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19434C7" w14:textId="0D280716" w:rsidR="00FE5E7D" w:rsidRPr="00490DFE" w:rsidRDefault="00D16888" w:rsidP="005874F0">
      <w:pPr>
        <w:tabs>
          <w:tab w:val="left" w:pos="3261"/>
          <w:tab w:val="left" w:pos="3402"/>
          <w:tab w:val="left" w:pos="5103"/>
        </w:tabs>
        <w:spacing w:after="0" w:line="276" w:lineRule="auto"/>
        <w:ind w:left="5103" w:hanging="3685"/>
        <w:contextualSpacing/>
        <w:rPr>
          <w:rFonts w:asciiTheme="majorHAnsi" w:eastAsia="Arial"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C56854" w:rsidRPr="00490DFE">
        <w:rPr>
          <w:rFonts w:asciiTheme="majorHAnsi" w:eastAsia="Arial" w:hAnsiTheme="majorHAnsi" w:cstheme="majorHAnsi"/>
          <w:sz w:val="22"/>
          <w:lang w:val="en-US"/>
        </w:rPr>
        <w:t>P26</w:t>
      </w:r>
      <w:r w:rsidR="00BC08B8" w:rsidRPr="00490DFE">
        <w:rPr>
          <w:rFonts w:asciiTheme="majorHAnsi" w:eastAsia="Arial" w:hAnsiTheme="majorHAnsi" w:cstheme="majorHAnsi"/>
          <w:sz w:val="22"/>
          <w:lang w:val="en-US"/>
        </w:rPr>
        <w:t>0</w:t>
      </w:r>
      <w:r w:rsidR="00C56854" w:rsidRPr="00490DFE">
        <w:rPr>
          <w:rFonts w:asciiTheme="majorHAnsi" w:eastAsia="Arial" w:hAnsiTheme="majorHAnsi" w:cstheme="majorHAnsi"/>
          <w:sz w:val="22"/>
          <w:lang w:val="en-US"/>
        </w:rPr>
        <w:tab/>
      </w:r>
      <w:r w:rsidR="00CA6457" w:rsidRPr="00490DFE">
        <w:rPr>
          <w:rStyle w:val="Strong"/>
          <w:rFonts w:asciiTheme="majorHAnsi" w:hAnsiTheme="majorHAnsi" w:cstheme="majorHAnsi"/>
          <w:b w:val="0"/>
          <w:color w:val="000000"/>
          <w:sz w:val="22"/>
          <w:shd w:val="clear" w:color="auto" w:fill="FFFFFF"/>
        </w:rPr>
        <w:t>Không được hít bụi/khói/khí/sương mù/hơi/sương</w:t>
      </w:r>
      <w:r w:rsidR="00C378DA" w:rsidRPr="00490DFE">
        <w:rPr>
          <w:rFonts w:asciiTheme="majorHAnsi" w:eastAsia="Arial" w:hAnsiTheme="majorHAnsi" w:cstheme="majorHAnsi"/>
          <w:b/>
          <w:sz w:val="22"/>
          <w:lang w:val="en-US"/>
        </w:rPr>
        <w:t>.</w:t>
      </w:r>
    </w:p>
    <w:p w14:paraId="18FED693" w14:textId="21D44556" w:rsidR="00711B92" w:rsidRPr="00490DFE" w:rsidRDefault="00711B92" w:rsidP="001535FC">
      <w:pPr>
        <w:tabs>
          <w:tab w:val="left" w:pos="0"/>
          <w:tab w:val="left" w:pos="3261"/>
          <w:tab w:val="left" w:pos="3402"/>
          <w:tab w:val="left" w:pos="5103"/>
        </w:tabs>
        <w:spacing w:after="0" w:line="276" w:lineRule="auto"/>
        <w:ind w:firstLine="3402"/>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P264</w:t>
      </w:r>
      <w:r w:rsidRPr="00490DFE">
        <w:rPr>
          <w:rFonts w:asciiTheme="majorHAnsi" w:eastAsia="Arial" w:hAnsiTheme="majorHAnsi" w:cstheme="majorHAnsi"/>
          <w:sz w:val="22"/>
          <w:lang w:val="en-US"/>
        </w:rPr>
        <w:tab/>
        <w:t>Rửa tay kỹ sau khi xử lý.</w:t>
      </w:r>
    </w:p>
    <w:p w14:paraId="6774B08F" w14:textId="376FC2C3" w:rsidR="00DC019C" w:rsidRPr="00490DFE" w:rsidRDefault="00DC019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P270</w:t>
      </w:r>
      <w:r w:rsidRPr="00490DFE">
        <w:rPr>
          <w:rFonts w:asciiTheme="majorHAnsi" w:eastAsia="Arial" w:hAnsiTheme="majorHAnsi" w:cstheme="majorHAnsi"/>
          <w:sz w:val="22"/>
          <w:lang w:val="en-US"/>
        </w:rPr>
        <w:tab/>
      </w:r>
      <w:r w:rsidRPr="00490DFE">
        <w:rPr>
          <w:rStyle w:val="Strong"/>
          <w:rFonts w:asciiTheme="majorHAnsi" w:hAnsiTheme="majorHAnsi" w:cstheme="majorHAnsi"/>
          <w:b w:val="0"/>
          <w:color w:val="000000"/>
          <w:sz w:val="22"/>
          <w:shd w:val="clear" w:color="auto" w:fill="FFFFFF"/>
        </w:rPr>
        <w:t>Không ăn, uống hoặc hút thuốc khi sử dụng sản phẩm này.</w:t>
      </w:r>
    </w:p>
    <w:p w14:paraId="39DE8213" w14:textId="0AD6F41D" w:rsidR="00AC71D8" w:rsidRPr="00490DFE" w:rsidRDefault="000F3397" w:rsidP="00490DFE">
      <w:pPr>
        <w:tabs>
          <w:tab w:val="left" w:pos="3261"/>
          <w:tab w:val="left" w:pos="3402"/>
          <w:tab w:val="left" w:pos="5103"/>
        </w:tabs>
        <w:spacing w:after="0" w:line="276" w:lineRule="auto"/>
        <w:ind w:left="5103" w:hanging="1701"/>
        <w:contextualSpacing/>
        <w:jc w:val="both"/>
        <w:rPr>
          <w:rFonts w:asciiTheme="majorHAnsi" w:eastAsia="Arial" w:hAnsiTheme="majorHAnsi" w:cstheme="majorHAnsi"/>
          <w:b/>
          <w:sz w:val="22"/>
          <w:lang w:val="en-US"/>
        </w:rPr>
      </w:pPr>
      <w:r w:rsidRPr="00490DFE">
        <w:rPr>
          <w:rFonts w:asciiTheme="majorHAnsi" w:eastAsia="Arial" w:hAnsiTheme="majorHAnsi" w:cstheme="majorHAnsi"/>
          <w:sz w:val="22"/>
          <w:lang w:val="en-US"/>
        </w:rPr>
        <w:t>P27</w:t>
      </w:r>
      <w:r w:rsidR="00711B92" w:rsidRPr="00490DFE">
        <w:rPr>
          <w:rFonts w:asciiTheme="majorHAnsi" w:eastAsia="Arial" w:hAnsiTheme="majorHAnsi" w:cstheme="majorHAnsi"/>
          <w:sz w:val="22"/>
          <w:lang w:val="en-US"/>
        </w:rPr>
        <w:t>1</w:t>
      </w:r>
      <w:r w:rsidR="00ED01C6" w:rsidRPr="00490DFE">
        <w:rPr>
          <w:rFonts w:asciiTheme="majorHAnsi" w:eastAsia="Arial" w:hAnsiTheme="majorHAnsi" w:cstheme="majorHAnsi"/>
          <w:sz w:val="22"/>
          <w:lang w:val="en-US"/>
        </w:rPr>
        <w:tab/>
      </w:r>
      <w:r w:rsidR="00DC019C" w:rsidRPr="00490DFE">
        <w:rPr>
          <w:rStyle w:val="Strong"/>
          <w:rFonts w:asciiTheme="majorHAnsi" w:hAnsiTheme="majorHAnsi" w:cstheme="majorHAnsi"/>
          <w:b w:val="0"/>
          <w:color w:val="000000"/>
          <w:sz w:val="22"/>
          <w:shd w:val="clear" w:color="auto" w:fill="FFFFFF"/>
        </w:rPr>
        <w:t>Chỉ sử dụng ngoài trời</w:t>
      </w:r>
      <w:r w:rsidR="00DC019C" w:rsidRPr="00490DFE">
        <w:rPr>
          <w:rStyle w:val="Strong"/>
          <w:rFonts w:asciiTheme="majorHAnsi" w:hAnsiTheme="majorHAnsi" w:cstheme="majorHAnsi"/>
          <w:color w:val="000000"/>
          <w:sz w:val="22"/>
          <w:shd w:val="clear" w:color="auto" w:fill="FFFFFF"/>
        </w:rPr>
        <w:t xml:space="preserve"> </w:t>
      </w:r>
      <w:r w:rsidR="00DC019C" w:rsidRPr="00490DFE">
        <w:rPr>
          <w:rStyle w:val="Strong"/>
          <w:rFonts w:asciiTheme="majorHAnsi" w:hAnsiTheme="majorHAnsi" w:cstheme="majorHAnsi"/>
          <w:b w:val="0"/>
          <w:color w:val="000000"/>
          <w:sz w:val="22"/>
          <w:shd w:val="clear" w:color="auto" w:fill="FFFFFF"/>
        </w:rPr>
        <w:t>hoặc trong khu vực thoáng khí</w:t>
      </w:r>
      <w:r w:rsidR="00490DFE" w:rsidRPr="00490DFE">
        <w:rPr>
          <w:rStyle w:val="Strong"/>
          <w:rFonts w:asciiTheme="majorHAnsi" w:hAnsiTheme="majorHAnsi" w:cstheme="majorHAnsi"/>
          <w:b w:val="0"/>
          <w:color w:val="000000"/>
          <w:sz w:val="22"/>
          <w:shd w:val="clear" w:color="auto" w:fill="FFFFFF"/>
          <w:lang w:val="en-US"/>
        </w:rPr>
        <w:t>.</w:t>
      </w:r>
    </w:p>
    <w:p w14:paraId="29E517A8" w14:textId="51B8B3B8" w:rsidR="00430FF1" w:rsidRPr="00490DFE" w:rsidRDefault="00263DEF" w:rsidP="001535FC">
      <w:pPr>
        <w:tabs>
          <w:tab w:val="left" w:pos="2835"/>
          <w:tab w:val="left" w:pos="3402"/>
          <w:tab w:val="left" w:pos="5103"/>
        </w:tabs>
        <w:spacing w:after="0" w:line="276" w:lineRule="auto"/>
        <w:ind w:left="5103" w:hanging="5103"/>
        <w:contextualSpacing/>
        <w:jc w:val="both"/>
        <w:rPr>
          <w:rFonts w:asciiTheme="majorHAnsi" w:eastAsia="Arial" w:hAnsiTheme="majorHAnsi" w:cstheme="majorHAnsi"/>
          <w:sz w:val="22"/>
          <w:lang w:val="en-US"/>
        </w:rPr>
      </w:pPr>
      <w:r w:rsidRPr="00490DFE">
        <w:rPr>
          <w:rFonts w:asciiTheme="majorHAnsi" w:hAnsiTheme="majorHAnsi" w:cstheme="majorHAnsi"/>
          <w:sz w:val="22"/>
        </w:rPr>
        <w:tab/>
      </w:r>
      <w:r w:rsidRPr="00490DFE">
        <w:rPr>
          <w:rFonts w:asciiTheme="majorHAnsi" w:hAnsiTheme="majorHAnsi" w:cstheme="majorHAnsi"/>
          <w:sz w:val="22"/>
        </w:rPr>
        <w:tab/>
      </w:r>
      <w:r w:rsidR="000F3397"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F43E97B" w14:textId="468D63D1" w:rsidR="00067E73" w:rsidRPr="00DA7C37" w:rsidRDefault="00725C11" w:rsidP="0078069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P301+P330+P312</w:t>
      </w:r>
      <w:r w:rsidR="00067E73">
        <w:rPr>
          <w:rFonts w:eastAsia="Arial" w:cs="Times New Roman"/>
          <w:sz w:val="22"/>
          <w:lang w:val="en-US"/>
        </w:rPr>
        <w:tab/>
      </w:r>
      <w:r w:rsidR="005874F0" w:rsidRPr="00DA7C37">
        <w:rPr>
          <w:rStyle w:val="Strong"/>
          <w:rFonts w:asciiTheme="majorHAnsi" w:hAnsiTheme="majorHAnsi" w:cstheme="majorHAnsi"/>
          <w:b w:val="0"/>
          <w:color w:val="000000"/>
          <w:sz w:val="22"/>
          <w:shd w:val="clear" w:color="auto" w:fill="FFFFFF"/>
        </w:rPr>
        <w:t>NẾU</w:t>
      </w:r>
      <w:r w:rsidR="00067E73" w:rsidRPr="00DA7C37">
        <w:rPr>
          <w:rStyle w:val="Strong"/>
          <w:rFonts w:asciiTheme="majorHAnsi" w:hAnsiTheme="majorHAnsi" w:cstheme="majorHAnsi"/>
          <w:b w:val="0"/>
          <w:color w:val="000000"/>
          <w:sz w:val="22"/>
          <w:shd w:val="clear" w:color="auto" w:fill="FFFFFF"/>
        </w:rPr>
        <w:t xml:space="preserve"> NUỐT PHẢI: </w:t>
      </w:r>
      <w:r w:rsidR="006D75F6">
        <w:rPr>
          <w:rStyle w:val="Strong"/>
          <w:rFonts w:asciiTheme="majorHAnsi" w:hAnsiTheme="majorHAnsi" w:cstheme="majorHAnsi"/>
          <w:b w:val="0"/>
          <w:color w:val="000000"/>
          <w:sz w:val="22"/>
          <w:shd w:val="clear" w:color="auto" w:fill="FFFFFF"/>
          <w:lang w:val="en-US"/>
        </w:rPr>
        <w:t xml:space="preserve">Súc miệng. </w:t>
      </w:r>
      <w:r w:rsidR="00067E73" w:rsidRPr="00DA7C37">
        <w:rPr>
          <w:rStyle w:val="Strong"/>
          <w:rFonts w:asciiTheme="majorHAnsi" w:hAnsiTheme="majorHAnsi" w:cstheme="majorHAnsi"/>
          <w:b w:val="0"/>
          <w:color w:val="000000"/>
          <w:sz w:val="22"/>
          <w:shd w:val="clear" w:color="auto" w:fill="FFFFFF"/>
        </w:rPr>
        <w:t>Gọi trung tâm chống độc hoặc bác sĩ /nhân viên y tế nếu cảm thấy không khỏe.</w:t>
      </w:r>
    </w:p>
    <w:p w14:paraId="702EDDA9" w14:textId="75299809" w:rsidR="00C311CA" w:rsidRPr="00DA7C37" w:rsidRDefault="00C311CA" w:rsidP="00780692">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DA7C37">
        <w:rPr>
          <w:rFonts w:asciiTheme="majorHAnsi" w:eastAsia="Arial" w:hAnsiTheme="majorHAnsi" w:cstheme="majorHAnsi"/>
          <w:sz w:val="22"/>
          <w:lang w:val="en-US"/>
        </w:rPr>
        <w:tab/>
      </w:r>
      <w:r w:rsidRPr="00DA7C37">
        <w:rPr>
          <w:rFonts w:asciiTheme="majorHAnsi" w:eastAsia="Arial" w:hAnsiTheme="majorHAnsi" w:cstheme="majorHAnsi"/>
          <w:sz w:val="22"/>
          <w:lang w:val="en-US"/>
        </w:rPr>
        <w:tab/>
      </w:r>
      <w:r w:rsidRPr="00DA7C37">
        <w:rPr>
          <w:rFonts w:asciiTheme="majorHAnsi" w:eastAsia="Arial" w:hAnsiTheme="majorHAnsi" w:cstheme="majorHAnsi"/>
          <w:sz w:val="22"/>
          <w:lang w:val="en-US"/>
        </w:rPr>
        <w:tab/>
        <w:t>P304+P340+P310</w:t>
      </w:r>
      <w:r w:rsidRPr="00DA7C37">
        <w:rPr>
          <w:rFonts w:asciiTheme="majorHAnsi" w:eastAsia="Arial" w:hAnsiTheme="majorHAnsi" w:cstheme="majorHAnsi"/>
          <w:sz w:val="22"/>
          <w:lang w:val="en-US"/>
        </w:rPr>
        <w:tab/>
      </w:r>
      <w:r w:rsidR="00974FC2" w:rsidRPr="00DA7C37">
        <w:rPr>
          <w:rStyle w:val="Strong"/>
          <w:rFonts w:asciiTheme="majorHAnsi" w:hAnsiTheme="majorHAnsi" w:cstheme="majorHAnsi"/>
          <w:b w:val="0"/>
          <w:color w:val="000000"/>
          <w:sz w:val="22"/>
          <w:shd w:val="clear" w:color="auto" w:fill="FFFFFF"/>
        </w:rPr>
        <w:t>NẾU HÍT PHẢI: Chuyển nạn nhân đến khu vực không khí trong lành và giữ nạn nhân ở tư thế dễ hô hấp.</w:t>
      </w:r>
      <w:r w:rsidR="00DA7C37" w:rsidRPr="00DA7C37">
        <w:rPr>
          <w:rFonts w:asciiTheme="majorHAnsi" w:hAnsiTheme="majorHAnsi" w:cstheme="majorHAnsi"/>
          <w:color w:val="000000"/>
          <w:sz w:val="22"/>
          <w:shd w:val="clear" w:color="auto" w:fill="FFFFFF"/>
        </w:rPr>
        <w:t xml:space="preserve"> </w:t>
      </w:r>
      <w:r w:rsidR="00DA7C37" w:rsidRPr="00DA7C37">
        <w:rPr>
          <w:rStyle w:val="Strong"/>
          <w:rFonts w:asciiTheme="majorHAnsi" w:hAnsiTheme="majorHAnsi" w:cstheme="majorHAnsi"/>
          <w:b w:val="0"/>
          <w:color w:val="000000"/>
          <w:sz w:val="22"/>
          <w:shd w:val="clear" w:color="auto" w:fill="FFFFFF"/>
        </w:rPr>
        <w:t>Ngay lập tức gọi trung tâm chống độc hoặc bác sỹ/nhân viên y tế.</w:t>
      </w:r>
    </w:p>
    <w:p w14:paraId="055BC12A" w14:textId="3D061018" w:rsidR="00067E73" w:rsidRDefault="006237EE" w:rsidP="0052730E">
      <w:pPr>
        <w:tabs>
          <w:tab w:val="left" w:pos="1560"/>
          <w:tab w:val="left" w:pos="3261"/>
          <w:tab w:val="left" w:pos="3402"/>
          <w:tab w:val="left" w:pos="5103"/>
        </w:tabs>
        <w:spacing w:after="0" w:line="276" w:lineRule="auto"/>
        <w:ind w:left="5103" w:hanging="1701"/>
        <w:jc w:val="both"/>
        <w:rPr>
          <w:rFonts w:asciiTheme="majorHAnsi" w:hAnsiTheme="majorHAnsi" w:cstheme="majorHAnsi"/>
          <w:sz w:val="22"/>
        </w:rPr>
      </w:pPr>
      <w:r w:rsidRPr="00EB4812">
        <w:rPr>
          <w:rFonts w:asciiTheme="majorHAnsi" w:hAnsiTheme="majorHAnsi" w:cstheme="majorHAnsi"/>
          <w:sz w:val="22"/>
        </w:rPr>
        <w:t>P305+P351+P338</w:t>
      </w:r>
      <w:r w:rsidR="0052730E">
        <w:rPr>
          <w:rFonts w:asciiTheme="majorHAnsi" w:hAnsiTheme="majorHAnsi" w:cstheme="majorHAnsi"/>
          <w:sz w:val="22"/>
        </w:rPr>
        <w:tab/>
      </w:r>
      <w:r w:rsidR="0052730E" w:rsidRPr="00EB4812">
        <w:rPr>
          <w:rFonts w:asciiTheme="majorHAnsi" w:hAnsiTheme="majorHAnsi" w:cstheme="majorHAnsi"/>
          <w:sz w:val="22"/>
          <w:lang w:val="en-US"/>
        </w:rPr>
        <w:t>NẾU VÀO MẮT: Rửa cẩn thận bằng nước</w:t>
      </w:r>
    </w:p>
    <w:p w14:paraId="599D99C4" w14:textId="2552D106" w:rsidR="00B8401C" w:rsidRPr="00EB4812" w:rsidRDefault="00067E73" w:rsidP="0052730E">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Pr>
          <w:rFonts w:asciiTheme="majorHAnsi" w:hAnsiTheme="majorHAnsi" w:cstheme="majorHAnsi"/>
          <w:sz w:val="22"/>
          <w:lang w:val="en-US"/>
        </w:rPr>
        <w:t>+P310</w:t>
      </w:r>
      <w:r w:rsidR="006237EE" w:rsidRPr="00EB4812">
        <w:rPr>
          <w:rFonts w:asciiTheme="majorHAnsi" w:hAnsiTheme="majorHAnsi" w:cstheme="majorHAnsi"/>
          <w:sz w:val="22"/>
        </w:rPr>
        <w:t xml:space="preserve"> </w:t>
      </w:r>
      <w:r w:rsidR="00C378DA">
        <w:rPr>
          <w:rFonts w:asciiTheme="majorHAnsi" w:hAnsiTheme="majorHAnsi" w:cstheme="majorHAnsi"/>
          <w:sz w:val="22"/>
        </w:rPr>
        <w:tab/>
      </w:r>
      <w:r w:rsidR="00B8401C" w:rsidRPr="00EB4812">
        <w:rPr>
          <w:rFonts w:asciiTheme="majorHAnsi" w:hAnsiTheme="majorHAnsi" w:cstheme="majorHAnsi"/>
          <w:sz w:val="22"/>
          <w:lang w:val="en-US"/>
        </w:rPr>
        <w:t>trong vài phút. Hủy bỏ kính áp tròng, nếu có và thuận tiện. Tiếp tục rửa.</w:t>
      </w:r>
      <w:r w:rsidR="006D75F6">
        <w:rPr>
          <w:rFonts w:asciiTheme="majorHAnsi" w:hAnsiTheme="majorHAnsi" w:cstheme="majorHAnsi"/>
          <w:sz w:val="22"/>
          <w:lang w:val="en-US"/>
        </w:rPr>
        <w:t xml:space="preserve"> </w:t>
      </w:r>
      <w:r w:rsidR="006D75F6" w:rsidRPr="00DA7C37">
        <w:rPr>
          <w:rStyle w:val="Strong"/>
          <w:rFonts w:asciiTheme="majorHAnsi" w:hAnsiTheme="majorHAnsi" w:cstheme="majorHAnsi"/>
          <w:b w:val="0"/>
          <w:color w:val="000000"/>
          <w:sz w:val="22"/>
          <w:shd w:val="clear" w:color="auto" w:fill="FFFFFF"/>
        </w:rPr>
        <w:t>Ngay lập tức gọi trung tâm chống độc hoặc bác sỹ/nhân viên y tế.</w:t>
      </w:r>
    </w:p>
    <w:p w14:paraId="0E20EBF1" w14:textId="355612E3" w:rsidR="00B8401C" w:rsidRPr="00EB4812" w:rsidRDefault="002C09DC" w:rsidP="001535FC">
      <w:pPr>
        <w:tabs>
          <w:tab w:val="left" w:pos="851"/>
          <w:tab w:val="left" w:pos="3119"/>
          <w:tab w:val="left" w:pos="5103"/>
        </w:tabs>
        <w:spacing w:after="0" w:line="276" w:lineRule="auto"/>
        <w:ind w:left="5103" w:hanging="1701"/>
        <w:rPr>
          <w:rFonts w:asciiTheme="majorHAnsi" w:hAnsiTheme="majorHAnsi" w:cstheme="majorHAnsi"/>
          <w:b/>
          <w:sz w:val="22"/>
          <w:lang w:val="en-US"/>
        </w:rPr>
      </w:pPr>
      <w:r w:rsidRPr="00561117">
        <w:rPr>
          <w:rFonts w:asciiTheme="majorHAnsi" w:hAnsiTheme="majorHAnsi" w:cstheme="majorHAnsi"/>
          <w:sz w:val="22"/>
        </w:rPr>
        <w:t>P302 + P350</w:t>
      </w:r>
      <w:r w:rsidR="00A7766D" w:rsidRPr="00EB4812">
        <w:rPr>
          <w:rFonts w:asciiTheme="majorHAnsi" w:hAnsiTheme="majorHAnsi" w:cstheme="majorHAnsi"/>
          <w:sz w:val="22"/>
          <w:lang w:val="en-US"/>
        </w:rPr>
        <w:tab/>
      </w:r>
      <w:r w:rsidRPr="002C09DC">
        <w:rPr>
          <w:rStyle w:val="Strong"/>
          <w:rFonts w:asciiTheme="majorHAnsi" w:hAnsiTheme="majorHAnsi" w:cstheme="majorHAnsi"/>
          <w:b w:val="0"/>
          <w:color w:val="000000"/>
          <w:sz w:val="22"/>
          <w:shd w:val="clear" w:color="auto" w:fill="FFFFFF"/>
        </w:rPr>
        <w:t>NẾU DÍNH VÀO DA: Rửa bằng nhiều nước và xà phòng.</w:t>
      </w:r>
    </w:p>
    <w:p w14:paraId="717862EE" w14:textId="71C144F8" w:rsidR="00430FF1" w:rsidRDefault="00DD7512" w:rsidP="001535FC">
      <w:pPr>
        <w:tabs>
          <w:tab w:val="left" w:pos="3261"/>
          <w:tab w:val="left" w:pos="3402"/>
          <w:tab w:val="left" w:pos="5103"/>
        </w:tabs>
        <w:spacing w:after="0" w:line="276" w:lineRule="auto"/>
        <w:ind w:left="5103" w:hanging="3685"/>
        <w:contextualSpacing/>
        <w:jc w:val="both"/>
        <w:rPr>
          <w:rFonts w:eastAsia="SimSun" w:cs="Times New Roman"/>
          <w:sz w:val="22"/>
          <w:lang w:val="en-US"/>
        </w:rPr>
      </w:pPr>
      <w:r w:rsidRPr="00EB4812">
        <w:rPr>
          <w:rFonts w:eastAsia="SimSun" w:cs="Times New Roman"/>
          <w:sz w:val="22"/>
          <w:lang w:val="en-US"/>
        </w:rPr>
        <w:t>Bảo quản</w:t>
      </w:r>
      <w:r w:rsidR="0065431E" w:rsidRPr="00EB4812">
        <w:rPr>
          <w:rFonts w:eastAsia="SimSun" w:cs="Times New Roman"/>
          <w:sz w:val="22"/>
          <w:lang w:val="en-US"/>
        </w:rPr>
        <w:tab/>
      </w:r>
      <w:r w:rsidR="000361A5" w:rsidRPr="00EB4812">
        <w:rPr>
          <w:rFonts w:eastAsia="SimSun" w:cs="Times New Roman"/>
          <w:sz w:val="22"/>
          <w:lang w:val="en-US"/>
        </w:rPr>
        <w:t xml:space="preserve">: </w:t>
      </w:r>
      <w:r w:rsidR="0065431E" w:rsidRPr="00EB4812">
        <w:rPr>
          <w:rFonts w:eastAsia="SimSun" w:cs="Times New Roman"/>
          <w:sz w:val="22"/>
          <w:lang w:val="en-US"/>
        </w:rPr>
        <w:tab/>
      </w:r>
      <w:r w:rsidR="003216A2" w:rsidRPr="005B7CBE">
        <w:rPr>
          <w:rFonts w:eastAsia="SimSun" w:cs="Times New Roman"/>
          <w:sz w:val="22"/>
          <w:lang w:val="en-US"/>
        </w:rPr>
        <w:t>P403 + P233</w:t>
      </w:r>
      <w:r w:rsidR="003216A2">
        <w:rPr>
          <w:rFonts w:eastAsia="SimSun" w:cs="Times New Roman"/>
          <w:sz w:val="22"/>
          <w:lang w:val="en-US"/>
        </w:rPr>
        <w:tab/>
      </w:r>
      <w:r w:rsidR="003216A2" w:rsidRPr="003216A2">
        <w:rPr>
          <w:rFonts w:eastAsia="SimSun" w:cs="Times New Roman"/>
          <w:sz w:val="22"/>
          <w:lang w:val="en-US"/>
        </w:rPr>
        <w:t>Bảo quản ở nơi thông thoáng. Giữ kín thùng chứa.</w:t>
      </w:r>
    </w:p>
    <w:p w14:paraId="1E7FDBE7" w14:textId="3D41D5EA" w:rsidR="00C57879" w:rsidRPr="00EB4812" w:rsidRDefault="00C57879" w:rsidP="00C57879">
      <w:pPr>
        <w:tabs>
          <w:tab w:val="left" w:pos="3402"/>
          <w:tab w:val="left" w:pos="3544"/>
          <w:tab w:val="left" w:pos="5103"/>
        </w:tabs>
        <w:spacing w:after="0" w:line="276" w:lineRule="auto"/>
        <w:ind w:left="5103" w:hanging="3685"/>
        <w:contextualSpacing/>
        <w:jc w:val="both"/>
        <w:rPr>
          <w:rFonts w:eastAsia="SimSun" w:cs="Times New Roman"/>
          <w:sz w:val="22"/>
          <w:lang w:val="en-US"/>
        </w:rPr>
      </w:pPr>
      <w:r>
        <w:rPr>
          <w:rFonts w:eastAsia="SimSun" w:cs="Times New Roman"/>
          <w:sz w:val="22"/>
          <w:lang w:val="en-US"/>
        </w:rPr>
        <w:tab/>
      </w:r>
      <w:r>
        <w:rPr>
          <w:rFonts w:eastAsia="Arial" w:cs="Times New Roman"/>
          <w:sz w:val="22"/>
          <w:lang w:val="en-US"/>
        </w:rPr>
        <w:t>P235</w:t>
      </w:r>
      <w:r>
        <w:rPr>
          <w:rFonts w:eastAsia="Arial" w:cs="Times New Roman"/>
          <w:sz w:val="22"/>
          <w:lang w:val="en-US"/>
        </w:rPr>
        <w:tab/>
      </w:r>
      <w:r w:rsidRPr="00490DFE">
        <w:rPr>
          <w:rFonts w:asciiTheme="majorHAnsi" w:eastAsia="Arial" w:hAnsiTheme="majorHAnsi" w:cstheme="majorHAnsi"/>
          <w:sz w:val="22"/>
          <w:lang w:val="en-US"/>
        </w:rPr>
        <w:t>Giữ mát.</w:t>
      </w:r>
    </w:p>
    <w:p w14:paraId="4A708532" w14:textId="6F663179" w:rsidR="000361A5" w:rsidRPr="00EB4812" w:rsidRDefault="00DD7512" w:rsidP="001535FC">
      <w:pPr>
        <w:tabs>
          <w:tab w:val="left" w:pos="2835"/>
          <w:tab w:val="left" w:pos="3261"/>
          <w:tab w:val="left" w:pos="3402"/>
          <w:tab w:val="left" w:pos="5103"/>
        </w:tabs>
        <w:spacing w:after="0" w:line="276" w:lineRule="auto"/>
        <w:ind w:left="5103" w:hanging="3685"/>
        <w:contextualSpacing/>
        <w:jc w:val="both"/>
        <w:rPr>
          <w:rFonts w:eastAsia="SimSun" w:cs="Times New Roman"/>
          <w:sz w:val="22"/>
          <w:lang w:val="en-US"/>
        </w:rPr>
      </w:pPr>
      <w:r w:rsidRPr="00EB4812">
        <w:rPr>
          <w:rFonts w:eastAsia="SimSun" w:cs="Times New Roman"/>
          <w:sz w:val="22"/>
          <w:lang w:val="en-US"/>
        </w:rPr>
        <w:t>Thải bỏ</w:t>
      </w:r>
      <w:r w:rsidR="00D70A35" w:rsidRPr="00EB4812">
        <w:rPr>
          <w:rFonts w:eastAsia="SimSun" w:cs="Times New Roman"/>
          <w:sz w:val="22"/>
          <w:lang w:val="en-US"/>
        </w:rPr>
        <w:tab/>
      </w:r>
      <w:r w:rsidR="001768C3" w:rsidRPr="00EB4812">
        <w:rPr>
          <w:rFonts w:eastAsia="SimSun" w:cs="Times New Roman"/>
          <w:sz w:val="22"/>
          <w:lang w:val="en-US"/>
        </w:rPr>
        <w:tab/>
      </w:r>
      <w:r w:rsidR="000361A5" w:rsidRPr="00EB4812">
        <w:rPr>
          <w:rFonts w:eastAsia="SimSun" w:cs="Times New Roman"/>
          <w:sz w:val="22"/>
          <w:lang w:val="en-US"/>
        </w:rPr>
        <w:t xml:space="preserve">: </w:t>
      </w:r>
      <w:r w:rsidR="001768C3" w:rsidRPr="00EB4812">
        <w:rPr>
          <w:rFonts w:eastAsia="SimSun" w:cs="Times New Roman"/>
          <w:sz w:val="22"/>
          <w:lang w:val="en-US"/>
        </w:rPr>
        <w:tab/>
      </w:r>
      <w:r w:rsidR="006D183B" w:rsidRPr="00EB4812">
        <w:rPr>
          <w:rFonts w:asciiTheme="majorHAnsi" w:hAnsiTheme="majorHAnsi" w:cstheme="majorHAnsi"/>
          <w:sz w:val="22"/>
        </w:rPr>
        <w:t xml:space="preserve">P501 </w:t>
      </w:r>
      <w:r w:rsidR="006D183B" w:rsidRPr="00EB4812">
        <w:rPr>
          <w:rFonts w:asciiTheme="majorHAnsi" w:hAnsiTheme="majorHAnsi" w:cstheme="majorHAnsi"/>
          <w:sz w:val="22"/>
        </w:rPr>
        <w:tab/>
      </w:r>
      <w:r w:rsidR="007B49CB" w:rsidRPr="00EB4812">
        <w:rPr>
          <w:rFonts w:asciiTheme="majorHAnsi" w:hAnsiTheme="majorHAnsi" w:cstheme="majorHAnsi"/>
          <w:sz w:val="22"/>
        </w:rPr>
        <w:t>Vứt chất chứa/thùng chứa vào nhà máy đốt công nghiệp.</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lastRenderedPageBreak/>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5407A0">
      <w:pPr>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276"/>
        <w:gridCol w:w="1275"/>
        <w:gridCol w:w="2835"/>
      </w:tblGrid>
      <w:tr w:rsidR="000361A5" w:rsidRPr="00F603B0" w14:paraId="611DAD77" w14:textId="77777777" w:rsidTr="006042BF">
        <w:trPr>
          <w:trHeight w:val="503"/>
        </w:trPr>
        <w:tc>
          <w:tcPr>
            <w:tcW w:w="2977" w:type="dxa"/>
            <w:vAlign w:val="center"/>
          </w:tcPr>
          <w:p w14:paraId="2A64C206" w14:textId="0FA36D6E"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276" w:type="dxa"/>
            <w:vAlign w:val="center"/>
          </w:tcPr>
          <w:p w14:paraId="60A3E8DD" w14:textId="2EB2E422"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275" w:type="dxa"/>
            <w:vAlign w:val="center"/>
          </w:tcPr>
          <w:p w14:paraId="48C19AF8" w14:textId="43CBC32D"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2835" w:type="dxa"/>
            <w:vAlign w:val="center"/>
          </w:tcPr>
          <w:p w14:paraId="5DD21FE0" w14:textId="0618602A" w:rsidR="000361A5" w:rsidRPr="00F603B0" w:rsidRDefault="004D47E3"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7670CF" w:rsidRPr="000361A5" w14:paraId="34DBE3B1" w14:textId="77777777" w:rsidTr="00C770B7">
        <w:trPr>
          <w:trHeight w:val="2970"/>
        </w:trPr>
        <w:tc>
          <w:tcPr>
            <w:tcW w:w="2977" w:type="dxa"/>
            <w:vAlign w:val="center"/>
          </w:tcPr>
          <w:p w14:paraId="715F47FC" w14:textId="3A659207" w:rsidR="007670CF" w:rsidRPr="00E03198" w:rsidRDefault="007670CF" w:rsidP="007670CF">
            <w:pPr>
              <w:spacing w:after="0" w:line="240" w:lineRule="auto"/>
              <w:jc w:val="center"/>
              <w:rPr>
                <w:rFonts w:eastAsia="Arial" w:cs="Times New Roman"/>
                <w:sz w:val="22"/>
                <w:lang w:val="en-US"/>
              </w:rPr>
            </w:pPr>
            <w:r>
              <w:rPr>
                <w:rFonts w:asciiTheme="majorHAnsi" w:hAnsiTheme="majorHAnsi" w:cstheme="majorHAnsi"/>
                <w:sz w:val="22"/>
                <w:shd w:val="clear" w:color="auto" w:fill="FFFFFF"/>
                <w:lang w:val="en-US"/>
              </w:rPr>
              <w:t>A</w:t>
            </w:r>
            <w:r w:rsidRPr="005D019F">
              <w:rPr>
                <w:rFonts w:asciiTheme="majorHAnsi" w:hAnsiTheme="majorHAnsi" w:cstheme="majorHAnsi"/>
                <w:sz w:val="22"/>
                <w:shd w:val="clear" w:color="auto" w:fill="FFFFFF"/>
              </w:rPr>
              <w:t>minoiminomethanesulphinic acid</w:t>
            </w:r>
          </w:p>
        </w:tc>
        <w:tc>
          <w:tcPr>
            <w:tcW w:w="1276" w:type="dxa"/>
            <w:vAlign w:val="center"/>
          </w:tcPr>
          <w:p w14:paraId="6F59757F" w14:textId="42E43C23" w:rsidR="007670CF" w:rsidRPr="00E03198" w:rsidRDefault="007670CF" w:rsidP="007670CF">
            <w:pPr>
              <w:spacing w:after="0" w:line="240" w:lineRule="auto"/>
              <w:jc w:val="center"/>
              <w:rPr>
                <w:rFonts w:eastAsia="Arial" w:cs="Times New Roman"/>
                <w:sz w:val="22"/>
                <w:lang w:val="en-US"/>
              </w:rPr>
            </w:pPr>
            <w:r w:rsidRPr="005D019F">
              <w:rPr>
                <w:rFonts w:asciiTheme="majorHAnsi" w:hAnsiTheme="majorHAnsi" w:cstheme="majorHAnsi"/>
                <w:sz w:val="22"/>
                <w:shd w:val="clear" w:color="auto" w:fill="FFFFFF"/>
              </w:rPr>
              <w:t>1758-73-2</w:t>
            </w:r>
          </w:p>
        </w:tc>
        <w:tc>
          <w:tcPr>
            <w:tcW w:w="1275" w:type="dxa"/>
            <w:vAlign w:val="center"/>
          </w:tcPr>
          <w:p w14:paraId="781DBC49" w14:textId="69D52C7B" w:rsidR="007670CF" w:rsidRPr="00E03198" w:rsidRDefault="007670CF" w:rsidP="007670CF">
            <w:pPr>
              <w:spacing w:after="0" w:line="240" w:lineRule="auto"/>
              <w:jc w:val="center"/>
              <w:rPr>
                <w:rFonts w:eastAsia="Arial" w:cs="Times New Roman"/>
                <w:sz w:val="22"/>
                <w:lang w:val="en-US"/>
              </w:rPr>
            </w:pPr>
            <w:r>
              <w:rPr>
                <w:rFonts w:eastAsia="Arial" w:cs="Times New Roman"/>
                <w:sz w:val="22"/>
                <w:lang w:val="en-US"/>
              </w:rPr>
              <w:t>80</w:t>
            </w:r>
          </w:p>
        </w:tc>
        <w:tc>
          <w:tcPr>
            <w:tcW w:w="2835" w:type="dxa"/>
            <w:vAlign w:val="center"/>
          </w:tcPr>
          <w:p w14:paraId="6A038397" w14:textId="77777777" w:rsidR="007670CF" w:rsidRPr="00E03198" w:rsidRDefault="007670CF" w:rsidP="00C770B7">
            <w:pPr>
              <w:tabs>
                <w:tab w:val="left" w:pos="567"/>
                <w:tab w:val="left" w:pos="2552"/>
              </w:tabs>
              <w:spacing w:after="0" w:line="240" w:lineRule="auto"/>
              <w:jc w:val="center"/>
              <w:rPr>
                <w:sz w:val="22"/>
                <w:lang w:val="en-US"/>
              </w:rPr>
            </w:pPr>
            <w:r w:rsidRPr="00CB4B12">
              <w:rPr>
                <w:rFonts w:asciiTheme="majorHAnsi" w:hAnsiTheme="majorHAnsi" w:cstheme="majorHAnsi"/>
                <w:sz w:val="22"/>
                <w:lang w:val="en-US"/>
              </w:rPr>
              <w:t>Self-heat. 2</w:t>
            </w:r>
            <w:r w:rsidRPr="00E03198">
              <w:rPr>
                <w:sz w:val="22"/>
                <w:lang w:val="en-US"/>
              </w:rPr>
              <w:t>,</w:t>
            </w:r>
            <w:r w:rsidRPr="00E03198">
              <w:rPr>
                <w:sz w:val="22"/>
              </w:rPr>
              <w:t xml:space="preserve"> </w:t>
            </w:r>
            <w:r w:rsidRPr="00E03198">
              <w:rPr>
                <w:sz w:val="22"/>
                <w:lang w:val="en-US"/>
              </w:rPr>
              <w:t>H</w:t>
            </w:r>
            <w:r>
              <w:rPr>
                <w:sz w:val="22"/>
                <w:lang w:val="en-US"/>
              </w:rPr>
              <w:t>252</w:t>
            </w:r>
          </w:p>
          <w:p w14:paraId="23DC14D8" w14:textId="77777777" w:rsidR="007670CF" w:rsidRDefault="007670CF" w:rsidP="00C770B7">
            <w:pPr>
              <w:tabs>
                <w:tab w:val="left" w:pos="567"/>
                <w:tab w:val="left" w:pos="2552"/>
                <w:tab w:val="left" w:pos="5103"/>
              </w:tabs>
              <w:spacing w:after="0" w:line="240" w:lineRule="auto"/>
              <w:jc w:val="center"/>
              <w:rPr>
                <w:sz w:val="22"/>
                <w:lang w:val="en-US"/>
              </w:rPr>
            </w:pPr>
            <w:r w:rsidRPr="00AB2E66">
              <w:rPr>
                <w:rFonts w:asciiTheme="majorHAnsi" w:hAnsiTheme="majorHAnsi" w:cstheme="majorHAnsi"/>
                <w:sz w:val="22"/>
                <w:lang w:val="en-US"/>
              </w:rPr>
              <w:t>Acute Tox</w:t>
            </w:r>
            <w:r w:rsidRPr="00AB2E66">
              <w:rPr>
                <w:rFonts w:asciiTheme="majorHAnsi" w:hAnsiTheme="majorHAnsi" w:cstheme="majorHAnsi"/>
                <w:sz w:val="22"/>
              </w:rPr>
              <w:t xml:space="preserve">. </w:t>
            </w:r>
            <w:r w:rsidRPr="00AB2E66">
              <w:rPr>
                <w:rFonts w:asciiTheme="majorHAnsi" w:hAnsiTheme="majorHAnsi" w:cstheme="majorHAnsi"/>
                <w:sz w:val="22"/>
                <w:lang w:val="en-US"/>
              </w:rPr>
              <w:t>4 (Oral)</w:t>
            </w:r>
            <w:r w:rsidRPr="00E03198">
              <w:rPr>
                <w:sz w:val="22"/>
                <w:lang w:val="en-US"/>
              </w:rPr>
              <w:t>, H3</w:t>
            </w:r>
            <w:r>
              <w:rPr>
                <w:sz w:val="22"/>
                <w:lang w:val="en-US"/>
              </w:rPr>
              <w:t>02</w:t>
            </w:r>
          </w:p>
          <w:p w14:paraId="4D1865E7" w14:textId="77777777" w:rsidR="007670CF" w:rsidRDefault="007670CF" w:rsidP="00C770B7">
            <w:pPr>
              <w:tabs>
                <w:tab w:val="left" w:pos="567"/>
                <w:tab w:val="left" w:pos="2552"/>
                <w:tab w:val="left" w:pos="5103"/>
              </w:tabs>
              <w:spacing w:after="0" w:line="240" w:lineRule="auto"/>
              <w:jc w:val="center"/>
              <w:rPr>
                <w:rFonts w:asciiTheme="majorHAnsi" w:hAnsiTheme="majorHAnsi" w:cstheme="majorHAnsi"/>
                <w:sz w:val="22"/>
                <w:lang w:val="en-US"/>
              </w:rPr>
            </w:pPr>
            <w:r w:rsidRPr="00AB2E66">
              <w:rPr>
                <w:rFonts w:asciiTheme="majorHAnsi" w:hAnsiTheme="majorHAnsi" w:cstheme="majorHAnsi"/>
                <w:sz w:val="22"/>
                <w:lang w:val="en-US"/>
              </w:rPr>
              <w:t>Skin</w:t>
            </w:r>
            <w:r w:rsidRPr="00AB2E66">
              <w:rPr>
                <w:rFonts w:asciiTheme="majorHAnsi" w:hAnsiTheme="majorHAnsi" w:cstheme="majorHAnsi"/>
                <w:sz w:val="22"/>
              </w:rPr>
              <w:t xml:space="preserve"> Irrit. 2</w:t>
            </w:r>
            <w:r>
              <w:rPr>
                <w:rFonts w:asciiTheme="majorHAnsi" w:hAnsiTheme="majorHAnsi" w:cstheme="majorHAnsi"/>
                <w:sz w:val="22"/>
                <w:lang w:val="en-US"/>
              </w:rPr>
              <w:t xml:space="preserve">, </w:t>
            </w:r>
            <w:r w:rsidRPr="00CB4B12">
              <w:rPr>
                <w:rFonts w:asciiTheme="majorHAnsi" w:hAnsiTheme="majorHAnsi" w:cstheme="majorHAnsi"/>
                <w:sz w:val="22"/>
                <w:lang w:val="en-US"/>
              </w:rPr>
              <w:t>H315</w:t>
            </w:r>
          </w:p>
          <w:p w14:paraId="3C0A3B0A" w14:textId="77777777" w:rsidR="007670CF" w:rsidRDefault="007670CF" w:rsidP="00C770B7">
            <w:pPr>
              <w:tabs>
                <w:tab w:val="left" w:pos="567"/>
                <w:tab w:val="left" w:pos="2552"/>
                <w:tab w:val="left" w:pos="5103"/>
              </w:tabs>
              <w:spacing w:after="0" w:line="240" w:lineRule="auto"/>
              <w:jc w:val="center"/>
              <w:rPr>
                <w:rFonts w:asciiTheme="majorHAnsi" w:hAnsiTheme="majorHAnsi" w:cstheme="majorHAnsi"/>
                <w:sz w:val="22"/>
                <w:lang w:val="en-US"/>
              </w:rPr>
            </w:pPr>
            <w:r w:rsidRPr="00AB2E66">
              <w:rPr>
                <w:rFonts w:asciiTheme="majorHAnsi" w:hAnsiTheme="majorHAnsi" w:cstheme="majorHAnsi"/>
                <w:sz w:val="22"/>
                <w:lang w:val="en-US"/>
              </w:rPr>
              <w:t>Eye Dam. 1</w:t>
            </w:r>
            <w:r>
              <w:rPr>
                <w:rFonts w:asciiTheme="majorHAnsi" w:hAnsiTheme="majorHAnsi" w:cstheme="majorHAnsi"/>
                <w:sz w:val="22"/>
                <w:lang w:val="en-US"/>
              </w:rPr>
              <w:t>, H318</w:t>
            </w:r>
          </w:p>
          <w:p w14:paraId="6F87CC97" w14:textId="77777777" w:rsidR="007670CF" w:rsidRDefault="007670CF" w:rsidP="00C770B7">
            <w:pPr>
              <w:tabs>
                <w:tab w:val="left" w:pos="567"/>
                <w:tab w:val="left" w:pos="2552"/>
                <w:tab w:val="left" w:pos="5103"/>
              </w:tabs>
              <w:spacing w:after="0" w:line="240" w:lineRule="auto"/>
              <w:jc w:val="center"/>
              <w:rPr>
                <w:rFonts w:asciiTheme="majorHAnsi" w:hAnsiTheme="majorHAnsi" w:cstheme="majorHAnsi"/>
                <w:sz w:val="22"/>
                <w:lang w:val="en-US"/>
              </w:rPr>
            </w:pPr>
            <w:r w:rsidRPr="00AB2E66">
              <w:rPr>
                <w:rFonts w:asciiTheme="majorHAnsi" w:hAnsiTheme="majorHAnsi" w:cstheme="majorHAnsi"/>
                <w:sz w:val="22"/>
                <w:lang w:val="en-US"/>
              </w:rPr>
              <w:t>Acute Tox</w:t>
            </w:r>
            <w:r w:rsidRPr="00AB2E66">
              <w:rPr>
                <w:rFonts w:asciiTheme="majorHAnsi" w:hAnsiTheme="majorHAnsi" w:cstheme="majorHAnsi"/>
                <w:sz w:val="22"/>
              </w:rPr>
              <w:t xml:space="preserve">. </w:t>
            </w:r>
            <w:r w:rsidRPr="00AB2E66">
              <w:rPr>
                <w:rFonts w:asciiTheme="majorHAnsi" w:hAnsiTheme="majorHAnsi" w:cstheme="majorHAnsi"/>
                <w:sz w:val="22"/>
                <w:lang w:val="en-US"/>
              </w:rPr>
              <w:t>4 (</w:t>
            </w:r>
            <w:r w:rsidRPr="00AB2E66">
              <w:rPr>
                <w:rFonts w:asciiTheme="majorHAnsi" w:hAnsiTheme="majorHAnsi" w:cstheme="majorHAnsi"/>
                <w:sz w:val="22"/>
              </w:rPr>
              <w:t>Inhalation</w:t>
            </w:r>
            <w:r w:rsidRPr="00AB2E66">
              <w:rPr>
                <w:rFonts w:asciiTheme="majorHAnsi" w:hAnsiTheme="majorHAnsi" w:cstheme="majorHAnsi"/>
                <w:sz w:val="22"/>
                <w:lang w:val="en-US"/>
              </w:rPr>
              <w:t>)</w:t>
            </w:r>
            <w:r>
              <w:rPr>
                <w:rFonts w:asciiTheme="majorHAnsi" w:hAnsiTheme="majorHAnsi" w:cstheme="majorHAnsi"/>
                <w:sz w:val="22"/>
                <w:lang w:val="en-US"/>
              </w:rPr>
              <w:t>, H332</w:t>
            </w:r>
          </w:p>
          <w:p w14:paraId="47C0B484" w14:textId="77777777" w:rsidR="007670CF" w:rsidRDefault="007670CF" w:rsidP="00C770B7">
            <w:pPr>
              <w:tabs>
                <w:tab w:val="left" w:pos="567"/>
                <w:tab w:val="left" w:pos="2552"/>
                <w:tab w:val="left" w:pos="5103"/>
              </w:tabs>
              <w:spacing w:after="0" w:line="240" w:lineRule="auto"/>
              <w:jc w:val="center"/>
              <w:rPr>
                <w:rFonts w:asciiTheme="majorHAnsi" w:hAnsiTheme="majorHAnsi" w:cstheme="majorHAnsi"/>
                <w:sz w:val="22"/>
                <w:lang w:val="en-US"/>
              </w:rPr>
            </w:pPr>
            <w:r w:rsidRPr="00CB4B12">
              <w:rPr>
                <w:rFonts w:asciiTheme="majorHAnsi" w:hAnsiTheme="majorHAnsi" w:cstheme="majorHAnsi"/>
                <w:sz w:val="22"/>
                <w:lang w:val="en-US"/>
              </w:rPr>
              <w:t>STOT SE 3</w:t>
            </w:r>
            <w:r>
              <w:rPr>
                <w:rFonts w:asciiTheme="majorHAnsi" w:hAnsiTheme="majorHAnsi" w:cstheme="majorHAnsi"/>
                <w:sz w:val="22"/>
                <w:lang w:val="en-US"/>
              </w:rPr>
              <w:t>, H335</w:t>
            </w:r>
          </w:p>
          <w:p w14:paraId="46DA08F0" w14:textId="77777777" w:rsidR="007670CF" w:rsidRPr="00AA26D3" w:rsidRDefault="007670CF" w:rsidP="00C770B7">
            <w:pPr>
              <w:tabs>
                <w:tab w:val="left" w:pos="567"/>
                <w:tab w:val="left" w:pos="2552"/>
                <w:tab w:val="left" w:pos="5103"/>
              </w:tabs>
              <w:spacing w:after="0" w:line="240" w:lineRule="auto"/>
              <w:jc w:val="center"/>
              <w:rPr>
                <w:sz w:val="22"/>
                <w:lang w:val="en-US"/>
              </w:rPr>
            </w:pPr>
            <w:r w:rsidRPr="00CB4B12">
              <w:rPr>
                <w:rFonts w:asciiTheme="majorHAnsi" w:hAnsiTheme="majorHAnsi" w:cstheme="majorHAnsi"/>
                <w:sz w:val="22"/>
                <w:lang w:val="en-US"/>
              </w:rPr>
              <w:t>STOT RE 2</w:t>
            </w:r>
            <w:r>
              <w:rPr>
                <w:rFonts w:asciiTheme="majorHAnsi" w:hAnsiTheme="majorHAnsi" w:cstheme="majorHAnsi"/>
                <w:sz w:val="22"/>
                <w:lang w:val="en-US"/>
              </w:rPr>
              <w:t>, H373</w:t>
            </w:r>
          </w:p>
          <w:p w14:paraId="66F735E8" w14:textId="32451AC4" w:rsidR="007670CF" w:rsidRPr="00371D54" w:rsidRDefault="00364A2D" w:rsidP="00C770B7">
            <w:pPr>
              <w:spacing w:after="0" w:line="240" w:lineRule="auto"/>
              <w:jc w:val="center"/>
              <w:rPr>
                <w:rFonts w:eastAsia="Arial" w:cs="Times New Roman"/>
                <w:sz w:val="18"/>
                <w:szCs w:val="18"/>
                <w:lang w:val="en-US"/>
              </w:rPr>
            </w:pPr>
            <w:r w:rsidRPr="00371D54">
              <w:rPr>
                <w:sz w:val="18"/>
                <w:szCs w:val="18"/>
                <w:lang w:val="en-US"/>
              </w:rPr>
              <w:t>(Tham khảo https://echa.europa.eu/brief-profile/-/briefprofile/100.015.598)</w:t>
            </w:r>
          </w:p>
        </w:tc>
      </w:tr>
      <w:tr w:rsidR="007670CF" w:rsidRPr="000361A5" w14:paraId="67C10DC7" w14:textId="77777777" w:rsidTr="00C770B7">
        <w:trPr>
          <w:trHeight w:val="1537"/>
        </w:trPr>
        <w:tc>
          <w:tcPr>
            <w:tcW w:w="2977" w:type="dxa"/>
            <w:vAlign w:val="center"/>
          </w:tcPr>
          <w:p w14:paraId="72BAD20B" w14:textId="4E4C57AB" w:rsidR="007670CF" w:rsidRPr="00E849A0" w:rsidRDefault="007670CF" w:rsidP="007670CF">
            <w:pPr>
              <w:spacing w:after="0" w:line="240" w:lineRule="auto"/>
              <w:jc w:val="center"/>
              <w:rPr>
                <w:sz w:val="22"/>
              </w:rPr>
            </w:pPr>
            <w:r w:rsidRPr="005D019F">
              <w:rPr>
                <w:rFonts w:asciiTheme="majorHAnsi" w:hAnsiTheme="majorHAnsi" w:cstheme="majorHAnsi"/>
                <w:sz w:val="22"/>
                <w:lang w:val="en-US"/>
              </w:rPr>
              <w:t>Sodium dodecylbenzenesulfonate</w:t>
            </w:r>
          </w:p>
        </w:tc>
        <w:tc>
          <w:tcPr>
            <w:tcW w:w="1276" w:type="dxa"/>
            <w:vAlign w:val="center"/>
          </w:tcPr>
          <w:p w14:paraId="0418DA8C" w14:textId="6DEB0BEC" w:rsidR="007670CF" w:rsidRPr="00E03198" w:rsidRDefault="007670CF" w:rsidP="007670CF">
            <w:pPr>
              <w:spacing w:after="0" w:line="240" w:lineRule="auto"/>
              <w:jc w:val="center"/>
              <w:rPr>
                <w:sz w:val="22"/>
                <w:lang w:val="en-US"/>
              </w:rPr>
            </w:pPr>
            <w:r w:rsidRPr="005D019F">
              <w:rPr>
                <w:rFonts w:asciiTheme="majorHAnsi" w:hAnsiTheme="majorHAnsi" w:cstheme="majorHAnsi"/>
                <w:sz w:val="22"/>
                <w:shd w:val="clear" w:color="auto" w:fill="FFFFFF"/>
              </w:rPr>
              <w:t>25155-30-0</w:t>
            </w:r>
          </w:p>
        </w:tc>
        <w:tc>
          <w:tcPr>
            <w:tcW w:w="1275" w:type="dxa"/>
            <w:vAlign w:val="center"/>
          </w:tcPr>
          <w:p w14:paraId="4884EBB9" w14:textId="33B10F8F" w:rsidR="007670CF" w:rsidRPr="00E03198" w:rsidRDefault="007670CF" w:rsidP="007670CF">
            <w:pPr>
              <w:spacing w:after="0" w:line="240" w:lineRule="auto"/>
              <w:jc w:val="center"/>
              <w:rPr>
                <w:rFonts w:eastAsia="Arial" w:cs="Times New Roman"/>
                <w:sz w:val="22"/>
                <w:lang w:val="en-US"/>
              </w:rPr>
            </w:pPr>
            <w:r>
              <w:rPr>
                <w:rFonts w:eastAsia="Arial" w:cs="Times New Roman"/>
                <w:sz w:val="22"/>
                <w:lang w:val="en-US"/>
              </w:rPr>
              <w:t>3</w:t>
            </w:r>
          </w:p>
        </w:tc>
        <w:tc>
          <w:tcPr>
            <w:tcW w:w="2835" w:type="dxa"/>
            <w:vAlign w:val="center"/>
          </w:tcPr>
          <w:p w14:paraId="09DF447A" w14:textId="77777777" w:rsidR="007670CF" w:rsidRDefault="007670CF" w:rsidP="00C770B7">
            <w:pPr>
              <w:tabs>
                <w:tab w:val="left" w:pos="567"/>
                <w:tab w:val="left" w:pos="2552"/>
                <w:tab w:val="left" w:pos="5103"/>
              </w:tabs>
              <w:spacing w:after="0" w:line="240" w:lineRule="auto"/>
              <w:jc w:val="center"/>
              <w:rPr>
                <w:sz w:val="22"/>
                <w:lang w:val="en-US"/>
              </w:rPr>
            </w:pPr>
            <w:r w:rsidRPr="00AB2E66">
              <w:rPr>
                <w:rFonts w:asciiTheme="majorHAnsi" w:hAnsiTheme="majorHAnsi" w:cstheme="majorHAnsi"/>
                <w:sz w:val="22"/>
                <w:lang w:val="en-US"/>
              </w:rPr>
              <w:t>Acute Tox</w:t>
            </w:r>
            <w:r w:rsidRPr="00AB2E66">
              <w:rPr>
                <w:rFonts w:asciiTheme="majorHAnsi" w:hAnsiTheme="majorHAnsi" w:cstheme="majorHAnsi"/>
                <w:sz w:val="22"/>
              </w:rPr>
              <w:t xml:space="preserve">. </w:t>
            </w:r>
            <w:r w:rsidRPr="00AB2E66">
              <w:rPr>
                <w:rFonts w:asciiTheme="majorHAnsi" w:hAnsiTheme="majorHAnsi" w:cstheme="majorHAnsi"/>
                <w:sz w:val="22"/>
                <w:lang w:val="en-US"/>
              </w:rPr>
              <w:t>4 (Oral)</w:t>
            </w:r>
            <w:r w:rsidRPr="00E03198">
              <w:rPr>
                <w:sz w:val="22"/>
                <w:lang w:val="en-US"/>
              </w:rPr>
              <w:t>, H3</w:t>
            </w:r>
            <w:r>
              <w:rPr>
                <w:sz w:val="22"/>
                <w:lang w:val="en-US"/>
              </w:rPr>
              <w:t>02</w:t>
            </w:r>
          </w:p>
          <w:p w14:paraId="5552A6A7" w14:textId="77777777" w:rsidR="007670CF" w:rsidRDefault="007670CF" w:rsidP="00C770B7">
            <w:pPr>
              <w:tabs>
                <w:tab w:val="left" w:pos="567"/>
                <w:tab w:val="left" w:pos="2552"/>
                <w:tab w:val="left" w:pos="5103"/>
              </w:tabs>
              <w:spacing w:after="0" w:line="240" w:lineRule="auto"/>
              <w:jc w:val="center"/>
              <w:rPr>
                <w:rFonts w:asciiTheme="majorHAnsi" w:hAnsiTheme="majorHAnsi" w:cstheme="majorHAnsi"/>
                <w:sz w:val="22"/>
                <w:lang w:val="en-US"/>
              </w:rPr>
            </w:pPr>
            <w:r w:rsidRPr="00AB2E66">
              <w:rPr>
                <w:rFonts w:asciiTheme="majorHAnsi" w:hAnsiTheme="majorHAnsi" w:cstheme="majorHAnsi"/>
                <w:sz w:val="22"/>
                <w:lang w:val="en-US"/>
              </w:rPr>
              <w:t>Skin</w:t>
            </w:r>
            <w:r w:rsidRPr="00AB2E66">
              <w:rPr>
                <w:rFonts w:asciiTheme="majorHAnsi" w:hAnsiTheme="majorHAnsi" w:cstheme="majorHAnsi"/>
                <w:sz w:val="22"/>
              </w:rPr>
              <w:t xml:space="preserve"> Irrit. 2</w:t>
            </w:r>
            <w:r>
              <w:rPr>
                <w:rFonts w:asciiTheme="majorHAnsi" w:hAnsiTheme="majorHAnsi" w:cstheme="majorHAnsi"/>
                <w:sz w:val="22"/>
                <w:lang w:val="en-US"/>
              </w:rPr>
              <w:t xml:space="preserve">, </w:t>
            </w:r>
            <w:r w:rsidRPr="00CB4B12">
              <w:rPr>
                <w:rFonts w:asciiTheme="majorHAnsi" w:hAnsiTheme="majorHAnsi" w:cstheme="majorHAnsi"/>
                <w:sz w:val="22"/>
                <w:lang w:val="en-US"/>
              </w:rPr>
              <w:t>H315</w:t>
            </w:r>
          </w:p>
          <w:p w14:paraId="5ED0468F" w14:textId="77777777" w:rsidR="007670CF" w:rsidRDefault="007670CF" w:rsidP="00C770B7">
            <w:pPr>
              <w:tabs>
                <w:tab w:val="left" w:pos="567"/>
                <w:tab w:val="left" w:pos="2552"/>
                <w:tab w:val="left" w:pos="5103"/>
              </w:tabs>
              <w:spacing w:after="0" w:line="240" w:lineRule="auto"/>
              <w:jc w:val="center"/>
              <w:rPr>
                <w:rFonts w:asciiTheme="majorHAnsi" w:hAnsiTheme="majorHAnsi" w:cstheme="majorHAnsi"/>
                <w:sz w:val="22"/>
                <w:lang w:val="en-US"/>
              </w:rPr>
            </w:pPr>
            <w:r w:rsidRPr="00AB2E66">
              <w:rPr>
                <w:rFonts w:asciiTheme="majorHAnsi" w:hAnsiTheme="majorHAnsi" w:cstheme="majorHAnsi"/>
                <w:sz w:val="22"/>
                <w:lang w:val="en-US"/>
              </w:rPr>
              <w:t>Eye Dam. 1</w:t>
            </w:r>
            <w:r>
              <w:rPr>
                <w:rFonts w:asciiTheme="majorHAnsi" w:hAnsiTheme="majorHAnsi" w:cstheme="majorHAnsi"/>
                <w:sz w:val="22"/>
                <w:lang w:val="en-US"/>
              </w:rPr>
              <w:t>, H318</w:t>
            </w:r>
          </w:p>
          <w:p w14:paraId="2E540142" w14:textId="567180F1" w:rsidR="007670CF" w:rsidRPr="00371D54" w:rsidRDefault="004A28A9" w:rsidP="00C770B7">
            <w:pPr>
              <w:tabs>
                <w:tab w:val="left" w:pos="567"/>
                <w:tab w:val="left" w:pos="2552"/>
                <w:tab w:val="left" w:pos="5103"/>
              </w:tabs>
              <w:spacing w:after="0" w:line="240" w:lineRule="auto"/>
              <w:jc w:val="center"/>
              <w:rPr>
                <w:sz w:val="18"/>
                <w:szCs w:val="18"/>
              </w:rPr>
            </w:pPr>
            <w:r w:rsidRPr="00371D54">
              <w:rPr>
                <w:sz w:val="18"/>
                <w:szCs w:val="18"/>
                <w:lang w:val="en-US"/>
              </w:rPr>
              <w:t>(Tham khảo https://echa.europa.eu/brief-profile/-/briefprofile/100.042.422)</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0"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0"/>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lastRenderedPageBreak/>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34A29EB6" w14:textId="534E8300" w:rsidR="000361A5" w:rsidRPr="00DF29BA" w:rsidRDefault="00841CD4" w:rsidP="00B37DCC">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1"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r w:rsidR="000F4FD1" w:rsidRPr="00DF29BA">
        <w:rPr>
          <w:rFonts w:eastAsia="Arial" w:cs="Times New Roman"/>
          <w:sz w:val="22"/>
          <w:lang w:val="en-US"/>
        </w:rPr>
        <w:t xml:space="preserve"> </w:t>
      </w:r>
      <w:bookmarkEnd w:id="1"/>
      <w:r w:rsidR="00AA5554" w:rsidRPr="000F4FD1">
        <w:rPr>
          <w:rFonts w:eastAsia="Arial" w:cs="Times New Roman"/>
          <w:sz w:val="22"/>
          <w:lang w:val="en-US"/>
        </w:rPr>
        <w:t>Ca</w:t>
      </w:r>
      <w:r w:rsidR="0006606C">
        <w:rPr>
          <w:rFonts w:eastAsia="Arial" w:cs="Times New Roman"/>
          <w:sz w:val="22"/>
          <w:lang w:val="en-US"/>
        </w:rPr>
        <w:t>c</w:t>
      </w:r>
      <w:r w:rsidR="00AA5554" w:rsidRPr="000F4FD1">
        <w:rPr>
          <w:rFonts w:eastAsia="Arial" w:cs="Times New Roman"/>
          <w:sz w:val="22"/>
          <w:lang w:val="en-US"/>
        </w:rPr>
        <w:t>bon monox</w:t>
      </w:r>
      <w:r w:rsidR="00DE6731">
        <w:rPr>
          <w:rFonts w:eastAsia="Arial" w:cs="Times New Roman"/>
          <w:sz w:val="22"/>
          <w:lang w:val="en-US"/>
        </w:rPr>
        <w:t>it</w:t>
      </w:r>
      <w:r w:rsidR="00AA5554" w:rsidRPr="000F4FD1">
        <w:rPr>
          <w:rFonts w:eastAsia="Arial" w:cs="Times New Roman"/>
          <w:sz w:val="22"/>
          <w:lang w:val="en-US"/>
        </w:rPr>
        <w:t xml:space="preserve"> (CO), Ca</w:t>
      </w:r>
      <w:r w:rsidR="0006606C">
        <w:rPr>
          <w:rFonts w:eastAsia="Arial" w:cs="Times New Roman"/>
          <w:sz w:val="22"/>
          <w:lang w:val="en-US"/>
        </w:rPr>
        <w:t>c</w:t>
      </w:r>
      <w:r w:rsidR="00AA5554" w:rsidRPr="000F4FD1">
        <w:rPr>
          <w:rFonts w:eastAsia="Arial" w:cs="Times New Roman"/>
          <w:sz w:val="22"/>
          <w:lang w:val="en-US"/>
        </w:rPr>
        <w:t>bon dioxi</w:t>
      </w:r>
      <w:r w:rsidR="00DE6731">
        <w:rPr>
          <w:rFonts w:eastAsia="Arial" w:cs="Times New Roman"/>
          <w:sz w:val="22"/>
          <w:lang w:val="en-US"/>
        </w:rPr>
        <w:t>t</w:t>
      </w:r>
      <w:r w:rsidR="00AA5554" w:rsidRPr="000F4FD1">
        <w:rPr>
          <w:rFonts w:eastAsia="Arial" w:cs="Times New Roman"/>
          <w:sz w:val="22"/>
          <w:lang w:val="en-US"/>
        </w:rPr>
        <w:t xml:space="preserve"> (CO</w:t>
      </w:r>
      <w:r w:rsidR="00AA5554" w:rsidRPr="000F4FD1">
        <w:rPr>
          <w:rFonts w:eastAsia="Arial" w:cs="Times New Roman"/>
          <w:sz w:val="22"/>
          <w:vertAlign w:val="subscript"/>
          <w:lang w:val="en-US"/>
        </w:rPr>
        <w:t>2</w:t>
      </w:r>
      <w:r w:rsidR="00AA5554" w:rsidRPr="000F4FD1">
        <w:rPr>
          <w:rFonts w:eastAsia="Arial" w:cs="Times New Roman"/>
          <w:sz w:val="22"/>
          <w:lang w:val="en-US"/>
        </w:rPr>
        <w:t>)</w:t>
      </w:r>
      <w:r w:rsidR="00AA5554">
        <w:rPr>
          <w:rFonts w:eastAsia="Arial" w:cs="Times New Roman"/>
          <w:sz w:val="22"/>
          <w:lang w:val="en-US"/>
        </w:rPr>
        <w:t xml:space="preserve">, </w:t>
      </w:r>
      <w:r w:rsidR="0006606C">
        <w:rPr>
          <w:sz w:val="22"/>
          <w:lang w:val="en-US"/>
        </w:rPr>
        <w:t xml:space="preserve">nito </w:t>
      </w:r>
      <w:r w:rsidR="00900F29">
        <w:rPr>
          <w:sz w:val="22"/>
          <w:lang w:val="en-US"/>
        </w:rPr>
        <w:t>oxit</w:t>
      </w:r>
      <w:r w:rsidR="00FF23CD" w:rsidRPr="00822490">
        <w:rPr>
          <w:sz w:val="22"/>
        </w:rPr>
        <w:t xml:space="preserve"> (NO</w:t>
      </w:r>
      <w:r w:rsidR="00FF23CD" w:rsidRPr="00822490">
        <w:rPr>
          <w:sz w:val="22"/>
          <w:vertAlign w:val="subscript"/>
        </w:rPr>
        <w:t>x</w:t>
      </w:r>
      <w:r w:rsidR="00FF23CD" w:rsidRPr="00822490">
        <w:rPr>
          <w:sz w:val="22"/>
        </w:rPr>
        <w:t>)</w:t>
      </w:r>
      <w:r w:rsidR="00FF23CD" w:rsidRPr="00822490">
        <w:rPr>
          <w:sz w:val="22"/>
          <w:lang w:val="en-US"/>
        </w:rPr>
        <w:t xml:space="preserve">, </w:t>
      </w:r>
      <w:r w:rsidR="0006606C">
        <w:rPr>
          <w:sz w:val="22"/>
          <w:lang w:val="en-US"/>
        </w:rPr>
        <w:t>lưu huỳnh</w:t>
      </w:r>
      <w:r w:rsidR="00900F29" w:rsidRPr="00900F29">
        <w:rPr>
          <w:sz w:val="22"/>
          <w:lang w:val="en-US"/>
        </w:rPr>
        <w:t xml:space="preserve"> </w:t>
      </w:r>
      <w:r w:rsidR="00900F29">
        <w:rPr>
          <w:sz w:val="22"/>
          <w:lang w:val="en-US"/>
        </w:rPr>
        <w:t>oxit</w:t>
      </w:r>
      <w:r w:rsidR="00EC5F33">
        <w:rPr>
          <w:sz w:val="22"/>
          <w:lang w:val="en-US"/>
        </w:rPr>
        <w:t xml:space="preserve">, </w:t>
      </w:r>
      <w:r w:rsidR="00900F29">
        <w:rPr>
          <w:sz w:val="22"/>
          <w:lang w:val="en-US"/>
        </w:rPr>
        <w:t>o</w:t>
      </w:r>
      <w:r w:rsidR="0006606C">
        <w:rPr>
          <w:sz w:val="22"/>
          <w:lang w:val="en-US"/>
        </w:rPr>
        <w:t>xit kim loại.</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2"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2"/>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45BE82E" w:rsidR="000361A5" w:rsidRPr="00095DE8" w:rsidRDefault="00692FA9" w:rsidP="00972728">
      <w:pPr>
        <w:tabs>
          <w:tab w:val="left" w:pos="2977"/>
          <w:tab w:val="left" w:pos="3119"/>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Lời khuyên về 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0C2C9D" w:rsidRPr="00095DE8">
        <w:rPr>
          <w:rFonts w:eastAsia="Arial" w:cs="Times New Roman"/>
          <w:sz w:val="22"/>
          <w:lang w:val="en-US"/>
        </w:rPr>
        <w:tab/>
      </w:r>
      <w:r w:rsidR="00FC200E">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r w:rsidR="000361A5" w:rsidRPr="00095DE8">
        <w:rPr>
          <w:rFonts w:eastAsia="Arial" w:cs="Times New Roman"/>
          <w:sz w:val="22"/>
          <w:lang w:val="en-US"/>
        </w:rPr>
        <w:tab/>
      </w:r>
    </w:p>
    <w:p w14:paraId="2CEF331E" w14:textId="2909AAB7" w:rsidR="000361A5" w:rsidRPr="00095DE8" w:rsidRDefault="00692FA9" w:rsidP="00D92E24">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E72386" w:rsidRPr="00FE0912">
        <w:rPr>
          <w:rFonts w:eastAsia="Arial" w:cs="Times New Roman"/>
          <w:sz w:val="22"/>
          <w:lang w:val="en-US"/>
        </w:rPr>
        <w:t>Không ăn, uống, hút thuốc khi làm việc. Rửa sạch tay trước khi nghỉ giải lao và sau giờ làm việc</w:t>
      </w:r>
      <w:r w:rsidR="00E72386" w:rsidRPr="00095DE8">
        <w:rPr>
          <w:rFonts w:eastAsia="Arial" w:cs="Times New Roman"/>
          <w:sz w:val="22"/>
          <w:lang w:val="en-US"/>
        </w:rPr>
        <w:t>.</w:t>
      </w:r>
    </w:p>
    <w:p w14:paraId="70E2487E" w14:textId="274EC415" w:rsidR="000361A5" w:rsidRPr="00095DE8" w:rsidRDefault="00950F30" w:rsidP="00972728">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3" w:name="_Hlk115085798"/>
      <w:r w:rsidRPr="00095DE8">
        <w:rPr>
          <w:rFonts w:eastAsia="Arial" w:cs="Times New Roman"/>
          <w:sz w:val="22"/>
          <w:lang w:val="en-US"/>
        </w:rPr>
        <w:t>Không hít phải khí/hơi/sol khí</w:t>
      </w:r>
      <w:bookmarkEnd w:id="3"/>
      <w:r w:rsidRPr="00095DE8">
        <w:rPr>
          <w:rFonts w:eastAsia="Arial" w:cs="Times New Roman"/>
          <w:sz w:val="22"/>
          <w:lang w:val="en-US"/>
        </w:rPr>
        <w:t xml:space="preserve">. </w:t>
      </w:r>
      <w:bookmarkStart w:id="4" w:name="_Hlk115085701"/>
      <w:r w:rsidRPr="00095DE8">
        <w:rPr>
          <w:rFonts w:eastAsia="Arial" w:cs="Times New Roman"/>
          <w:sz w:val="22"/>
          <w:lang w:val="en-US"/>
        </w:rPr>
        <w:t>Tránh tiếp xúc với da</w:t>
      </w:r>
      <w:bookmarkEnd w:id="4"/>
      <w:r w:rsidRPr="00095DE8">
        <w:rPr>
          <w:rFonts w:eastAsia="Arial" w:cs="Times New Roman"/>
          <w:sz w:val="22"/>
          <w:lang w:val="en-US"/>
        </w:rPr>
        <w:t xml:space="preserve"> </w:t>
      </w:r>
      <w:r w:rsidR="00B82BE3">
        <w:rPr>
          <w:rFonts w:eastAsia="Arial" w:cs="Times New Roman"/>
          <w:sz w:val="22"/>
          <w:lang w:val="en-US"/>
        </w:rPr>
        <w:t>và mắt.</w:t>
      </w:r>
      <w:r w:rsidR="000361A5" w:rsidRPr="00095DE8">
        <w:rPr>
          <w:rFonts w:eastAsia="Arial" w:cs="Times New Roman"/>
          <w:sz w:val="22"/>
          <w:lang w:val="en-US"/>
        </w:rPr>
        <w:tab/>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yêu cầu các biện pháp đặc biệt.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02A66F21"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916FC52" w:rsidR="007F4998" w:rsidRDefault="00794288"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1DA8692">
                <wp:simplePos x="0" y="0"/>
                <wp:positionH relativeFrom="margin">
                  <wp:align>left</wp:align>
                </wp:positionH>
                <wp:positionV relativeFrom="paragraph">
                  <wp:posOffset>657860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1.8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2E3CDD" w:rsidRPr="00095DE8">
        <w:rPr>
          <w:rFonts w:eastAsia="Arial" w:cs="Times New Roman"/>
          <w:sz w:val="22"/>
          <w:lang w:val="en-US"/>
        </w:rPr>
        <w:t xml:space="preserve">Đậy kín </w:t>
      </w:r>
      <w:r w:rsidR="008D7B29" w:rsidRPr="00095DE8">
        <w:rPr>
          <w:rFonts w:eastAsia="Arial" w:cs="Times New Roman"/>
          <w:sz w:val="22"/>
          <w:lang w:val="en-US"/>
        </w:rPr>
        <w:t>thùng</w:t>
      </w:r>
      <w:r w:rsidR="002E3CDD" w:rsidRPr="00095DE8">
        <w:rPr>
          <w:rFonts w:eastAsia="Arial" w:cs="Times New Roman"/>
          <w:sz w:val="22"/>
          <w:lang w:val="en-US"/>
        </w:rPr>
        <w:t xml:space="preserve"> chứa và bảo quản ở nơi mát, nhiệt độ </w:t>
      </w:r>
      <w:r w:rsidR="00396EE0">
        <w:rPr>
          <w:rFonts w:eastAsia="Arial" w:cs="Times New Roman"/>
          <w:sz w:val="22"/>
          <w:lang w:val="en-US"/>
        </w:rPr>
        <w:t>2</w:t>
      </w:r>
      <w:r w:rsidR="002E3CDD" w:rsidRPr="00095DE8">
        <w:rPr>
          <w:rFonts w:eastAsia="Arial" w:cs="Times New Roman"/>
          <w:sz w:val="22"/>
          <w:lang w:val="en-US"/>
        </w:rPr>
        <w:t>-</w:t>
      </w:r>
      <w:r w:rsidR="00396EE0">
        <w:rPr>
          <w:rFonts w:eastAsia="Arial" w:cs="Times New Roman"/>
          <w:sz w:val="22"/>
          <w:lang w:val="en-US"/>
        </w:rPr>
        <w:t>8</w:t>
      </w:r>
      <w:r w:rsidR="002E3CDD" w:rsidRPr="00095DE8">
        <w:rPr>
          <w:rFonts w:eastAsia="Arial" w:cs="Times New Roman"/>
          <w:sz w:val="22"/>
          <w:lang w:val="en-US"/>
        </w:rPr>
        <w:t xml:space="preserve"> °</w:t>
      </w:r>
      <w:r w:rsidR="008D7B29" w:rsidRPr="00095DE8">
        <w:rPr>
          <w:rFonts w:eastAsia="Arial" w:cs="Times New Roman"/>
          <w:sz w:val="22"/>
          <w:lang w:val="en-US"/>
        </w:rPr>
        <w:t>C</w:t>
      </w:r>
      <w:r w:rsidR="002E3CDD" w:rsidRPr="00095DE8">
        <w:rPr>
          <w:rFonts w:eastAsia="Arial" w:cs="Times New Roman"/>
          <w:sz w:val="22"/>
          <w:lang w:val="en-US"/>
        </w:rPr>
        <w:t>, nơi khô ráo thoáng gió. Bảo quản tránh xa nguồn nhiệt, ngọn lửa, nguồn bắt lửa và các chất xung khắc. Tránh tiếp xúc với kiềm, chất oxy hóa. Kiểm tra rò rỉ thường xuyên.</w:t>
      </w:r>
    </w:p>
    <w:p w14:paraId="37EB07E5" w14:textId="387B0679" w:rsidR="00794288"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D4B8F13"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1DD64C6A"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D285E">
        <w:rPr>
          <w:rFonts w:eastAsia="Arial" w:cs="Times New Roman"/>
          <w:sz w:val="22"/>
          <w:lang w:val="en-US"/>
        </w:rPr>
        <w:t>Không chứa chất có giá trị giới hạn phơi nhiễm nghề nghiệp</w:t>
      </w:r>
      <w:r w:rsidR="003904E5">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6E699982"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Thích hợp</w:t>
      </w:r>
      <w:r w:rsidRPr="003A7A90">
        <w:rPr>
          <w:rFonts w:eastAsia="Arial" w:cs="Times New Roman"/>
          <w:sz w:val="22"/>
          <w:lang w:val="en-US"/>
        </w:rPr>
        <w:tab/>
        <w:t>: hoạt động trong khu vực thông gió tốt.</w:t>
      </w:r>
    </w:p>
    <w:p w14:paraId="7B780CAC"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8B3C43">
      <w:pPr>
        <w:tabs>
          <w:tab w:val="left" w:pos="2835"/>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8B3C43">
      <w:pPr>
        <w:tabs>
          <w:tab w:val="left" w:pos="2835"/>
          <w:tab w:val="left" w:pos="3119"/>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7C0150FA" w14:textId="59BC29A6" w:rsidR="000361A5" w:rsidRPr="000361A5" w:rsidRDefault="00AF0F34" w:rsidP="00AF0F34">
      <w:pPr>
        <w:tabs>
          <w:tab w:val="left" w:pos="2835"/>
          <w:tab w:val="left" w:pos="3119"/>
        </w:tabs>
        <w:spacing w:after="200" w:line="276" w:lineRule="auto"/>
        <w:ind w:left="2977" w:hanging="2268"/>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9746DBA">
                <wp:simplePos x="0" y="0"/>
                <wp:positionH relativeFrom="margin">
                  <wp:align>right</wp:align>
                </wp:positionH>
                <wp:positionV relativeFrom="paragraph">
                  <wp:posOffset>652904</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402.2pt;margin-top:51.4pt;width:453.4pt;height:23.1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p w14:paraId="598C74BD" w14:textId="566E1F86" w:rsidR="000361A5" w:rsidRPr="00AB408C" w:rsidRDefault="000361A5" w:rsidP="00AF0F34">
      <w:pPr>
        <w:spacing w:after="200" w:line="240" w:lineRule="auto"/>
        <w:contextualSpacing/>
        <w:rPr>
          <w:rFonts w:eastAsia="Arial" w:cs="Times New Roman"/>
          <w:b/>
          <w:sz w:val="26"/>
          <w:szCs w:val="26"/>
          <w:lang w:val="en-US"/>
        </w:rPr>
      </w:pPr>
    </w:p>
    <w:p w14:paraId="7C67627B" w14:textId="591A267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2F1E0E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 xml:space="preserve">: </w:t>
      </w:r>
      <w:r w:rsidR="00A566D2">
        <w:rPr>
          <w:rFonts w:eastAsia="Arial" w:cs="Times New Roman"/>
          <w:sz w:val="22"/>
          <w:lang w:val="en-US"/>
        </w:rPr>
        <w:t>bột</w:t>
      </w:r>
      <w:r w:rsidR="00C80C4B" w:rsidRPr="00AB408C">
        <w:rPr>
          <w:rFonts w:eastAsia="Arial" w:cs="Times New Roman"/>
          <w:sz w:val="22"/>
          <w:lang w:val="en-US"/>
        </w:rPr>
        <w:t>.</w:t>
      </w:r>
    </w:p>
    <w:p w14:paraId="090A9CB1" w14:textId="26FF46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màu trắng</w:t>
      </w:r>
      <w:r w:rsidRPr="00AB408C">
        <w:rPr>
          <w:rFonts w:eastAsia="Arial" w:cs="Times New Roman"/>
          <w:sz w:val="22"/>
          <w:lang w:val="en-US"/>
        </w:rPr>
        <w:t>.</w:t>
      </w:r>
    </w:p>
    <w:p w14:paraId="7729F090" w14:textId="15B5877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7E3927" w:rsidRPr="00AB408C">
        <w:rPr>
          <w:rFonts w:eastAsia="Arial" w:cs="Times New Roman"/>
          <w:sz w:val="22"/>
          <w:lang w:val="en-US"/>
        </w:rPr>
        <w:t>không có dữ liệu.</w:t>
      </w:r>
    </w:p>
    <w:p w14:paraId="1EFEC258" w14:textId="5EE534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sẵn dữ liệu.</w:t>
      </w:r>
    </w:p>
    <w:p w14:paraId="2E727187" w14:textId="6B1EBF3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A566D2" w:rsidRPr="00A566D2">
        <w:rPr>
          <w:rFonts w:eastAsia="SimSun"/>
          <w:sz w:val="22"/>
          <w:lang w:eastAsia="zh-CN"/>
        </w:rPr>
        <w:t xml:space="preserve">6.5 </w:t>
      </w:r>
      <w:r w:rsidR="00A566D2" w:rsidRPr="00A566D2">
        <w:rPr>
          <w:sz w:val="22"/>
        </w:rPr>
        <w:t>± 1.0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01B7AC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7CF857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Pr="00AB408C">
        <w:rPr>
          <w:rFonts w:eastAsia="Arial" w:cs="Times New Roman"/>
          <w:sz w:val="22"/>
          <w:lang w:val="en-US"/>
        </w:rPr>
        <w:t>: hòa tan trong nước</w:t>
      </w:r>
      <w:r w:rsidR="00D50957">
        <w:rPr>
          <w:rFonts w:eastAsia="Arial" w:cs="Times New Roman"/>
          <w:sz w:val="22"/>
          <w:lang w:val="en-US"/>
        </w:rPr>
        <w:t xml:space="preserve"> lạnh</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7777777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 / 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6595A6"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t>: 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0361A5">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250F3E8A"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Ổn định ở nhiệt độ phòng bình thường.</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3C30F51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lastRenderedPageBreak/>
        <w:t>Sản phẩm ổn định trong điều kiện bình thường.</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6EFBA9A" w:rsidR="000361A5" w:rsidRPr="008D1719" w:rsidRDefault="002374FA" w:rsidP="00742857">
      <w:pPr>
        <w:spacing w:after="200" w:line="276" w:lineRule="auto"/>
        <w:ind w:left="720" w:hanging="11"/>
        <w:contextualSpacing/>
        <w:jc w:val="both"/>
        <w:rPr>
          <w:rFonts w:eastAsia="SimSun" w:cs="Times New Roman"/>
          <w:sz w:val="22"/>
          <w:lang w:val="en-US" w:eastAsia="zh-CN"/>
        </w:rPr>
      </w:pPr>
      <w:r>
        <w:rPr>
          <w:rFonts w:eastAsia="SimSun" w:cs="Times New Roman"/>
          <w:sz w:val="22"/>
          <w:lang w:val="en-US" w:eastAsia="zh-CN"/>
        </w:rPr>
        <w:t>Không có dữ liệu</w:t>
      </w:r>
      <w:r w:rsidR="00726EC8" w:rsidRPr="008D1719">
        <w:rPr>
          <w:rFonts w:eastAsia="SimSun" w:cs="Times New Roman"/>
          <w:sz w:val="22"/>
          <w:lang w:val="en-US" w:eastAsia="zh-CN"/>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B123826" w:rsidR="000361A5" w:rsidRPr="00C04187" w:rsidRDefault="00D74F23" w:rsidP="00742857">
      <w:pPr>
        <w:spacing w:after="200" w:line="276" w:lineRule="auto"/>
        <w:ind w:firstLine="709"/>
        <w:contextualSpacing/>
        <w:jc w:val="both"/>
        <w:rPr>
          <w:rFonts w:eastAsia="Arial" w:cs="Times New Roman"/>
          <w:b/>
          <w:sz w:val="22"/>
          <w:lang w:val="en-US"/>
        </w:rPr>
      </w:pPr>
      <w:r w:rsidRPr="00C04187">
        <w:rPr>
          <w:rFonts w:eastAsia="Arial" w:cs="Times New Roman"/>
          <w:sz w:val="22"/>
        </w:rPr>
        <w:t>Nhiệt, ngọn lửa, nguồn đánh lửa và các chất không tương thích</w:t>
      </w:r>
      <w:r w:rsidR="000361A5" w:rsidRPr="00C04187">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C653049" w:rsidR="000361A5" w:rsidRPr="00C04187" w:rsidRDefault="00D74F23" w:rsidP="00742857">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C04187">
        <w:rPr>
          <w:rFonts w:eastAsia="Arial" w:cs="Times New Roman"/>
          <w:sz w:val="22"/>
          <w:lang w:val="en-US"/>
        </w:rPr>
        <w:t xml:space="preserve">Tránh tiếp xúc với </w:t>
      </w:r>
      <w:r w:rsidR="007C5740">
        <w:rPr>
          <w:rFonts w:eastAsia="Arial" w:cs="Times New Roman"/>
          <w:sz w:val="22"/>
          <w:lang w:val="en-US"/>
        </w:rPr>
        <w:t>a</w:t>
      </w:r>
      <w:r w:rsidR="007C5740" w:rsidRPr="007C5740">
        <w:rPr>
          <w:rFonts w:eastAsia="Arial" w:cs="Times New Roman"/>
          <w:sz w:val="22"/>
          <w:lang w:val="en-US"/>
        </w:rPr>
        <w:t xml:space="preserve">xit, </w:t>
      </w:r>
      <w:r w:rsidR="007C5740">
        <w:rPr>
          <w:rFonts w:eastAsia="Arial" w:cs="Times New Roman"/>
          <w:sz w:val="22"/>
          <w:lang w:val="en-US"/>
        </w:rPr>
        <w:t>b</w:t>
      </w:r>
      <w:r w:rsidR="007C5740" w:rsidRPr="007C5740">
        <w:rPr>
          <w:rFonts w:eastAsia="Arial" w:cs="Times New Roman"/>
          <w:sz w:val="22"/>
          <w:lang w:val="en-US"/>
        </w:rPr>
        <w:t xml:space="preserve">azơ mạnh, </w:t>
      </w:r>
      <w:r w:rsidR="007C5740">
        <w:rPr>
          <w:rFonts w:eastAsia="Arial" w:cs="Times New Roman"/>
          <w:sz w:val="22"/>
          <w:lang w:val="en-US"/>
        </w:rPr>
        <w:t>c</w:t>
      </w:r>
      <w:r w:rsidR="007C5740" w:rsidRPr="007C5740">
        <w:rPr>
          <w:rFonts w:eastAsia="Arial" w:cs="Times New Roman"/>
          <w:sz w:val="22"/>
          <w:lang w:val="en-US"/>
        </w:rPr>
        <w:t>hất oxy hóa</w:t>
      </w:r>
      <w:r w:rsidR="000361A5" w:rsidRPr="00C04187">
        <w:rPr>
          <w:rFonts w:eastAsia="Arial" w:cs="Times New Roman"/>
          <w:sz w:val="22"/>
          <w:lang w:val="en-US"/>
        </w:rPr>
        <w:t xml:space="preserve">. </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BB4083D" w:rsidR="000361A5" w:rsidRPr="007E4B09" w:rsidRDefault="00F15665" w:rsidP="007E4B09">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FA0518C">
                <wp:simplePos x="0" y="0"/>
                <wp:positionH relativeFrom="margin">
                  <wp:align>right</wp:align>
                </wp:positionH>
                <wp:positionV relativeFrom="paragraph">
                  <wp:posOffset>489225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02.2pt;margin-top:38.5pt;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&#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DE6731" w:rsidRPr="00DE6731">
        <w:rPr>
          <w:rFonts w:eastAsia="Arial" w:cs="Times New Roman"/>
          <w:sz w:val="22"/>
          <w:lang w:val="en-US"/>
        </w:rPr>
        <w:t xml:space="preserve"> </w:t>
      </w:r>
      <w:r w:rsidR="00DE6731" w:rsidRPr="000F4FD1">
        <w:rPr>
          <w:rFonts w:eastAsia="Arial" w:cs="Times New Roman"/>
          <w:sz w:val="22"/>
          <w:lang w:val="en-US"/>
        </w:rPr>
        <w:t>Ca</w:t>
      </w:r>
      <w:r w:rsidR="00DE6731">
        <w:rPr>
          <w:rFonts w:eastAsia="Arial" w:cs="Times New Roman"/>
          <w:sz w:val="22"/>
          <w:lang w:val="en-US"/>
        </w:rPr>
        <w:t>c</w:t>
      </w:r>
      <w:r w:rsidR="00DE6731" w:rsidRPr="000F4FD1">
        <w:rPr>
          <w:rFonts w:eastAsia="Arial" w:cs="Times New Roman"/>
          <w:sz w:val="22"/>
          <w:lang w:val="en-US"/>
        </w:rPr>
        <w:t>bon monox</w:t>
      </w:r>
      <w:r w:rsidR="00DE6731">
        <w:rPr>
          <w:rFonts w:eastAsia="Arial" w:cs="Times New Roman"/>
          <w:sz w:val="22"/>
          <w:lang w:val="en-US"/>
        </w:rPr>
        <w:t>it</w:t>
      </w:r>
      <w:r w:rsidR="00DE6731" w:rsidRPr="000F4FD1">
        <w:rPr>
          <w:rFonts w:eastAsia="Arial" w:cs="Times New Roman"/>
          <w:sz w:val="22"/>
          <w:lang w:val="en-US"/>
        </w:rPr>
        <w:t xml:space="preserve"> (CO), Ca</w:t>
      </w:r>
      <w:r w:rsidR="00DE6731">
        <w:rPr>
          <w:rFonts w:eastAsia="Arial" w:cs="Times New Roman"/>
          <w:sz w:val="22"/>
          <w:lang w:val="en-US"/>
        </w:rPr>
        <w:t>c</w:t>
      </w:r>
      <w:r w:rsidR="00DE6731" w:rsidRPr="000F4FD1">
        <w:rPr>
          <w:rFonts w:eastAsia="Arial" w:cs="Times New Roman"/>
          <w:sz w:val="22"/>
          <w:lang w:val="en-US"/>
        </w:rPr>
        <w:t>bon dioxi</w:t>
      </w:r>
      <w:r w:rsidR="00DE6731">
        <w:rPr>
          <w:rFonts w:eastAsia="Arial" w:cs="Times New Roman"/>
          <w:sz w:val="22"/>
          <w:lang w:val="en-US"/>
        </w:rPr>
        <w:t>t</w:t>
      </w:r>
      <w:r w:rsidR="00DE6731" w:rsidRPr="000F4FD1">
        <w:rPr>
          <w:rFonts w:eastAsia="Arial" w:cs="Times New Roman"/>
          <w:sz w:val="22"/>
          <w:lang w:val="en-US"/>
        </w:rPr>
        <w:t xml:space="preserve"> (CO</w:t>
      </w:r>
      <w:r w:rsidR="00DE6731" w:rsidRPr="000F4FD1">
        <w:rPr>
          <w:rFonts w:eastAsia="Arial" w:cs="Times New Roman"/>
          <w:sz w:val="22"/>
          <w:vertAlign w:val="subscript"/>
          <w:lang w:val="en-US"/>
        </w:rPr>
        <w:t>2</w:t>
      </w:r>
      <w:r w:rsidR="00DE6731" w:rsidRPr="000F4FD1">
        <w:rPr>
          <w:rFonts w:eastAsia="Arial" w:cs="Times New Roman"/>
          <w:sz w:val="22"/>
          <w:lang w:val="en-US"/>
        </w:rPr>
        <w:t>)</w:t>
      </w:r>
      <w:r w:rsidR="00DE6731">
        <w:rPr>
          <w:rFonts w:eastAsia="Arial" w:cs="Times New Roman"/>
          <w:sz w:val="22"/>
          <w:lang w:val="en-US"/>
        </w:rPr>
        <w:t xml:space="preserve">, </w:t>
      </w:r>
      <w:r w:rsidR="00DE6731">
        <w:rPr>
          <w:sz w:val="22"/>
          <w:lang w:val="en-US"/>
        </w:rPr>
        <w:t>nito oxit</w:t>
      </w:r>
      <w:r w:rsidR="00DE6731" w:rsidRPr="00822490">
        <w:rPr>
          <w:sz w:val="22"/>
        </w:rPr>
        <w:t xml:space="preserve"> (NO</w:t>
      </w:r>
      <w:r w:rsidR="00DE6731" w:rsidRPr="00822490">
        <w:rPr>
          <w:sz w:val="22"/>
          <w:vertAlign w:val="subscript"/>
        </w:rPr>
        <w:t>x</w:t>
      </w:r>
      <w:r w:rsidR="00DE6731" w:rsidRPr="00822490">
        <w:rPr>
          <w:sz w:val="22"/>
        </w:rPr>
        <w:t>)</w:t>
      </w:r>
      <w:r w:rsidR="00DE6731" w:rsidRPr="00822490">
        <w:rPr>
          <w:sz w:val="22"/>
          <w:lang w:val="en-US"/>
        </w:rPr>
        <w:t xml:space="preserve">, </w:t>
      </w:r>
      <w:r w:rsidR="00DE6731">
        <w:rPr>
          <w:sz w:val="22"/>
          <w:lang w:val="en-US"/>
        </w:rPr>
        <w:t>lưu huỳnh</w:t>
      </w:r>
      <w:r w:rsidR="00DE6731" w:rsidRPr="00900F29">
        <w:rPr>
          <w:sz w:val="22"/>
          <w:lang w:val="en-US"/>
        </w:rPr>
        <w:t xml:space="preserve"> </w:t>
      </w:r>
      <w:r w:rsidR="00DE6731">
        <w:rPr>
          <w:sz w:val="22"/>
          <w:lang w:val="en-US"/>
        </w:rPr>
        <w:t>oxit</w:t>
      </w:r>
      <w:r w:rsidR="007E4B09">
        <w:rPr>
          <w:rFonts w:eastAsia="Arial" w:cs="Times New Roman"/>
          <w:sz w:val="22"/>
          <w:lang w:val="en-US"/>
        </w:rPr>
        <w:t xml:space="preserve"> </w:t>
      </w:r>
      <w:r w:rsidR="000903E5" w:rsidRPr="00C04187">
        <w:rPr>
          <w:rFonts w:eastAsia="MingLiU" w:cs="Times New Roman"/>
          <w:sz w:val="22"/>
          <w:lang w:val="en-US"/>
        </w:rPr>
        <w:t>có thể hình thành khi sản phẩm bị phân hủy bởi nhiệt</w:t>
      </w:r>
      <w:r w:rsidR="000361A5" w:rsidRPr="00C04187">
        <w:rPr>
          <w:rFonts w:eastAsia="MingLiU" w:cs="Times New Roman"/>
          <w:sz w:val="22"/>
        </w:rPr>
        <w:t xml:space="preserve">.  </w:t>
      </w:r>
    </w:p>
    <w:p w14:paraId="78F35D0A" w14:textId="79377D4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5C3A297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3EC71C3E" w14:textId="11005F38" w:rsidR="00351B4D"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 kích ứng mắt</w:t>
      </w:r>
      <w:r w:rsidRPr="008A2F3F">
        <w:rPr>
          <w:rFonts w:eastAsia="Arial" w:cs="Times New Roman"/>
          <w:sz w:val="22"/>
          <w:lang w:val="en-US"/>
        </w:rPr>
        <w:t xml:space="preserve"> </w:t>
      </w:r>
    </w:p>
    <w:p w14:paraId="77935395" w14:textId="168C5310" w:rsidR="00351B4D" w:rsidRPr="008A2F3F" w:rsidRDefault="0093689E"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nghiêm trọng</w:t>
      </w:r>
      <w:r w:rsidR="008242C5" w:rsidRPr="008A2F3F">
        <w:rPr>
          <w:rFonts w:eastAsia="Arial" w:cs="Times New Roman"/>
          <w:sz w:val="22"/>
          <w:lang w:val="en-US"/>
        </w:rPr>
        <w:tab/>
      </w:r>
      <w:r w:rsidRPr="008A2F3F">
        <w:rPr>
          <w:rFonts w:eastAsia="Arial" w:cs="Times New Roman"/>
          <w:sz w:val="22"/>
          <w:lang w:val="en-US"/>
        </w:rPr>
        <w:t>:</w:t>
      </w:r>
      <w:r w:rsidR="00270BDB" w:rsidRPr="00270BDB">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2747A0D3" w14:textId="3267F405" w:rsidR="000361A5" w:rsidRPr="008A2F3F" w:rsidRDefault="00351B4D" w:rsidP="008242C5">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5F3E64">
      <w:pPr>
        <w:tabs>
          <w:tab w:val="left" w:pos="3119"/>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717F6F">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352ECB1A" w:rsidR="008242C5" w:rsidRPr="008A2F3F" w:rsidRDefault="0090586E" w:rsidP="0090586E">
      <w:pPr>
        <w:tabs>
          <w:tab w:val="left" w:pos="3402"/>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Pr="008A2F3F">
        <w:rPr>
          <w:rFonts w:eastAsia="Arial" w:cs="Times New Roman"/>
          <w:sz w:val="22"/>
          <w:lang w:val="en-US"/>
        </w:rPr>
        <w:tab/>
        <w:t>: không được phân loại.</w:t>
      </w:r>
    </w:p>
    <w:p w14:paraId="27614EFC" w14:textId="4EB2C237" w:rsidR="00DB2396" w:rsidRDefault="004B7CEB" w:rsidP="00415D5C">
      <w:pPr>
        <w:tabs>
          <w:tab w:val="left" w:pos="3402"/>
        </w:tabs>
        <w:spacing w:after="20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781622A4">
                <wp:simplePos x="0" y="0"/>
                <wp:positionH relativeFrom="margin">
                  <wp:posOffset>9896</wp:posOffset>
                </wp:positionH>
                <wp:positionV relativeFrom="paragraph">
                  <wp:posOffset>305554</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bookmarkStart w:id="5" w:name="_GoBack"/>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8pt;margin-top:24.0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bookmarkStart w:id="6" w:name="_GoBack"/>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bookmarkEnd w:id="6"/>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B1FD9D6" w14:textId="37D3AD79" w:rsidR="000361A5" w:rsidRPr="00DB2396" w:rsidRDefault="000361A5" w:rsidP="00DB2396">
      <w:pPr>
        <w:tabs>
          <w:tab w:val="left" w:pos="3402"/>
        </w:tabs>
        <w:spacing w:after="200" w:line="240" w:lineRule="auto"/>
        <w:ind w:firstLine="720"/>
        <w:contextualSpacing/>
        <w:rPr>
          <w:rFonts w:eastAsia="Arial" w:cs="Times New Roman"/>
          <w:sz w:val="22"/>
          <w:lang w:val="en-US"/>
        </w:rPr>
      </w:pPr>
    </w:p>
    <w:p w14:paraId="6FF4BABC" w14:textId="3D6955E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2414725" w:rsidR="000361A5" w:rsidRPr="008F7EA2" w:rsidRDefault="0097769D"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6DE47F63" w14:textId="38F9B7F5"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457CBC8A"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 Không có sẵn dữ liệu</w:t>
      </w:r>
      <w:r w:rsidR="00124BA3" w:rsidRPr="008F7EA2">
        <w:rPr>
          <w:rFonts w:eastAsia="Arial" w:cs="Times New Roman"/>
          <w:sz w:val="22"/>
          <w:lang w:val="en-US"/>
        </w:rPr>
        <w:t>.</w:t>
      </w:r>
    </w:p>
    <w:p w14:paraId="7D67748E" w14:textId="3A8F79FD"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F30F4C" w:rsidRPr="00F30F4C">
        <w:rPr>
          <w:rFonts w:eastAsia="Arial" w:cs="Times New Roman"/>
          <w:sz w:val="22"/>
          <w:lang w:val="en-US"/>
        </w:rPr>
        <w:t>210 mg/g. Ghi chú: (MSDS bên ngoài)</w:t>
      </w:r>
      <w:r w:rsidR="00884EC3">
        <w:rPr>
          <w:rFonts w:eastAsia="Arial" w:cs="Times New Roman"/>
          <w:sz w:val="22"/>
          <w:lang w:val="en-US"/>
        </w:rPr>
        <w:t>.</w:t>
      </w:r>
    </w:p>
    <w:p w14:paraId="6B83080F" w14:textId="0812212D" w:rsidR="000361A5" w:rsidRPr="008F7EA2" w:rsidRDefault="00100749" w:rsidP="00124BA3">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884EC3" w:rsidRPr="00F418E6">
        <w:rPr>
          <w:sz w:val="22"/>
        </w:rPr>
        <w:t>420 mg/g</w:t>
      </w:r>
      <w:r w:rsidRPr="008F7EA2">
        <w:rPr>
          <w:rFonts w:eastAsia="Arial" w:cs="Times New Roman"/>
          <w:sz w:val="22"/>
          <w:lang w:val="en-US"/>
        </w:rPr>
        <w:t>.</w:t>
      </w:r>
      <w:r w:rsidR="000361A5" w:rsidRPr="008F7EA2">
        <w:rPr>
          <w:rFonts w:eastAsia="Arial" w:cs="Times New Roman"/>
          <w:sz w:val="22"/>
          <w:lang w:val="en-US"/>
        </w:rPr>
        <w:t xml:space="preserve"> </w:t>
      </w:r>
      <w:r w:rsidR="00884EC3" w:rsidRPr="00F30F4C">
        <w:rPr>
          <w:rFonts w:eastAsia="Arial" w:cs="Times New Roman"/>
          <w:sz w:val="22"/>
          <w:lang w:val="en-US"/>
        </w:rPr>
        <w:t>Ghi chú: (MSDS bên ngoài)</w:t>
      </w:r>
      <w:r w:rsidR="00884EC3">
        <w:rPr>
          <w:rFonts w:eastAsia="Arial" w:cs="Times New Roman"/>
          <w:sz w:val="22"/>
          <w:lang w:val="en-US"/>
        </w:rPr>
        <w:t>.</w:t>
      </w:r>
    </w:p>
    <w:p w14:paraId="1CD90E67" w14:textId="0FC47C8E"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0361A5">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0361A5">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29E6572E" w14:textId="77777777" w:rsidR="008E5A09" w:rsidRDefault="000361A5" w:rsidP="00AA323D">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6FA3D560" w14:textId="72EAC2AB" w:rsidR="00163F92" w:rsidRPr="000361A5" w:rsidRDefault="00CD2D15" w:rsidP="00AA323D">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ECE37E4">
                <wp:simplePos x="0" y="0"/>
                <wp:positionH relativeFrom="margin">
                  <wp:align>right</wp:align>
                </wp:positionH>
                <wp:positionV relativeFrom="paragraph">
                  <wp:posOffset>264132</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402.2pt;margin-top:20.8pt;width:453.4pt;height:23.1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7E460B" w:rsidRPr="007E460B">
        <w:rPr>
          <w:rFonts w:eastAsia="Arial" w:cs="Times New Roman"/>
          <w:sz w:val="22"/>
          <w:lang w:val="en-US"/>
        </w:rPr>
        <w:t>Bao bì bị ô nhiễm: Vứt bỏ các thùng rỗng bị ô nhiễm theo quy định và pháp luật.</w:t>
      </w:r>
    </w:p>
    <w:p w14:paraId="22C86801" w14:textId="315DB4B8" w:rsidR="000361A5" w:rsidRPr="00CD2D15" w:rsidRDefault="000361A5" w:rsidP="00427B22">
      <w:pPr>
        <w:spacing w:after="200" w:line="240" w:lineRule="auto"/>
        <w:contextualSpacing/>
        <w:rPr>
          <w:rFonts w:eastAsia="Arial" w:cs="Times New Roman"/>
          <w:b/>
          <w:sz w:val="26"/>
          <w:szCs w:val="26"/>
          <w:lang w:val="en-US"/>
        </w:rPr>
      </w:pPr>
      <w:r w:rsidRPr="00CD2D15">
        <w:rPr>
          <w:rFonts w:eastAsia="Arial" w:cs="Times New Roman"/>
          <w:b/>
          <w:sz w:val="26"/>
          <w:szCs w:val="26"/>
          <w:lang w:val="en-US"/>
        </w:rPr>
        <w:tab/>
      </w:r>
    </w:p>
    <w:p w14:paraId="318E7788" w14:textId="458ECD69" w:rsidR="008F42C0" w:rsidRPr="008F42C0" w:rsidRDefault="000361A5" w:rsidP="008F42C0">
      <w:pPr>
        <w:spacing w:after="200" w:line="276" w:lineRule="auto"/>
        <w:contextualSpacing/>
        <w:rPr>
          <w:rFonts w:eastAsia="Arial" w:cs="Times New Roman"/>
          <w:b/>
          <w:sz w:val="22"/>
          <w:lang w:val="en-US"/>
        </w:rPr>
      </w:pPr>
      <w:r w:rsidRPr="000361A5">
        <w:rPr>
          <w:rFonts w:eastAsia="Arial" w:cs="Times New Roman"/>
          <w:sz w:val="22"/>
          <w:lang w:val="en-US"/>
        </w:rPr>
        <w:tab/>
      </w:r>
      <w:r w:rsidR="008F42C0"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1FD418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EA7170">
        <w:rPr>
          <w:rFonts w:eastAsia="Arial" w:cs="Times New Roman"/>
          <w:noProof/>
          <w:sz w:val="22"/>
          <w:lang w:val="en-US"/>
        </w:rPr>
        <w:drawing>
          <wp:inline distT="0" distB="0" distL="0" distR="0" wp14:anchorId="2BC6D4EC" wp14:editId="05E31A29">
            <wp:extent cx="685800" cy="690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935" cy="710645"/>
                    </a:xfrm>
                    <a:prstGeom prst="rect">
                      <a:avLst/>
                    </a:prstGeom>
                  </pic:spPr>
                </pic:pic>
              </a:graphicData>
            </a:graphic>
          </wp:inline>
        </w:drawing>
      </w:r>
    </w:p>
    <w:p w14:paraId="662B529F" w14:textId="2BEAAFA6"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305D18">
        <w:rPr>
          <w:rFonts w:eastAsia="Arial" w:cs="Times New Roman"/>
          <w:sz w:val="22"/>
          <w:lang w:val="en-US"/>
        </w:rPr>
        <w:t>4.2, c</w:t>
      </w:r>
      <w:r w:rsidR="00305D18" w:rsidRPr="00305D18">
        <w:rPr>
          <w:rFonts w:eastAsia="Arial" w:cs="Times New Roman"/>
          <w:sz w:val="22"/>
          <w:lang w:val="en-US"/>
        </w:rPr>
        <w:t xml:space="preserve">hất </w:t>
      </w:r>
      <w:r w:rsidR="001807B1">
        <w:rPr>
          <w:rFonts w:eastAsia="Arial" w:cs="Times New Roman"/>
          <w:sz w:val="22"/>
          <w:lang w:val="en-US"/>
        </w:rPr>
        <w:t>rắn</w:t>
      </w:r>
      <w:r w:rsidR="00305D18" w:rsidRPr="00305D18">
        <w:rPr>
          <w:rFonts w:eastAsia="Arial" w:cs="Times New Roman"/>
          <w:sz w:val="22"/>
          <w:lang w:val="en-US"/>
        </w:rPr>
        <w:t xml:space="preserve"> cháy tự phát</w:t>
      </w:r>
      <w:r w:rsidR="000F3CA6" w:rsidRPr="008F42C0">
        <w:rPr>
          <w:rFonts w:eastAsia="Arial" w:cs="Times New Roman"/>
          <w:sz w:val="22"/>
          <w:lang w:val="en-US"/>
        </w:rPr>
        <w:t>.</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4A1426B" w14:textId="31B0AA2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Mối nguy môi trường </w:t>
      </w:r>
      <w:r w:rsidR="000F3CA6" w:rsidRPr="008F42C0">
        <w:rPr>
          <w:rFonts w:eastAsia="Arial" w:cs="Times New Roman"/>
          <w:sz w:val="22"/>
          <w:lang w:val="en-US"/>
        </w:rPr>
        <w:t>(Chất gây ô nhiễm biển)</w:t>
      </w:r>
      <w:r w:rsidR="000F3CA6">
        <w:rPr>
          <w:rFonts w:eastAsia="Arial" w:cs="Times New Roman"/>
          <w:sz w:val="22"/>
          <w:lang w:val="en-US"/>
        </w:rPr>
        <w:tab/>
      </w:r>
      <w:r w:rsidR="000F3CA6"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77777777"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305D18">
        <w:rPr>
          <w:rFonts w:eastAsia="Arial" w:cs="Times New Roman"/>
          <w:noProof/>
          <w:sz w:val="22"/>
          <w:lang w:val="en-US"/>
        </w:rPr>
        <w:drawing>
          <wp:inline distT="0" distB="0" distL="0" distR="0" wp14:anchorId="294EF2A7" wp14:editId="54BFB647">
            <wp:extent cx="685800" cy="690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935" cy="710645"/>
                    </a:xfrm>
                    <a:prstGeom prst="rect">
                      <a:avLst/>
                    </a:prstGeom>
                  </pic:spPr>
                </pic:pic>
              </a:graphicData>
            </a:graphic>
          </wp:inline>
        </w:drawing>
      </w:r>
    </w:p>
    <w:p w14:paraId="10F56AD9" w14:textId="2C063C62"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4.2, c</w:t>
      </w:r>
      <w:r w:rsidRPr="00305D18">
        <w:rPr>
          <w:rFonts w:eastAsia="Arial" w:cs="Times New Roman"/>
          <w:sz w:val="22"/>
          <w:lang w:val="en-US"/>
        </w:rPr>
        <w:t xml:space="preserve">hất </w:t>
      </w:r>
      <w:r w:rsidR="00830684">
        <w:rPr>
          <w:rFonts w:eastAsia="Arial" w:cs="Times New Roman"/>
          <w:sz w:val="22"/>
          <w:lang w:val="en-US"/>
        </w:rPr>
        <w:t>rắn</w:t>
      </w:r>
      <w:r w:rsidRPr="00305D18">
        <w:rPr>
          <w:rFonts w:eastAsia="Arial" w:cs="Times New Roman"/>
          <w:sz w:val="22"/>
          <w:lang w:val="en-US"/>
        </w:rPr>
        <w:t xml:space="preserve"> cháy tự phát</w:t>
      </w:r>
      <w:r w:rsidRPr="008F42C0">
        <w:rPr>
          <w:rFonts w:eastAsia="Arial" w:cs="Times New Roman"/>
          <w:sz w:val="22"/>
          <w:lang w:val="en-US"/>
        </w:rPr>
        <w:t>.</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77777777"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305D18">
        <w:rPr>
          <w:rFonts w:eastAsia="Arial" w:cs="Times New Roman"/>
          <w:noProof/>
          <w:sz w:val="22"/>
          <w:lang w:val="en-US"/>
        </w:rPr>
        <w:drawing>
          <wp:inline distT="0" distB="0" distL="0" distR="0" wp14:anchorId="3EFFCB34" wp14:editId="7623569D">
            <wp:extent cx="685800" cy="69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935" cy="710645"/>
                    </a:xfrm>
                    <a:prstGeom prst="rect">
                      <a:avLst/>
                    </a:prstGeom>
                  </pic:spPr>
                </pic:pic>
              </a:graphicData>
            </a:graphic>
          </wp:inline>
        </w:drawing>
      </w:r>
    </w:p>
    <w:p w14:paraId="0E437611" w14:textId="3CC27962"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4.2, c</w:t>
      </w:r>
      <w:r w:rsidRPr="00305D18">
        <w:rPr>
          <w:rFonts w:eastAsia="Arial" w:cs="Times New Roman"/>
          <w:sz w:val="22"/>
          <w:lang w:val="en-US"/>
        </w:rPr>
        <w:t xml:space="preserve">hất </w:t>
      </w:r>
      <w:r w:rsidR="00830684">
        <w:rPr>
          <w:rFonts w:eastAsia="Arial" w:cs="Times New Roman"/>
          <w:sz w:val="22"/>
          <w:lang w:val="en-US"/>
        </w:rPr>
        <w:t>rắn</w:t>
      </w:r>
      <w:r w:rsidRPr="00305D18">
        <w:rPr>
          <w:rFonts w:eastAsia="Arial" w:cs="Times New Roman"/>
          <w:sz w:val="22"/>
          <w:lang w:val="en-US"/>
        </w:rPr>
        <w:t xml:space="preserve"> cháy tự phát</w:t>
      </w:r>
      <w:r w:rsidRPr="008F42C0">
        <w:rPr>
          <w:rFonts w:eastAsia="Arial" w:cs="Times New Roman"/>
          <w:sz w:val="22"/>
          <w:lang w:val="en-US"/>
        </w:rPr>
        <w:t>.</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3F4517">
      <w:pPr>
        <w:numPr>
          <w:ilvl w:val="0"/>
          <w:numId w:val="1"/>
        </w:numPr>
        <w:spacing w:after="0" w:line="276" w:lineRule="auto"/>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D414CC" w:rsidR="00A57C2A" w:rsidRPr="00250A27" w:rsidRDefault="00A57C2A" w:rsidP="003F4517">
      <w:pPr>
        <w:numPr>
          <w:ilvl w:val="0"/>
          <w:numId w:val="1"/>
        </w:numPr>
        <w:spacing w:after="200" w:line="276" w:lineRule="auto"/>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32/2017/BCT.</w:t>
      </w:r>
    </w:p>
    <w:p w14:paraId="03A72FBE" w14:textId="4D667084" w:rsidR="000361A5" w:rsidRPr="00250A27" w:rsidRDefault="003F4517" w:rsidP="003F4517">
      <w:pPr>
        <w:numPr>
          <w:ilvl w:val="0"/>
          <w:numId w:val="1"/>
        </w:numPr>
        <w:spacing w:after="200" w:line="276" w:lineRule="auto"/>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6060D895">
                <wp:simplePos x="0" y="0"/>
                <wp:positionH relativeFrom="margin">
                  <wp:align>right</wp:align>
                </wp:positionH>
                <wp:positionV relativeFrom="paragraph">
                  <wp:posOffset>310155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24.4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A57C2A" w:rsidRPr="00250A27">
        <w:rPr>
          <w:rFonts w:eastAsia="SimSun" w:cs="Times New Roman"/>
          <w:color w:val="212121"/>
          <w:sz w:val="22"/>
          <w:shd w:val="clear" w:color="auto" w:fill="FFFFFF"/>
          <w:lang w:val="en-US" w:eastAsia="zh-CN"/>
        </w:rPr>
        <w:t>Quyết định, số 3733/2002/QĐ-BYT.</w:t>
      </w:r>
    </w:p>
    <w:p w14:paraId="165A8AB0" w14:textId="77777777" w:rsidR="003F4517" w:rsidRDefault="003F4517" w:rsidP="003F4517">
      <w:pPr>
        <w:spacing w:after="200" w:line="240" w:lineRule="auto"/>
        <w:ind w:left="709"/>
        <w:contextualSpacing/>
        <w:jc w:val="both"/>
        <w:rPr>
          <w:rFonts w:eastAsia="Arial" w:cs="Times New Roman"/>
          <w:sz w:val="22"/>
          <w:lang w:val="en-US"/>
        </w:rPr>
      </w:pPr>
    </w:p>
    <w:p w14:paraId="5946524A" w14:textId="670DC564"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1F6525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069A5">
        <w:rPr>
          <w:rFonts w:eastAsia="Arial" w:cs="Times New Roman"/>
          <w:sz w:val="22"/>
          <w:lang w:val="en-US"/>
        </w:rPr>
        <w:t>01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Phiên bản 1.0</w:t>
      </w:r>
    </w:p>
    <w:p w14:paraId="56BCE9C1" w14:textId="64BF03E9" w:rsidR="00F15875" w:rsidRPr="00C51327" w:rsidRDefault="00F15875"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4B755542" w14:textId="3DBFEE58"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TWA:</w:t>
      </w:r>
      <w:r w:rsidR="00F15875" w:rsidRPr="00C51327">
        <w:rPr>
          <w:rFonts w:eastAsia="Arial" w:cs="Times New Roman"/>
          <w:sz w:val="22"/>
          <w:lang w:val="en-US"/>
        </w:rPr>
        <w:t xml:space="preserve"> Thời gian trọng số trung bình</w:t>
      </w:r>
      <w:r w:rsidRPr="00C51327">
        <w:rPr>
          <w:rFonts w:eastAsia="Arial" w:cs="Times New Roman"/>
          <w:sz w:val="22"/>
          <w:lang w:val="en-US"/>
        </w:rPr>
        <w:t>.</w:t>
      </w:r>
    </w:p>
    <w:p w14:paraId="6F549393"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STEL: Giới hạn phơi nhiễm ngắn hạn.</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24367516" w14:textId="3FD889B3" w:rsidR="008734A5" w:rsidRPr="000361A5" w:rsidRDefault="008734A5" w:rsidP="008734A5">
      <w:pPr>
        <w:spacing w:after="200" w:line="276" w:lineRule="auto"/>
        <w:ind w:firstLine="720"/>
        <w:contextualSpacing/>
        <w:jc w:val="both"/>
        <w:rPr>
          <w:rFonts w:eastAsia="Arial" w:cs="Times New Roman"/>
          <w:sz w:val="22"/>
          <w:lang w:val="en-US"/>
        </w:rPr>
      </w:pPr>
      <w:r w:rsidRPr="00CB4B12">
        <w:rPr>
          <w:rFonts w:asciiTheme="majorHAnsi" w:hAnsiTheme="majorHAnsi" w:cstheme="majorHAnsi"/>
          <w:sz w:val="22"/>
          <w:lang w:val="en-US"/>
        </w:rPr>
        <w:t>Self-heat. 2</w:t>
      </w:r>
      <w:r w:rsidRPr="000361A5">
        <w:rPr>
          <w:rFonts w:eastAsia="Arial" w:cs="Times New Roman"/>
          <w:sz w:val="22"/>
          <w:lang w:val="en-US"/>
        </w:rPr>
        <w:t xml:space="preserve">: </w:t>
      </w:r>
      <w:r w:rsidR="00936630" w:rsidRPr="00B24FE2">
        <w:rPr>
          <w:rStyle w:val="Strong"/>
          <w:rFonts w:asciiTheme="majorHAnsi" w:hAnsiTheme="majorHAnsi" w:cstheme="majorHAnsi"/>
          <w:b w:val="0"/>
          <w:color w:val="000000"/>
          <w:sz w:val="22"/>
          <w:shd w:val="clear" w:color="auto" w:fill="FFFFFF"/>
        </w:rPr>
        <w:t>Chất hoặc hỗn hợp tự gia nhiệt</w:t>
      </w:r>
      <w:r w:rsidRPr="000361A5">
        <w:rPr>
          <w:rFonts w:eastAsia="Arial" w:cs="Times New Roman"/>
          <w:sz w:val="22"/>
          <w:lang w:val="en-US"/>
        </w:rPr>
        <w:t xml:space="preserve">, </w:t>
      </w:r>
      <w:r w:rsidR="00936630">
        <w:rPr>
          <w:rFonts w:eastAsia="Arial" w:cs="Times New Roman"/>
          <w:sz w:val="22"/>
          <w:lang w:val="en-US"/>
        </w:rPr>
        <w:t xml:space="preserve">nguy hiểm loại </w:t>
      </w:r>
      <w:r>
        <w:rPr>
          <w:rFonts w:eastAsia="Arial" w:cs="Times New Roman"/>
          <w:sz w:val="22"/>
          <w:lang w:val="en-US"/>
        </w:rPr>
        <w:t>2</w:t>
      </w:r>
      <w:r w:rsidRPr="000361A5">
        <w:rPr>
          <w:rFonts w:eastAsia="Arial" w:cs="Times New Roman"/>
          <w:sz w:val="22"/>
          <w:lang w:val="en-US"/>
        </w:rPr>
        <w:t>.</w:t>
      </w:r>
    </w:p>
    <w:p w14:paraId="58368749" w14:textId="261D9D1F" w:rsidR="008734A5" w:rsidRDefault="008734A5" w:rsidP="008734A5">
      <w:pPr>
        <w:spacing w:after="200" w:line="276" w:lineRule="auto"/>
        <w:ind w:firstLine="720"/>
        <w:contextualSpacing/>
        <w:jc w:val="both"/>
        <w:rPr>
          <w:rFonts w:eastAsia="Arial" w:cs="Times New Roman"/>
          <w:sz w:val="22"/>
          <w:lang w:val="en-US"/>
        </w:rPr>
      </w:pPr>
      <w:r w:rsidRPr="00AB2E66">
        <w:rPr>
          <w:rFonts w:asciiTheme="majorHAnsi" w:hAnsiTheme="majorHAnsi" w:cstheme="majorHAnsi"/>
          <w:sz w:val="22"/>
          <w:lang w:val="en-US"/>
        </w:rPr>
        <w:t>Acute Tox</w:t>
      </w:r>
      <w:r w:rsidRPr="00AB2E66">
        <w:rPr>
          <w:rFonts w:asciiTheme="majorHAnsi" w:hAnsiTheme="majorHAnsi" w:cstheme="majorHAnsi"/>
          <w:sz w:val="22"/>
        </w:rPr>
        <w:t xml:space="preserve">. </w:t>
      </w:r>
      <w:r w:rsidRPr="00AB2E66">
        <w:rPr>
          <w:rFonts w:asciiTheme="majorHAnsi" w:hAnsiTheme="majorHAnsi" w:cstheme="majorHAnsi"/>
          <w:sz w:val="22"/>
          <w:lang w:val="en-US"/>
        </w:rPr>
        <w:t>4 (Oral)</w:t>
      </w:r>
      <w:r w:rsidRPr="000361A5">
        <w:rPr>
          <w:rFonts w:eastAsia="Arial" w:cs="Times New Roman"/>
          <w:sz w:val="22"/>
          <w:lang w:val="en-US"/>
        </w:rPr>
        <w:t xml:space="preserve">: </w:t>
      </w:r>
      <w:r w:rsidR="00936630" w:rsidRPr="00B24FE2">
        <w:rPr>
          <w:rStyle w:val="Strong"/>
          <w:rFonts w:asciiTheme="majorHAnsi" w:hAnsiTheme="majorHAnsi" w:cstheme="majorHAnsi"/>
          <w:b w:val="0"/>
          <w:color w:val="000000"/>
          <w:sz w:val="22"/>
          <w:shd w:val="clear" w:color="auto" w:fill="FFFFFF"/>
        </w:rPr>
        <w:t>Độc tính cấp tính (đ</w:t>
      </w:r>
      <w:r w:rsidR="00936630" w:rsidRPr="00B24FE2">
        <w:rPr>
          <w:rStyle w:val="Strong"/>
          <w:rFonts w:asciiTheme="majorHAnsi" w:hAnsiTheme="majorHAnsi" w:cstheme="majorHAnsi"/>
          <w:b w:val="0"/>
          <w:color w:val="000000"/>
          <w:sz w:val="22"/>
          <w:shd w:val="clear" w:color="auto" w:fill="FFFFFF"/>
          <w:lang w:val="en-US"/>
        </w:rPr>
        <w:t>ường u</w:t>
      </w:r>
      <w:r w:rsidR="00936630" w:rsidRPr="00B24FE2">
        <w:rPr>
          <w:rStyle w:val="Strong"/>
          <w:rFonts w:asciiTheme="majorHAnsi" w:hAnsiTheme="majorHAnsi" w:cstheme="majorHAnsi"/>
          <w:b w:val="0"/>
          <w:color w:val="000000"/>
          <w:sz w:val="22"/>
          <w:shd w:val="clear" w:color="auto" w:fill="FFFFFF"/>
        </w:rPr>
        <w:t>ống)</w:t>
      </w:r>
      <w:r w:rsidRPr="000361A5">
        <w:rPr>
          <w:rFonts w:eastAsia="Arial" w:cs="Times New Roman"/>
          <w:sz w:val="22"/>
          <w:lang w:val="en-US"/>
        </w:rPr>
        <w:t xml:space="preserve">, </w:t>
      </w:r>
      <w:r w:rsidR="00936630">
        <w:rPr>
          <w:rFonts w:eastAsia="Arial" w:cs="Times New Roman"/>
          <w:sz w:val="22"/>
          <w:lang w:val="en-US"/>
        </w:rPr>
        <w:t xml:space="preserve">nguy hiểm loại </w:t>
      </w:r>
      <w:r>
        <w:rPr>
          <w:rFonts w:eastAsia="Arial" w:cs="Times New Roman"/>
          <w:sz w:val="22"/>
          <w:lang w:val="en-US"/>
        </w:rPr>
        <w:t>4</w:t>
      </w:r>
      <w:r w:rsidRPr="000361A5">
        <w:rPr>
          <w:rFonts w:eastAsia="Arial" w:cs="Times New Roman"/>
          <w:sz w:val="22"/>
          <w:lang w:val="en-US"/>
        </w:rPr>
        <w:t>.</w:t>
      </w:r>
    </w:p>
    <w:p w14:paraId="3EF0E17F" w14:textId="4941B0AA" w:rsidR="008734A5" w:rsidRDefault="008734A5" w:rsidP="008734A5">
      <w:pPr>
        <w:spacing w:after="200" w:line="276" w:lineRule="auto"/>
        <w:ind w:firstLine="720"/>
        <w:contextualSpacing/>
        <w:jc w:val="both"/>
        <w:rPr>
          <w:rFonts w:eastAsia="Arial" w:cs="Times New Roman"/>
          <w:sz w:val="22"/>
          <w:lang w:val="en-US"/>
        </w:rPr>
      </w:pPr>
      <w:r w:rsidRPr="00AB2E66">
        <w:rPr>
          <w:rFonts w:asciiTheme="majorHAnsi" w:hAnsiTheme="majorHAnsi" w:cstheme="majorHAnsi"/>
          <w:sz w:val="22"/>
          <w:lang w:val="en-US"/>
        </w:rPr>
        <w:t>Skin</w:t>
      </w:r>
      <w:r w:rsidRPr="00AB2E66">
        <w:rPr>
          <w:rFonts w:asciiTheme="majorHAnsi" w:hAnsiTheme="majorHAnsi" w:cstheme="majorHAnsi"/>
          <w:sz w:val="22"/>
        </w:rPr>
        <w:t xml:space="preserve"> Irrit. 2</w:t>
      </w:r>
      <w:r>
        <w:rPr>
          <w:rFonts w:asciiTheme="majorHAnsi" w:hAnsiTheme="majorHAnsi" w:cstheme="majorHAnsi"/>
          <w:sz w:val="22"/>
          <w:lang w:val="en-US"/>
        </w:rPr>
        <w:t xml:space="preserve">: </w:t>
      </w:r>
      <w:r w:rsidR="00FD0D03" w:rsidRPr="00B24FE2">
        <w:rPr>
          <w:rStyle w:val="Strong"/>
          <w:rFonts w:asciiTheme="majorHAnsi" w:hAnsiTheme="majorHAnsi" w:cstheme="majorHAnsi"/>
          <w:b w:val="0"/>
          <w:color w:val="000000"/>
          <w:sz w:val="22"/>
          <w:shd w:val="clear" w:color="auto" w:fill="FFFFFF"/>
          <w:lang w:val="en-US"/>
        </w:rPr>
        <w:t>K</w:t>
      </w:r>
      <w:r w:rsidR="00FD0D03" w:rsidRPr="00B24FE2">
        <w:rPr>
          <w:rStyle w:val="Strong"/>
          <w:rFonts w:asciiTheme="majorHAnsi" w:hAnsiTheme="majorHAnsi" w:cstheme="majorHAnsi"/>
          <w:b w:val="0"/>
          <w:color w:val="000000"/>
          <w:sz w:val="22"/>
          <w:shd w:val="clear" w:color="auto" w:fill="FFFFFF"/>
        </w:rPr>
        <w:t>ích ứng da</w:t>
      </w:r>
      <w:r>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Pr>
          <w:rFonts w:eastAsia="Arial" w:cs="Times New Roman"/>
          <w:sz w:val="22"/>
          <w:lang w:val="en-US"/>
        </w:rPr>
        <w:t>2.</w:t>
      </w:r>
    </w:p>
    <w:p w14:paraId="3A07A725" w14:textId="4AEB77FC" w:rsidR="008734A5" w:rsidRPr="00964C36" w:rsidRDefault="008734A5" w:rsidP="008734A5">
      <w:pPr>
        <w:spacing w:after="200" w:line="276" w:lineRule="auto"/>
        <w:ind w:firstLine="720"/>
        <w:contextualSpacing/>
        <w:jc w:val="both"/>
        <w:rPr>
          <w:rFonts w:eastAsia="Arial" w:cs="Times New Roman"/>
          <w:sz w:val="22"/>
          <w:lang w:val="en-US"/>
        </w:rPr>
      </w:pPr>
      <w:r w:rsidRPr="00AB2E66">
        <w:rPr>
          <w:rFonts w:asciiTheme="majorHAnsi" w:hAnsiTheme="majorHAnsi" w:cstheme="majorHAnsi"/>
          <w:sz w:val="22"/>
          <w:lang w:val="en-US"/>
        </w:rPr>
        <w:t>Eye Dam. 1</w:t>
      </w:r>
      <w:r>
        <w:rPr>
          <w:rFonts w:asciiTheme="majorHAnsi" w:hAnsiTheme="majorHAnsi" w:cstheme="majorHAnsi"/>
          <w:sz w:val="22"/>
          <w:lang w:val="en-US"/>
        </w:rPr>
        <w:t xml:space="preserve">: </w:t>
      </w:r>
      <w:r w:rsidR="00FD0D03" w:rsidRPr="00B24FE2">
        <w:rPr>
          <w:rStyle w:val="Strong"/>
          <w:rFonts w:asciiTheme="majorHAnsi" w:hAnsiTheme="majorHAnsi" w:cstheme="majorHAnsi"/>
          <w:b w:val="0"/>
          <w:color w:val="000000"/>
          <w:sz w:val="22"/>
          <w:shd w:val="clear" w:color="auto" w:fill="FFFFFF"/>
          <w:lang w:val="en-US"/>
        </w:rPr>
        <w:t>T</w:t>
      </w:r>
      <w:r w:rsidR="00FD0D03" w:rsidRPr="00B24FE2">
        <w:rPr>
          <w:rStyle w:val="Strong"/>
          <w:rFonts w:asciiTheme="majorHAnsi" w:hAnsiTheme="majorHAnsi" w:cstheme="majorHAnsi"/>
          <w:b w:val="0"/>
          <w:color w:val="000000"/>
          <w:sz w:val="22"/>
          <w:shd w:val="clear" w:color="auto" w:fill="FFFFFF"/>
        </w:rPr>
        <w:t>ổn thương mắt nghiêm trọng</w:t>
      </w:r>
      <w:r>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Pr>
          <w:rFonts w:eastAsia="Arial" w:cs="Times New Roman"/>
          <w:sz w:val="22"/>
          <w:lang w:val="en-US"/>
        </w:rPr>
        <w:t>1.</w:t>
      </w:r>
    </w:p>
    <w:p w14:paraId="52A40065" w14:textId="61CA8262" w:rsidR="008734A5" w:rsidRDefault="008734A5" w:rsidP="008734A5">
      <w:pPr>
        <w:spacing w:after="200" w:line="276" w:lineRule="auto"/>
        <w:ind w:firstLine="720"/>
        <w:contextualSpacing/>
        <w:jc w:val="both"/>
        <w:rPr>
          <w:rFonts w:eastAsia="Arial" w:cs="Times New Roman"/>
          <w:sz w:val="22"/>
          <w:lang w:val="en-US"/>
        </w:rPr>
      </w:pPr>
      <w:r w:rsidRPr="00AB2E66">
        <w:rPr>
          <w:rFonts w:asciiTheme="majorHAnsi" w:hAnsiTheme="majorHAnsi" w:cstheme="majorHAnsi"/>
          <w:sz w:val="22"/>
          <w:lang w:val="en-US"/>
        </w:rPr>
        <w:t>Acute Tox</w:t>
      </w:r>
      <w:r w:rsidRPr="00AB2E66">
        <w:rPr>
          <w:rFonts w:asciiTheme="majorHAnsi" w:hAnsiTheme="majorHAnsi" w:cstheme="majorHAnsi"/>
          <w:sz w:val="22"/>
        </w:rPr>
        <w:t xml:space="preserve">. </w:t>
      </w:r>
      <w:r w:rsidRPr="00AB2E66">
        <w:rPr>
          <w:rFonts w:asciiTheme="majorHAnsi" w:hAnsiTheme="majorHAnsi" w:cstheme="majorHAnsi"/>
          <w:sz w:val="22"/>
          <w:lang w:val="en-US"/>
        </w:rPr>
        <w:t>4 (</w:t>
      </w:r>
      <w:r w:rsidRPr="00AB2E66">
        <w:rPr>
          <w:rFonts w:asciiTheme="majorHAnsi" w:hAnsiTheme="majorHAnsi" w:cstheme="majorHAnsi"/>
          <w:sz w:val="22"/>
        </w:rPr>
        <w:t>Inhalation</w:t>
      </w:r>
      <w:r w:rsidRPr="00AB2E66">
        <w:rPr>
          <w:rFonts w:asciiTheme="majorHAnsi" w:hAnsiTheme="majorHAnsi" w:cstheme="majorHAnsi"/>
          <w:sz w:val="22"/>
          <w:lang w:val="en-US"/>
        </w:rPr>
        <w:t>)</w:t>
      </w:r>
      <w:r>
        <w:rPr>
          <w:rFonts w:asciiTheme="majorHAnsi" w:hAnsiTheme="majorHAnsi" w:cstheme="majorHAnsi"/>
          <w:sz w:val="22"/>
          <w:lang w:val="en-US"/>
        </w:rPr>
        <w:t xml:space="preserve">: </w:t>
      </w:r>
      <w:r w:rsidR="00FD0D03" w:rsidRPr="00B24FE2">
        <w:rPr>
          <w:rStyle w:val="Strong"/>
          <w:rFonts w:asciiTheme="majorHAnsi" w:hAnsiTheme="majorHAnsi" w:cstheme="majorHAnsi"/>
          <w:b w:val="0"/>
          <w:color w:val="000000"/>
          <w:sz w:val="22"/>
          <w:shd w:val="clear" w:color="auto" w:fill="FFFFFF"/>
        </w:rPr>
        <w:t>Độc tính cấp tính (h</w:t>
      </w:r>
      <w:r w:rsidR="00FD0D03" w:rsidRPr="00B24FE2">
        <w:rPr>
          <w:rStyle w:val="Strong"/>
          <w:rFonts w:asciiTheme="majorHAnsi" w:hAnsiTheme="majorHAnsi" w:cstheme="majorHAnsi"/>
          <w:b w:val="0"/>
          <w:color w:val="000000"/>
          <w:sz w:val="22"/>
          <w:shd w:val="clear" w:color="auto" w:fill="FFFFFF"/>
          <w:lang w:val="en-US"/>
        </w:rPr>
        <w:t>ít phải</w:t>
      </w:r>
      <w:r w:rsidR="00FD0D03" w:rsidRPr="00B24FE2">
        <w:rPr>
          <w:rStyle w:val="Strong"/>
          <w:rFonts w:asciiTheme="majorHAnsi" w:hAnsiTheme="majorHAnsi" w:cstheme="majorHAnsi"/>
          <w:b w:val="0"/>
          <w:color w:val="000000"/>
          <w:sz w:val="22"/>
          <w:shd w:val="clear" w:color="auto" w:fill="FFFFFF"/>
        </w:rPr>
        <w:t>)</w:t>
      </w:r>
      <w:r>
        <w:rPr>
          <w:rFonts w:asciiTheme="majorHAnsi" w:hAnsiTheme="majorHAnsi" w:cstheme="majorHAnsi"/>
          <w:sz w:val="22"/>
          <w:lang w:val="en-US"/>
        </w:rPr>
        <w:t xml:space="preserve">, </w:t>
      </w:r>
      <w:r w:rsidR="00936630">
        <w:rPr>
          <w:rFonts w:eastAsia="Arial" w:cs="Times New Roman"/>
          <w:sz w:val="22"/>
          <w:lang w:val="en-US"/>
        </w:rPr>
        <w:t xml:space="preserve">nguy hiểm loại </w:t>
      </w:r>
      <w:r>
        <w:rPr>
          <w:rFonts w:eastAsia="Arial" w:cs="Times New Roman"/>
          <w:sz w:val="22"/>
          <w:lang w:val="en-US"/>
        </w:rPr>
        <w:t>4.</w:t>
      </w:r>
    </w:p>
    <w:p w14:paraId="78B0073E" w14:textId="08FD6C5A" w:rsidR="008734A5" w:rsidRDefault="008734A5" w:rsidP="008734A5">
      <w:pPr>
        <w:spacing w:after="200" w:line="276" w:lineRule="auto"/>
        <w:ind w:left="709" w:firstLine="11"/>
        <w:contextualSpacing/>
        <w:jc w:val="both"/>
        <w:rPr>
          <w:rFonts w:eastAsia="Arial" w:cs="Times New Roman"/>
          <w:sz w:val="22"/>
          <w:lang w:val="en-US"/>
        </w:rPr>
      </w:pPr>
      <w:r w:rsidRPr="00CB4B12">
        <w:rPr>
          <w:rFonts w:asciiTheme="majorHAnsi" w:hAnsiTheme="majorHAnsi" w:cstheme="majorHAnsi"/>
          <w:sz w:val="22"/>
          <w:lang w:val="en-US"/>
        </w:rPr>
        <w:t>STOT SE 3</w:t>
      </w:r>
      <w:r>
        <w:rPr>
          <w:rFonts w:asciiTheme="majorHAnsi" w:hAnsiTheme="majorHAnsi" w:cstheme="majorHAnsi"/>
          <w:sz w:val="22"/>
          <w:lang w:val="en-US"/>
        </w:rPr>
        <w:t xml:space="preserve">: </w:t>
      </w:r>
      <w:r w:rsidR="00FD0D03" w:rsidRPr="00B24FE2">
        <w:rPr>
          <w:rStyle w:val="Strong"/>
          <w:rFonts w:asciiTheme="majorHAnsi" w:hAnsiTheme="majorHAnsi" w:cstheme="majorHAnsi"/>
          <w:b w:val="0"/>
          <w:color w:val="000000"/>
          <w:sz w:val="22"/>
          <w:shd w:val="clear" w:color="auto" w:fill="FFFFFF"/>
        </w:rPr>
        <w:t>Độc tính trên cơ quan đích cụ thể - phơi nhiễm một lần, Hệ hô hấp</w:t>
      </w:r>
      <w:r>
        <w:rPr>
          <w:rFonts w:asciiTheme="majorHAnsi" w:hAnsiTheme="majorHAnsi" w:cstheme="majorHAnsi"/>
          <w:sz w:val="22"/>
          <w:lang w:val="en-US"/>
        </w:rPr>
        <w:t xml:space="preserve">, </w:t>
      </w:r>
      <w:r w:rsidR="00936630">
        <w:rPr>
          <w:rFonts w:eastAsia="Arial" w:cs="Times New Roman"/>
          <w:sz w:val="22"/>
          <w:lang w:val="en-US"/>
        </w:rPr>
        <w:t>nguy hiểm loại</w:t>
      </w:r>
      <w:r>
        <w:rPr>
          <w:rFonts w:eastAsia="Arial" w:cs="Times New Roman"/>
          <w:sz w:val="22"/>
          <w:lang w:val="en-US"/>
        </w:rPr>
        <w:t xml:space="preserve"> 3.</w:t>
      </w:r>
    </w:p>
    <w:p w14:paraId="1412CC96" w14:textId="246ADCA0" w:rsidR="008734A5" w:rsidRPr="00E46C9E" w:rsidRDefault="008734A5" w:rsidP="008734A5">
      <w:pPr>
        <w:spacing w:after="200" w:line="276" w:lineRule="auto"/>
        <w:ind w:left="709" w:firstLine="11"/>
        <w:contextualSpacing/>
        <w:jc w:val="both"/>
        <w:rPr>
          <w:rFonts w:eastAsia="Arial" w:cs="Times New Roman"/>
          <w:sz w:val="22"/>
          <w:lang w:val="en-US"/>
        </w:rPr>
      </w:pPr>
      <w:r w:rsidRPr="00CB4B12">
        <w:rPr>
          <w:rFonts w:asciiTheme="majorHAnsi" w:hAnsiTheme="majorHAnsi" w:cstheme="majorHAnsi"/>
          <w:sz w:val="22"/>
          <w:lang w:val="en-US"/>
        </w:rPr>
        <w:t>STOT RE 2</w:t>
      </w:r>
      <w:r>
        <w:rPr>
          <w:rFonts w:asciiTheme="majorHAnsi" w:hAnsiTheme="majorHAnsi" w:cstheme="majorHAnsi"/>
          <w:sz w:val="22"/>
          <w:lang w:val="en-US"/>
        </w:rPr>
        <w:t xml:space="preserve">: </w:t>
      </w:r>
      <w:r w:rsidR="00FD0D03" w:rsidRPr="00B24FE2">
        <w:rPr>
          <w:rFonts w:asciiTheme="majorHAnsi" w:hAnsiTheme="majorHAnsi" w:cstheme="majorHAnsi"/>
          <w:sz w:val="22"/>
          <w:lang w:val="en-US"/>
        </w:rPr>
        <w:t>Độc tính t</w:t>
      </w:r>
      <w:r w:rsidR="00FD0D03" w:rsidRPr="00B24FE2">
        <w:rPr>
          <w:sz w:val="22"/>
        </w:rPr>
        <w:t>r</w:t>
      </w:r>
      <w:r w:rsidR="00FD0D03" w:rsidRPr="00B24FE2">
        <w:rPr>
          <w:sz w:val="22"/>
          <w:lang w:val="en-US"/>
        </w:rPr>
        <w:t>ên</w:t>
      </w:r>
      <w:r w:rsidR="00FD0D03" w:rsidRPr="00B24FE2">
        <w:rPr>
          <w:rFonts w:asciiTheme="majorHAnsi" w:hAnsiTheme="majorHAnsi" w:cstheme="majorHAnsi"/>
          <w:sz w:val="22"/>
          <w:lang w:val="en-US"/>
        </w:rPr>
        <w:t xml:space="preserve"> cơ quan đích cụ thể - phơi nhiễm nhiều lần, Phổi</w:t>
      </w:r>
      <w:r>
        <w:rPr>
          <w:rFonts w:asciiTheme="majorHAnsi" w:hAnsiTheme="majorHAnsi" w:cstheme="majorHAnsi"/>
          <w:sz w:val="22"/>
          <w:lang w:val="en-US"/>
        </w:rPr>
        <w:t xml:space="preserve">, </w:t>
      </w:r>
      <w:r w:rsidR="00936630">
        <w:rPr>
          <w:rFonts w:eastAsia="Arial" w:cs="Times New Roman"/>
          <w:sz w:val="22"/>
          <w:lang w:val="en-US"/>
        </w:rPr>
        <w:t xml:space="preserve">nguy hiểm loại </w:t>
      </w:r>
      <w:r>
        <w:rPr>
          <w:rFonts w:eastAsia="Arial" w:cs="Times New Roman"/>
          <w:sz w:val="22"/>
          <w:lang w:val="en-US"/>
        </w:rPr>
        <w:t>2.</w:t>
      </w:r>
    </w:p>
    <w:p w14:paraId="66849D5C" w14:textId="2410E671" w:rsidR="00D41E2C" w:rsidRPr="007534E4" w:rsidRDefault="00D41E2C" w:rsidP="00D41E2C">
      <w:pPr>
        <w:tabs>
          <w:tab w:val="left" w:pos="3261"/>
          <w:tab w:val="left" w:pos="3402"/>
          <w:tab w:val="left" w:pos="3686"/>
          <w:tab w:val="left" w:pos="5103"/>
        </w:tabs>
        <w:spacing w:after="0" w:line="276" w:lineRule="auto"/>
        <w:ind w:left="709"/>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252</w:t>
      </w:r>
      <w:r w:rsidRPr="00872FEB">
        <w:rPr>
          <w:rFonts w:asciiTheme="majorHAnsi" w:hAnsiTheme="majorHAnsi" w:cstheme="majorHAnsi"/>
          <w:sz w:val="22"/>
        </w:rPr>
        <w:t xml:space="preserve"> </w:t>
      </w:r>
      <w:r w:rsidRPr="007534E4">
        <w:rPr>
          <w:rStyle w:val="Strong"/>
          <w:rFonts w:asciiTheme="majorHAnsi" w:hAnsiTheme="majorHAnsi" w:cstheme="majorHAnsi"/>
          <w:b w:val="0"/>
          <w:color w:val="000000"/>
          <w:sz w:val="22"/>
          <w:shd w:val="clear" w:color="auto" w:fill="FFFFFF"/>
          <w:lang w:val="en-US"/>
        </w:rPr>
        <w:t>Tự phát nhiệt khi số lượng lớn, có thể bắt lửa</w:t>
      </w:r>
      <w:r w:rsidRPr="007534E4">
        <w:rPr>
          <w:rFonts w:asciiTheme="majorHAnsi" w:hAnsiTheme="majorHAnsi" w:cstheme="majorHAnsi"/>
          <w:sz w:val="22"/>
        </w:rPr>
        <w:t xml:space="preserve">. </w:t>
      </w:r>
    </w:p>
    <w:p w14:paraId="0895D0D4" w14:textId="1AFB11C0" w:rsidR="00D41E2C" w:rsidRPr="007534E4" w:rsidRDefault="00D41E2C" w:rsidP="00D41E2C">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534E4">
        <w:rPr>
          <w:rFonts w:asciiTheme="majorHAnsi" w:hAnsiTheme="majorHAnsi" w:cstheme="majorHAnsi"/>
          <w:sz w:val="22"/>
        </w:rPr>
        <w:t>H</w:t>
      </w:r>
      <w:r w:rsidRPr="007534E4">
        <w:rPr>
          <w:rFonts w:asciiTheme="majorHAnsi" w:hAnsiTheme="majorHAnsi" w:cstheme="majorHAnsi"/>
          <w:sz w:val="22"/>
          <w:lang w:val="en-US"/>
        </w:rPr>
        <w:t>302</w:t>
      </w:r>
      <w:r>
        <w:rPr>
          <w:rFonts w:asciiTheme="majorHAnsi" w:hAnsiTheme="majorHAnsi" w:cstheme="majorHAnsi"/>
          <w:sz w:val="22"/>
          <w:lang w:val="en-US"/>
        </w:rPr>
        <w:t xml:space="preserve"> </w:t>
      </w:r>
      <w:r w:rsidRPr="007534E4">
        <w:rPr>
          <w:rStyle w:val="Strong"/>
          <w:rFonts w:asciiTheme="majorHAnsi" w:hAnsiTheme="majorHAnsi" w:cstheme="majorHAnsi"/>
          <w:b w:val="0"/>
          <w:color w:val="000000"/>
          <w:sz w:val="22"/>
          <w:shd w:val="clear" w:color="auto" w:fill="FFFFFF"/>
        </w:rPr>
        <w:t>Có hại nếu nuốt phải</w:t>
      </w:r>
      <w:r w:rsidRPr="007534E4">
        <w:rPr>
          <w:rStyle w:val="Strong"/>
          <w:rFonts w:asciiTheme="majorHAnsi" w:hAnsiTheme="majorHAnsi" w:cstheme="majorHAnsi"/>
          <w:b w:val="0"/>
          <w:color w:val="000000"/>
          <w:sz w:val="22"/>
          <w:shd w:val="clear" w:color="auto" w:fill="FFFFFF"/>
          <w:lang w:val="en-US"/>
        </w:rPr>
        <w:t>.</w:t>
      </w:r>
    </w:p>
    <w:p w14:paraId="767918E6" w14:textId="5DD7AD90" w:rsidR="00D41E2C" w:rsidRPr="007534E4" w:rsidRDefault="00D41E2C" w:rsidP="00D41E2C">
      <w:pPr>
        <w:tabs>
          <w:tab w:val="left" w:pos="5103"/>
        </w:tabs>
        <w:spacing w:after="0" w:line="276" w:lineRule="auto"/>
        <w:ind w:left="709"/>
        <w:jc w:val="both"/>
        <w:rPr>
          <w:rFonts w:asciiTheme="majorHAnsi" w:hAnsiTheme="majorHAnsi" w:cstheme="majorHAnsi"/>
          <w:sz w:val="22"/>
          <w:lang w:val="en-US"/>
        </w:rPr>
      </w:pPr>
      <w:r w:rsidRPr="007534E4">
        <w:rPr>
          <w:rFonts w:asciiTheme="majorHAnsi" w:hAnsiTheme="majorHAnsi" w:cstheme="majorHAnsi"/>
          <w:sz w:val="22"/>
          <w:lang w:val="en-US"/>
        </w:rPr>
        <w:t>H315</w:t>
      </w:r>
      <w:r>
        <w:rPr>
          <w:rFonts w:asciiTheme="majorHAnsi" w:hAnsiTheme="majorHAnsi" w:cstheme="majorHAnsi"/>
          <w:sz w:val="22"/>
          <w:lang w:val="en-US"/>
        </w:rPr>
        <w:t xml:space="preserve"> </w:t>
      </w:r>
      <w:r w:rsidRPr="007534E4">
        <w:rPr>
          <w:rStyle w:val="Strong"/>
          <w:rFonts w:asciiTheme="majorHAnsi" w:hAnsiTheme="majorHAnsi" w:cstheme="majorHAnsi"/>
          <w:b w:val="0"/>
          <w:color w:val="000000"/>
          <w:sz w:val="22"/>
          <w:shd w:val="clear" w:color="auto" w:fill="FFFFFF"/>
        </w:rPr>
        <w:t>Gây kích ứng da</w:t>
      </w:r>
      <w:r w:rsidRPr="007534E4">
        <w:rPr>
          <w:rStyle w:val="Strong"/>
          <w:rFonts w:asciiTheme="majorHAnsi" w:hAnsiTheme="majorHAnsi" w:cstheme="majorHAnsi"/>
          <w:b w:val="0"/>
          <w:color w:val="000000"/>
          <w:sz w:val="22"/>
          <w:shd w:val="clear" w:color="auto" w:fill="FFFFFF"/>
          <w:lang w:val="en-US"/>
        </w:rPr>
        <w:t>.</w:t>
      </w:r>
    </w:p>
    <w:p w14:paraId="1EBD1F20" w14:textId="136501E3" w:rsidR="00D41E2C" w:rsidRPr="007534E4" w:rsidRDefault="00D41E2C" w:rsidP="00D41E2C">
      <w:pPr>
        <w:tabs>
          <w:tab w:val="left" w:pos="5103"/>
        </w:tabs>
        <w:spacing w:after="0" w:line="276" w:lineRule="auto"/>
        <w:ind w:left="709"/>
        <w:jc w:val="both"/>
        <w:rPr>
          <w:rFonts w:asciiTheme="majorHAnsi" w:eastAsia="SimSun" w:hAnsiTheme="majorHAnsi" w:cstheme="majorHAnsi"/>
          <w:sz w:val="22"/>
          <w:lang w:val="en-US"/>
        </w:rPr>
      </w:pPr>
      <w:r w:rsidRPr="007534E4">
        <w:rPr>
          <w:rFonts w:asciiTheme="majorHAnsi" w:eastAsia="SimSun" w:hAnsiTheme="majorHAnsi" w:cstheme="majorHAnsi"/>
          <w:sz w:val="22"/>
          <w:lang w:val="en-US"/>
        </w:rPr>
        <w:lastRenderedPageBreak/>
        <w:t>H318</w:t>
      </w:r>
      <w:r>
        <w:rPr>
          <w:rFonts w:asciiTheme="majorHAnsi" w:eastAsia="SimSun" w:hAnsiTheme="majorHAnsi" w:cstheme="majorHAnsi"/>
          <w:sz w:val="22"/>
          <w:lang w:val="en-US"/>
        </w:rPr>
        <w:t xml:space="preserve"> </w:t>
      </w:r>
      <w:r w:rsidRPr="007534E4">
        <w:rPr>
          <w:rStyle w:val="Strong"/>
          <w:rFonts w:asciiTheme="majorHAnsi" w:hAnsiTheme="majorHAnsi" w:cstheme="majorHAnsi"/>
          <w:b w:val="0"/>
          <w:color w:val="000000"/>
          <w:sz w:val="22"/>
          <w:shd w:val="clear" w:color="auto" w:fill="FFFFFF"/>
        </w:rPr>
        <w:t>Gây tổn thương mắt nghiêm trọng</w:t>
      </w:r>
      <w:r w:rsidRPr="007534E4">
        <w:rPr>
          <w:rStyle w:val="Strong"/>
          <w:rFonts w:asciiTheme="majorHAnsi" w:hAnsiTheme="majorHAnsi" w:cstheme="majorHAnsi"/>
          <w:b w:val="0"/>
          <w:color w:val="000000"/>
          <w:sz w:val="22"/>
          <w:shd w:val="clear" w:color="auto" w:fill="FFFFFF"/>
          <w:lang w:val="en-US"/>
        </w:rPr>
        <w:t>.</w:t>
      </w:r>
    </w:p>
    <w:p w14:paraId="585FD3EF" w14:textId="792F8740" w:rsidR="00D41E2C" w:rsidRPr="007534E4" w:rsidRDefault="00D41E2C" w:rsidP="00D41E2C">
      <w:pPr>
        <w:tabs>
          <w:tab w:val="left" w:pos="5103"/>
        </w:tabs>
        <w:spacing w:after="0" w:line="276" w:lineRule="auto"/>
        <w:ind w:left="709"/>
        <w:jc w:val="both"/>
        <w:rPr>
          <w:rFonts w:asciiTheme="majorHAnsi" w:eastAsia="SimSun" w:hAnsiTheme="majorHAnsi" w:cstheme="majorHAnsi"/>
          <w:sz w:val="22"/>
          <w:lang w:val="en-US"/>
        </w:rPr>
      </w:pPr>
      <w:r w:rsidRPr="007534E4">
        <w:rPr>
          <w:rFonts w:asciiTheme="majorHAnsi" w:eastAsia="SimSun" w:hAnsiTheme="majorHAnsi" w:cstheme="majorHAnsi"/>
          <w:sz w:val="22"/>
          <w:lang w:val="en-US"/>
        </w:rPr>
        <w:t>H332</w:t>
      </w:r>
      <w:r>
        <w:rPr>
          <w:rFonts w:asciiTheme="majorHAnsi" w:eastAsia="SimSun" w:hAnsiTheme="majorHAnsi" w:cstheme="majorHAnsi"/>
          <w:sz w:val="22"/>
          <w:lang w:val="en-US"/>
        </w:rPr>
        <w:t xml:space="preserve"> </w:t>
      </w:r>
      <w:r w:rsidRPr="007534E4">
        <w:rPr>
          <w:rStyle w:val="Strong"/>
          <w:rFonts w:asciiTheme="majorHAnsi" w:hAnsiTheme="majorHAnsi" w:cstheme="majorHAnsi"/>
          <w:b w:val="0"/>
          <w:color w:val="000000"/>
          <w:sz w:val="22"/>
          <w:shd w:val="clear" w:color="auto" w:fill="FFFFFF"/>
        </w:rPr>
        <w:t>Có hại nếu hít phải</w:t>
      </w:r>
      <w:r w:rsidRPr="007534E4">
        <w:rPr>
          <w:rStyle w:val="Strong"/>
          <w:rFonts w:asciiTheme="majorHAnsi" w:hAnsiTheme="majorHAnsi" w:cstheme="majorHAnsi"/>
          <w:b w:val="0"/>
          <w:color w:val="000000"/>
          <w:sz w:val="22"/>
          <w:shd w:val="clear" w:color="auto" w:fill="FFFFFF"/>
          <w:lang w:val="en-US"/>
        </w:rPr>
        <w:t>.</w:t>
      </w:r>
    </w:p>
    <w:p w14:paraId="6F525256" w14:textId="3FA57153" w:rsidR="00D41E2C" w:rsidRPr="007534E4" w:rsidRDefault="00D41E2C" w:rsidP="00D41E2C">
      <w:pPr>
        <w:tabs>
          <w:tab w:val="left" w:pos="5103"/>
        </w:tabs>
        <w:spacing w:after="0" w:line="276" w:lineRule="auto"/>
        <w:ind w:left="709"/>
        <w:jc w:val="both"/>
        <w:rPr>
          <w:rFonts w:asciiTheme="majorHAnsi" w:eastAsia="SimSun" w:hAnsiTheme="majorHAnsi" w:cstheme="majorHAnsi"/>
          <w:sz w:val="22"/>
          <w:lang w:val="en-US"/>
        </w:rPr>
      </w:pPr>
      <w:r w:rsidRPr="007534E4">
        <w:rPr>
          <w:rFonts w:asciiTheme="majorHAnsi" w:eastAsia="SimSun" w:hAnsiTheme="majorHAnsi" w:cstheme="majorHAnsi"/>
          <w:sz w:val="22"/>
          <w:lang w:val="en-US"/>
        </w:rPr>
        <w:t>H335</w:t>
      </w:r>
      <w:r>
        <w:rPr>
          <w:rFonts w:asciiTheme="majorHAnsi" w:eastAsia="SimSun" w:hAnsiTheme="majorHAnsi" w:cstheme="majorHAnsi"/>
          <w:sz w:val="22"/>
          <w:lang w:val="en-US"/>
        </w:rPr>
        <w:t xml:space="preserve"> </w:t>
      </w:r>
      <w:r w:rsidRPr="007534E4">
        <w:rPr>
          <w:rStyle w:val="Strong"/>
          <w:rFonts w:asciiTheme="majorHAnsi" w:hAnsiTheme="majorHAnsi" w:cstheme="majorHAnsi"/>
          <w:b w:val="0"/>
          <w:color w:val="000000"/>
          <w:sz w:val="22"/>
          <w:shd w:val="clear" w:color="auto" w:fill="FFFFFF"/>
        </w:rPr>
        <w:t>Có thể gây kích ứng đường hô hấp</w:t>
      </w:r>
      <w:r w:rsidRPr="007534E4">
        <w:rPr>
          <w:rStyle w:val="Strong"/>
          <w:rFonts w:asciiTheme="majorHAnsi" w:hAnsiTheme="majorHAnsi" w:cstheme="majorHAnsi"/>
          <w:b w:val="0"/>
          <w:color w:val="000000"/>
          <w:sz w:val="22"/>
          <w:shd w:val="clear" w:color="auto" w:fill="FFFFFF"/>
          <w:lang w:val="en-US"/>
        </w:rPr>
        <w:t>.</w:t>
      </w:r>
    </w:p>
    <w:p w14:paraId="051B81A5" w14:textId="48F947C8" w:rsidR="00752548" w:rsidRPr="00C51327" w:rsidRDefault="00D41E2C" w:rsidP="00D41E2C">
      <w:pPr>
        <w:tabs>
          <w:tab w:val="left" w:pos="567"/>
          <w:tab w:val="left" w:pos="2552"/>
        </w:tabs>
        <w:spacing w:after="0" w:line="240" w:lineRule="auto"/>
        <w:ind w:left="709"/>
        <w:rPr>
          <w:sz w:val="22"/>
          <w:lang w:val="en-US"/>
        </w:rPr>
      </w:pPr>
      <w:r w:rsidRPr="007534E4">
        <w:rPr>
          <w:rFonts w:asciiTheme="majorHAnsi" w:eastAsia="SimSun" w:hAnsiTheme="majorHAnsi" w:cstheme="majorHAnsi"/>
          <w:sz w:val="22"/>
          <w:lang w:val="en-US"/>
        </w:rPr>
        <w:t>H373</w:t>
      </w:r>
      <w:r>
        <w:rPr>
          <w:rFonts w:asciiTheme="majorHAnsi" w:eastAsia="SimSun" w:hAnsiTheme="majorHAnsi" w:cstheme="majorHAnsi"/>
          <w:sz w:val="22"/>
          <w:lang w:val="en-US"/>
        </w:rPr>
        <w:t xml:space="preserve"> </w:t>
      </w:r>
      <w:r w:rsidRPr="007534E4">
        <w:rPr>
          <w:rStyle w:val="Strong"/>
          <w:rFonts w:asciiTheme="majorHAnsi" w:hAnsiTheme="majorHAnsi" w:cstheme="majorHAnsi"/>
          <w:b w:val="0"/>
          <w:color w:val="000000"/>
          <w:sz w:val="22"/>
          <w:shd w:val="clear" w:color="auto" w:fill="FFFFFF"/>
        </w:rPr>
        <w:t>Có thể gây tổn thương cho các cơ quan </w:t>
      </w:r>
      <w:r w:rsidRPr="00913D5F">
        <w:rPr>
          <w:rStyle w:val="Strong"/>
          <w:rFonts w:asciiTheme="majorHAnsi" w:hAnsiTheme="majorHAnsi" w:cstheme="majorHAnsi"/>
          <w:b w:val="0"/>
          <w:i/>
          <w:color w:val="000000"/>
          <w:sz w:val="22"/>
          <w:shd w:val="clear" w:color="auto" w:fill="FFFFFF"/>
          <w:lang w:val="en-US"/>
        </w:rPr>
        <w:t>(</w:t>
      </w:r>
      <w:r w:rsidRPr="00913D5F">
        <w:rPr>
          <w:rStyle w:val="Emphasis"/>
          <w:rFonts w:asciiTheme="majorHAnsi" w:hAnsiTheme="majorHAnsi" w:cstheme="majorHAnsi"/>
          <w:i w:val="0"/>
          <w:color w:val="000000"/>
          <w:sz w:val="22"/>
          <w:shd w:val="clear" w:color="auto" w:fill="FFFFFF"/>
          <w:lang w:val="en-US"/>
        </w:rPr>
        <w:t>Phổi</w:t>
      </w:r>
      <w:r w:rsidRPr="00913D5F">
        <w:rPr>
          <w:rStyle w:val="Emphasis"/>
          <w:rFonts w:asciiTheme="majorHAnsi" w:hAnsiTheme="majorHAnsi" w:cstheme="majorHAnsi"/>
          <w:i w:val="0"/>
          <w:color w:val="000000"/>
          <w:sz w:val="22"/>
          <w:shd w:val="clear" w:color="auto" w:fill="FFFFFF"/>
        </w:rPr>
        <w:t>)</w:t>
      </w:r>
      <w:r w:rsidRPr="007534E4">
        <w:rPr>
          <w:rStyle w:val="Strong"/>
          <w:rFonts w:asciiTheme="majorHAnsi" w:hAnsiTheme="majorHAnsi" w:cstheme="majorHAnsi"/>
          <w:b w:val="0"/>
          <w:color w:val="000000"/>
          <w:sz w:val="22"/>
          <w:shd w:val="clear" w:color="auto" w:fill="FFFFFF"/>
        </w:rPr>
        <w:t> thông qua phơi nhiễm kéo dài hoặc lặp lại</w:t>
      </w:r>
      <w:r>
        <w:rPr>
          <w:rStyle w:val="Strong"/>
          <w:rFonts w:asciiTheme="majorHAnsi" w:hAnsiTheme="majorHAnsi" w:cstheme="majorHAnsi"/>
          <w:b w:val="0"/>
          <w:color w:val="000000"/>
          <w:sz w:val="22"/>
          <w:shd w:val="clear" w:color="auto" w:fill="FFFFFF"/>
          <w:lang w:val="en-US"/>
        </w:rPr>
        <w:t>.</w:t>
      </w:r>
    </w:p>
    <w:p w14:paraId="268499D6" w14:textId="08E44345" w:rsidR="008C564E" w:rsidRPr="00C51327" w:rsidRDefault="008C564E" w:rsidP="00752548">
      <w:pPr>
        <w:spacing w:after="200" w:line="240" w:lineRule="auto"/>
        <w:ind w:firstLine="709"/>
        <w:contextualSpacing/>
        <w:jc w:val="both"/>
        <w:rPr>
          <w:rFonts w:eastAsia="Arial" w:cs="Times New Roman"/>
          <w:sz w:val="22"/>
          <w:lang w:val="en-US"/>
        </w:rPr>
      </w:pPr>
    </w:p>
    <w:p w14:paraId="63796B37" w14:textId="180A7472" w:rsidR="000361A5" w:rsidRPr="000361A5" w:rsidRDefault="000361A5" w:rsidP="005E13BC">
      <w:pPr>
        <w:spacing w:after="200" w:line="276" w:lineRule="auto"/>
        <w:ind w:firstLine="720"/>
        <w:contextualSpacing/>
        <w:jc w:val="both"/>
        <w:rPr>
          <w:rFonts w:eastAsia="SimSun" w:cs="Times New Roman"/>
          <w:sz w:val="22"/>
          <w:lang w:val="en-US"/>
        </w:rPr>
      </w:pPr>
    </w:p>
    <w:p w14:paraId="4413098D" w14:textId="77777777" w:rsidR="000361A5" w:rsidRPr="000361A5" w:rsidRDefault="000361A5" w:rsidP="005E13BC">
      <w:pPr>
        <w:spacing w:after="200" w:line="276" w:lineRule="auto"/>
        <w:ind w:firstLine="720"/>
        <w:contextualSpacing/>
        <w:jc w:val="both"/>
        <w:rPr>
          <w:rFonts w:eastAsia="SimSun" w:cs="Times New Roman"/>
          <w:sz w:val="22"/>
          <w:lang w:val="en-US"/>
        </w:rPr>
      </w:pPr>
    </w:p>
    <w:p w14:paraId="296247A2" w14:textId="77777777" w:rsidR="000361A5" w:rsidRPr="000361A5" w:rsidRDefault="000361A5" w:rsidP="000361A5">
      <w:pPr>
        <w:spacing w:after="200" w:line="276" w:lineRule="auto"/>
        <w:contextualSpacing/>
        <w:rPr>
          <w:rFonts w:ascii="Calibri" w:eastAsia="SimSun" w:hAnsi="Calibri" w:cs="Times New Roman"/>
          <w:sz w:val="22"/>
          <w:lang w:val="en-US" w:eastAsia="zh-CN"/>
        </w:rPr>
      </w:pPr>
    </w:p>
    <w:p w14:paraId="3A62CA6C" w14:textId="77777777" w:rsidR="000361A5" w:rsidRPr="000361A5" w:rsidRDefault="000361A5" w:rsidP="000361A5">
      <w:pPr>
        <w:spacing w:after="200" w:line="276" w:lineRule="auto"/>
        <w:rPr>
          <w:rFonts w:ascii="Calibri" w:eastAsia="SimSun" w:hAnsi="Calibri" w:cs="Times New Roman"/>
          <w:sz w:val="22"/>
          <w:lang w:val="en-US" w:eastAsia="zh-CN"/>
        </w:rPr>
      </w:pPr>
    </w:p>
    <w:p w14:paraId="18C6041B" w14:textId="77777777" w:rsidR="0082773F" w:rsidRDefault="0082773F"/>
    <w:sectPr w:rsidR="0082773F"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005E1" w14:textId="77777777" w:rsidR="00A421D7" w:rsidRDefault="00A421D7" w:rsidP="000361A5">
      <w:pPr>
        <w:spacing w:after="0" w:line="240" w:lineRule="auto"/>
      </w:pPr>
      <w:r>
        <w:separator/>
      </w:r>
    </w:p>
  </w:endnote>
  <w:endnote w:type="continuationSeparator" w:id="0">
    <w:p w14:paraId="07E4446F" w14:textId="77777777" w:rsidR="00A421D7" w:rsidRDefault="00A421D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043A9" w14:textId="77777777" w:rsidR="00A421D7" w:rsidRDefault="00A421D7" w:rsidP="000361A5">
      <w:pPr>
        <w:spacing w:after="0" w:line="240" w:lineRule="auto"/>
      </w:pPr>
      <w:r>
        <w:separator/>
      </w:r>
    </w:p>
  </w:footnote>
  <w:footnote w:type="continuationSeparator" w:id="0">
    <w:p w14:paraId="3EFBCBCD" w14:textId="77777777" w:rsidR="00A421D7" w:rsidRDefault="00A421D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7"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45E35B2F" w14:textId="335FD0FB" w:rsidR="00006CFA" w:rsidRPr="00C579E9" w:rsidRDefault="00E76C5E" w:rsidP="00C579E9">
    <w:pPr>
      <w:pStyle w:val="Header"/>
      <w:jc w:val="center"/>
      <w:rPr>
        <w:b/>
        <w:sz w:val="32"/>
        <w:szCs w:val="32"/>
      </w:rPr>
    </w:pPr>
    <w:r w:rsidRPr="001F335D">
      <w:rPr>
        <w:b/>
        <w:color w:val="FF0000"/>
        <w:sz w:val="32"/>
        <w:szCs w:val="32"/>
      </w:rPr>
      <w:t>HUNTEX</w:t>
    </w:r>
    <w:r w:rsidRPr="001F335D">
      <w:rPr>
        <w:b/>
        <w:color w:val="FF0000"/>
        <w:sz w:val="32"/>
        <w:szCs w:val="32"/>
        <w:lang w:val="en-US"/>
      </w:rPr>
      <w:t xml:space="preserve"> </w:t>
    </w:r>
    <w:r w:rsidR="00D1626F">
      <w:rPr>
        <w:b/>
        <w:color w:val="FF0000"/>
        <w:sz w:val="32"/>
        <w:szCs w:val="32"/>
        <w:lang w:val="en-US"/>
      </w:rPr>
      <w:t>CGMTK-269</w:t>
    </w:r>
    <w:r w:rsidRPr="001F335D">
      <w:rPr>
        <w:b/>
        <w:sz w:val="32"/>
        <w:szCs w:val="32"/>
      </w:rPr>
      <w:t xml:space="preserve"> </w:t>
    </w:r>
    <w:r>
      <w:tab/>
    </w:r>
  </w:p>
  <w:p w14:paraId="04BDF36F" w14:textId="2518DD02"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1.0</w:t>
    </w:r>
  </w:p>
  <w:p w14:paraId="06308C78" w14:textId="30A656D6"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A304EE">
      <w:rPr>
        <w:sz w:val="20"/>
        <w:szCs w:val="20"/>
        <w:lang w:val="en-US"/>
      </w:rPr>
      <w:t>01</w:t>
    </w:r>
    <w:r>
      <w:rPr>
        <w:sz w:val="20"/>
        <w:szCs w:val="20"/>
        <w:lang w:val="en-US"/>
      </w:rPr>
      <w:t>/</w:t>
    </w:r>
    <w:r w:rsidR="00A304EE">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7"/>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6CFA"/>
    <w:rsid w:val="0001400B"/>
    <w:rsid w:val="000243F4"/>
    <w:rsid w:val="0003379E"/>
    <w:rsid w:val="000361A5"/>
    <w:rsid w:val="00041E43"/>
    <w:rsid w:val="00045927"/>
    <w:rsid w:val="00053AD9"/>
    <w:rsid w:val="000641B3"/>
    <w:rsid w:val="000657A9"/>
    <w:rsid w:val="0006606C"/>
    <w:rsid w:val="00067E73"/>
    <w:rsid w:val="00075D6D"/>
    <w:rsid w:val="0007664D"/>
    <w:rsid w:val="00090073"/>
    <w:rsid w:val="000903E5"/>
    <w:rsid w:val="000941C3"/>
    <w:rsid w:val="00094874"/>
    <w:rsid w:val="00095DE8"/>
    <w:rsid w:val="00096901"/>
    <w:rsid w:val="000A52EB"/>
    <w:rsid w:val="000B02A9"/>
    <w:rsid w:val="000C18F1"/>
    <w:rsid w:val="000C2C9D"/>
    <w:rsid w:val="000D2810"/>
    <w:rsid w:val="000D2BC8"/>
    <w:rsid w:val="000F3397"/>
    <w:rsid w:val="000F38F3"/>
    <w:rsid w:val="000F3CA6"/>
    <w:rsid w:val="000F3E09"/>
    <w:rsid w:val="000F4FD1"/>
    <w:rsid w:val="000F72F6"/>
    <w:rsid w:val="00100749"/>
    <w:rsid w:val="001024C0"/>
    <w:rsid w:val="001046B0"/>
    <w:rsid w:val="0011170D"/>
    <w:rsid w:val="00117226"/>
    <w:rsid w:val="00120C93"/>
    <w:rsid w:val="00124021"/>
    <w:rsid w:val="00124BA3"/>
    <w:rsid w:val="001308CA"/>
    <w:rsid w:val="001456F1"/>
    <w:rsid w:val="00147736"/>
    <w:rsid w:val="00150264"/>
    <w:rsid w:val="001535FC"/>
    <w:rsid w:val="0016084E"/>
    <w:rsid w:val="00161C32"/>
    <w:rsid w:val="00163F92"/>
    <w:rsid w:val="00164F2B"/>
    <w:rsid w:val="00170224"/>
    <w:rsid w:val="001768C3"/>
    <w:rsid w:val="001807B1"/>
    <w:rsid w:val="00182033"/>
    <w:rsid w:val="00183681"/>
    <w:rsid w:val="001A6AE5"/>
    <w:rsid w:val="001B022D"/>
    <w:rsid w:val="001B0A25"/>
    <w:rsid w:val="001B644C"/>
    <w:rsid w:val="001D31B9"/>
    <w:rsid w:val="001D560D"/>
    <w:rsid w:val="001E1398"/>
    <w:rsid w:val="001E7685"/>
    <w:rsid w:val="001F335D"/>
    <w:rsid w:val="001F62E6"/>
    <w:rsid w:val="00201360"/>
    <w:rsid w:val="00203197"/>
    <w:rsid w:val="00217432"/>
    <w:rsid w:val="002374FA"/>
    <w:rsid w:val="00240E0B"/>
    <w:rsid w:val="00244E78"/>
    <w:rsid w:val="00245A16"/>
    <w:rsid w:val="00245BFA"/>
    <w:rsid w:val="00250A27"/>
    <w:rsid w:val="00263DEF"/>
    <w:rsid w:val="00270353"/>
    <w:rsid w:val="00270BDB"/>
    <w:rsid w:val="002924BF"/>
    <w:rsid w:val="00296FD9"/>
    <w:rsid w:val="002972CD"/>
    <w:rsid w:val="00297591"/>
    <w:rsid w:val="002A17C1"/>
    <w:rsid w:val="002A1968"/>
    <w:rsid w:val="002A5869"/>
    <w:rsid w:val="002A7ECE"/>
    <w:rsid w:val="002B2ED8"/>
    <w:rsid w:val="002B5755"/>
    <w:rsid w:val="002B57D8"/>
    <w:rsid w:val="002B5888"/>
    <w:rsid w:val="002B68AC"/>
    <w:rsid w:val="002C09DC"/>
    <w:rsid w:val="002E28FC"/>
    <w:rsid w:val="002E3CDD"/>
    <w:rsid w:val="002E556F"/>
    <w:rsid w:val="002E683E"/>
    <w:rsid w:val="002F102B"/>
    <w:rsid w:val="002F3027"/>
    <w:rsid w:val="002F3783"/>
    <w:rsid w:val="002F7C18"/>
    <w:rsid w:val="00305D18"/>
    <w:rsid w:val="003078DD"/>
    <w:rsid w:val="0031026B"/>
    <w:rsid w:val="003216A2"/>
    <w:rsid w:val="00336FB7"/>
    <w:rsid w:val="00342465"/>
    <w:rsid w:val="003435DB"/>
    <w:rsid w:val="00351B4D"/>
    <w:rsid w:val="00353BFC"/>
    <w:rsid w:val="003550DA"/>
    <w:rsid w:val="00364A2D"/>
    <w:rsid w:val="00365C2C"/>
    <w:rsid w:val="00371D54"/>
    <w:rsid w:val="0037458A"/>
    <w:rsid w:val="00375399"/>
    <w:rsid w:val="00386469"/>
    <w:rsid w:val="0038700F"/>
    <w:rsid w:val="003904E5"/>
    <w:rsid w:val="00390B7C"/>
    <w:rsid w:val="00391870"/>
    <w:rsid w:val="00396EE0"/>
    <w:rsid w:val="003A4BFB"/>
    <w:rsid w:val="003A7A90"/>
    <w:rsid w:val="003B4BDC"/>
    <w:rsid w:val="003B5EBC"/>
    <w:rsid w:val="003C023C"/>
    <w:rsid w:val="003C1CC9"/>
    <w:rsid w:val="003E16C8"/>
    <w:rsid w:val="003E2137"/>
    <w:rsid w:val="003E4C99"/>
    <w:rsid w:val="003E5984"/>
    <w:rsid w:val="003F4517"/>
    <w:rsid w:val="003F4DAF"/>
    <w:rsid w:val="0040330C"/>
    <w:rsid w:val="0040534E"/>
    <w:rsid w:val="00407DA2"/>
    <w:rsid w:val="00413935"/>
    <w:rsid w:val="004157B5"/>
    <w:rsid w:val="00415D5C"/>
    <w:rsid w:val="004163CE"/>
    <w:rsid w:val="00421A29"/>
    <w:rsid w:val="00425950"/>
    <w:rsid w:val="00427B22"/>
    <w:rsid w:val="00430FF1"/>
    <w:rsid w:val="00432E69"/>
    <w:rsid w:val="004353FF"/>
    <w:rsid w:val="004355C6"/>
    <w:rsid w:val="00440AA6"/>
    <w:rsid w:val="00447F47"/>
    <w:rsid w:val="00461F42"/>
    <w:rsid w:val="00465498"/>
    <w:rsid w:val="00465C42"/>
    <w:rsid w:val="004733F4"/>
    <w:rsid w:val="00480D88"/>
    <w:rsid w:val="00481443"/>
    <w:rsid w:val="00490DFE"/>
    <w:rsid w:val="00495669"/>
    <w:rsid w:val="004A168F"/>
    <w:rsid w:val="004A28A9"/>
    <w:rsid w:val="004B35AA"/>
    <w:rsid w:val="004B4B02"/>
    <w:rsid w:val="004B7CEB"/>
    <w:rsid w:val="004C0681"/>
    <w:rsid w:val="004C6BBE"/>
    <w:rsid w:val="004D47E3"/>
    <w:rsid w:val="004D49F6"/>
    <w:rsid w:val="004D5535"/>
    <w:rsid w:val="004E73A1"/>
    <w:rsid w:val="004F1AEA"/>
    <w:rsid w:val="004F3C4D"/>
    <w:rsid w:val="005003E4"/>
    <w:rsid w:val="00500806"/>
    <w:rsid w:val="0050604E"/>
    <w:rsid w:val="00507452"/>
    <w:rsid w:val="005151E3"/>
    <w:rsid w:val="005204E9"/>
    <w:rsid w:val="0052376B"/>
    <w:rsid w:val="00523D01"/>
    <w:rsid w:val="00524A84"/>
    <w:rsid w:val="0052730E"/>
    <w:rsid w:val="00532762"/>
    <w:rsid w:val="005407A0"/>
    <w:rsid w:val="005412C5"/>
    <w:rsid w:val="00543BC3"/>
    <w:rsid w:val="00544FA1"/>
    <w:rsid w:val="00561C5F"/>
    <w:rsid w:val="005663EF"/>
    <w:rsid w:val="0056664F"/>
    <w:rsid w:val="0057757E"/>
    <w:rsid w:val="005871C9"/>
    <w:rsid w:val="005874F0"/>
    <w:rsid w:val="005A1B9D"/>
    <w:rsid w:val="005A786F"/>
    <w:rsid w:val="005B1B40"/>
    <w:rsid w:val="005C410C"/>
    <w:rsid w:val="005D0D4A"/>
    <w:rsid w:val="005D6DBD"/>
    <w:rsid w:val="005E0065"/>
    <w:rsid w:val="005E13BC"/>
    <w:rsid w:val="005E1F02"/>
    <w:rsid w:val="005E530E"/>
    <w:rsid w:val="005F3E64"/>
    <w:rsid w:val="00602123"/>
    <w:rsid w:val="00603694"/>
    <w:rsid w:val="006042BF"/>
    <w:rsid w:val="00604D07"/>
    <w:rsid w:val="006127A0"/>
    <w:rsid w:val="006148FF"/>
    <w:rsid w:val="006237EE"/>
    <w:rsid w:val="00634820"/>
    <w:rsid w:val="0065431E"/>
    <w:rsid w:val="00662B2A"/>
    <w:rsid w:val="0066438A"/>
    <w:rsid w:val="0067019B"/>
    <w:rsid w:val="00670DBC"/>
    <w:rsid w:val="00673F91"/>
    <w:rsid w:val="0067487D"/>
    <w:rsid w:val="00675A31"/>
    <w:rsid w:val="00675BB9"/>
    <w:rsid w:val="00685193"/>
    <w:rsid w:val="00687556"/>
    <w:rsid w:val="00690779"/>
    <w:rsid w:val="0069188F"/>
    <w:rsid w:val="0069194B"/>
    <w:rsid w:val="00692FA9"/>
    <w:rsid w:val="00694CA5"/>
    <w:rsid w:val="006A77BC"/>
    <w:rsid w:val="006D183B"/>
    <w:rsid w:val="006D285E"/>
    <w:rsid w:val="006D549E"/>
    <w:rsid w:val="006D63D6"/>
    <w:rsid w:val="006D75F6"/>
    <w:rsid w:val="006E2C1B"/>
    <w:rsid w:val="006E7B7A"/>
    <w:rsid w:val="006F1612"/>
    <w:rsid w:val="006F4A4B"/>
    <w:rsid w:val="006F61EC"/>
    <w:rsid w:val="006F64AF"/>
    <w:rsid w:val="00711B92"/>
    <w:rsid w:val="00712EF9"/>
    <w:rsid w:val="00717F6F"/>
    <w:rsid w:val="00725C11"/>
    <w:rsid w:val="0072604B"/>
    <w:rsid w:val="0072662E"/>
    <w:rsid w:val="00726EC8"/>
    <w:rsid w:val="00733604"/>
    <w:rsid w:val="00741BF8"/>
    <w:rsid w:val="0074230F"/>
    <w:rsid w:val="00742857"/>
    <w:rsid w:val="00752548"/>
    <w:rsid w:val="007534E4"/>
    <w:rsid w:val="00754047"/>
    <w:rsid w:val="00764E1E"/>
    <w:rsid w:val="007670CF"/>
    <w:rsid w:val="00772761"/>
    <w:rsid w:val="00780692"/>
    <w:rsid w:val="00784898"/>
    <w:rsid w:val="00786149"/>
    <w:rsid w:val="00794288"/>
    <w:rsid w:val="007A31EC"/>
    <w:rsid w:val="007A40A9"/>
    <w:rsid w:val="007A633B"/>
    <w:rsid w:val="007B49CB"/>
    <w:rsid w:val="007B7FDF"/>
    <w:rsid w:val="007C34E6"/>
    <w:rsid w:val="007C3F74"/>
    <w:rsid w:val="007C5740"/>
    <w:rsid w:val="007C63A7"/>
    <w:rsid w:val="007D0406"/>
    <w:rsid w:val="007E3927"/>
    <w:rsid w:val="007E460B"/>
    <w:rsid w:val="007E4B09"/>
    <w:rsid w:val="007F3E62"/>
    <w:rsid w:val="007F4998"/>
    <w:rsid w:val="007F4A47"/>
    <w:rsid w:val="008012AA"/>
    <w:rsid w:val="008069A5"/>
    <w:rsid w:val="00807C2C"/>
    <w:rsid w:val="008175D3"/>
    <w:rsid w:val="008215AF"/>
    <w:rsid w:val="00821F2D"/>
    <w:rsid w:val="008220CB"/>
    <w:rsid w:val="008242C5"/>
    <w:rsid w:val="00824D04"/>
    <w:rsid w:val="0082773F"/>
    <w:rsid w:val="00830684"/>
    <w:rsid w:val="00835C41"/>
    <w:rsid w:val="00841CD4"/>
    <w:rsid w:val="00842A74"/>
    <w:rsid w:val="00844962"/>
    <w:rsid w:val="00854033"/>
    <w:rsid w:val="00870191"/>
    <w:rsid w:val="008734A5"/>
    <w:rsid w:val="00875049"/>
    <w:rsid w:val="008754CB"/>
    <w:rsid w:val="0088065E"/>
    <w:rsid w:val="008820A4"/>
    <w:rsid w:val="00884EC3"/>
    <w:rsid w:val="0088601D"/>
    <w:rsid w:val="0089515B"/>
    <w:rsid w:val="008A0A04"/>
    <w:rsid w:val="008A29EF"/>
    <w:rsid w:val="008A2F3F"/>
    <w:rsid w:val="008B3C43"/>
    <w:rsid w:val="008B728A"/>
    <w:rsid w:val="008C44A7"/>
    <w:rsid w:val="008C564E"/>
    <w:rsid w:val="008D1719"/>
    <w:rsid w:val="008D29DF"/>
    <w:rsid w:val="008D7B29"/>
    <w:rsid w:val="008E0169"/>
    <w:rsid w:val="008E0F9C"/>
    <w:rsid w:val="008E5931"/>
    <w:rsid w:val="008E5A09"/>
    <w:rsid w:val="008F42C0"/>
    <w:rsid w:val="008F474B"/>
    <w:rsid w:val="008F7EA2"/>
    <w:rsid w:val="00900F29"/>
    <w:rsid w:val="0090586E"/>
    <w:rsid w:val="00913D5F"/>
    <w:rsid w:val="009149B6"/>
    <w:rsid w:val="0092666A"/>
    <w:rsid w:val="0093444C"/>
    <w:rsid w:val="009361F4"/>
    <w:rsid w:val="00936630"/>
    <w:rsid w:val="0093689E"/>
    <w:rsid w:val="00944759"/>
    <w:rsid w:val="00950F30"/>
    <w:rsid w:val="009562DF"/>
    <w:rsid w:val="00960D60"/>
    <w:rsid w:val="00967D60"/>
    <w:rsid w:val="00972728"/>
    <w:rsid w:val="00974FC2"/>
    <w:rsid w:val="0097769D"/>
    <w:rsid w:val="00981BA5"/>
    <w:rsid w:val="00985829"/>
    <w:rsid w:val="009860A1"/>
    <w:rsid w:val="0099231E"/>
    <w:rsid w:val="009966F1"/>
    <w:rsid w:val="00997C4E"/>
    <w:rsid w:val="009A2087"/>
    <w:rsid w:val="009A2375"/>
    <w:rsid w:val="009A6347"/>
    <w:rsid w:val="009B3AE0"/>
    <w:rsid w:val="009B4D10"/>
    <w:rsid w:val="009C1902"/>
    <w:rsid w:val="009C2165"/>
    <w:rsid w:val="009D47BC"/>
    <w:rsid w:val="009E22B7"/>
    <w:rsid w:val="009F3F26"/>
    <w:rsid w:val="00A20007"/>
    <w:rsid w:val="00A21FA2"/>
    <w:rsid w:val="00A239B0"/>
    <w:rsid w:val="00A26BE9"/>
    <w:rsid w:val="00A304EE"/>
    <w:rsid w:val="00A409A2"/>
    <w:rsid w:val="00A421D7"/>
    <w:rsid w:val="00A55626"/>
    <w:rsid w:val="00A566D2"/>
    <w:rsid w:val="00A57C2A"/>
    <w:rsid w:val="00A636E3"/>
    <w:rsid w:val="00A654FB"/>
    <w:rsid w:val="00A7374C"/>
    <w:rsid w:val="00A74E3F"/>
    <w:rsid w:val="00A7766D"/>
    <w:rsid w:val="00A83DA1"/>
    <w:rsid w:val="00A85D6D"/>
    <w:rsid w:val="00A9038C"/>
    <w:rsid w:val="00A916C7"/>
    <w:rsid w:val="00A955B1"/>
    <w:rsid w:val="00AA323D"/>
    <w:rsid w:val="00AA4EA3"/>
    <w:rsid w:val="00AA5554"/>
    <w:rsid w:val="00AA78D5"/>
    <w:rsid w:val="00AB408C"/>
    <w:rsid w:val="00AB798D"/>
    <w:rsid w:val="00AC3344"/>
    <w:rsid w:val="00AC594A"/>
    <w:rsid w:val="00AC6F82"/>
    <w:rsid w:val="00AC71D8"/>
    <w:rsid w:val="00AD3D2D"/>
    <w:rsid w:val="00AD6A04"/>
    <w:rsid w:val="00AD6B20"/>
    <w:rsid w:val="00AD6BB9"/>
    <w:rsid w:val="00AE19FA"/>
    <w:rsid w:val="00AE322F"/>
    <w:rsid w:val="00AE4322"/>
    <w:rsid w:val="00AE4888"/>
    <w:rsid w:val="00AF08C6"/>
    <w:rsid w:val="00AF0F34"/>
    <w:rsid w:val="00AF5D78"/>
    <w:rsid w:val="00B0499E"/>
    <w:rsid w:val="00B05903"/>
    <w:rsid w:val="00B24FE2"/>
    <w:rsid w:val="00B34DAB"/>
    <w:rsid w:val="00B37DCC"/>
    <w:rsid w:val="00B4261A"/>
    <w:rsid w:val="00B4577B"/>
    <w:rsid w:val="00B47602"/>
    <w:rsid w:val="00B627D1"/>
    <w:rsid w:val="00B74A61"/>
    <w:rsid w:val="00B77244"/>
    <w:rsid w:val="00B8088D"/>
    <w:rsid w:val="00B8221C"/>
    <w:rsid w:val="00B82BE3"/>
    <w:rsid w:val="00B832C0"/>
    <w:rsid w:val="00B8401C"/>
    <w:rsid w:val="00B8627F"/>
    <w:rsid w:val="00B9045F"/>
    <w:rsid w:val="00B90B45"/>
    <w:rsid w:val="00BA22A0"/>
    <w:rsid w:val="00BB1344"/>
    <w:rsid w:val="00BB2B9D"/>
    <w:rsid w:val="00BB2DA5"/>
    <w:rsid w:val="00BB72D7"/>
    <w:rsid w:val="00BC08B8"/>
    <w:rsid w:val="00BC2E79"/>
    <w:rsid w:val="00BC3359"/>
    <w:rsid w:val="00BF03B9"/>
    <w:rsid w:val="00C000E4"/>
    <w:rsid w:val="00C00252"/>
    <w:rsid w:val="00C01030"/>
    <w:rsid w:val="00C04187"/>
    <w:rsid w:val="00C114B8"/>
    <w:rsid w:val="00C140B1"/>
    <w:rsid w:val="00C17760"/>
    <w:rsid w:val="00C259CE"/>
    <w:rsid w:val="00C311CA"/>
    <w:rsid w:val="00C378DA"/>
    <w:rsid w:val="00C51327"/>
    <w:rsid w:val="00C56854"/>
    <w:rsid w:val="00C57879"/>
    <w:rsid w:val="00C579E9"/>
    <w:rsid w:val="00C602BA"/>
    <w:rsid w:val="00C61BCF"/>
    <w:rsid w:val="00C62200"/>
    <w:rsid w:val="00C6278B"/>
    <w:rsid w:val="00C62971"/>
    <w:rsid w:val="00C770B7"/>
    <w:rsid w:val="00C80C4B"/>
    <w:rsid w:val="00C8560F"/>
    <w:rsid w:val="00C912D2"/>
    <w:rsid w:val="00C91531"/>
    <w:rsid w:val="00CA41EF"/>
    <w:rsid w:val="00CA60F0"/>
    <w:rsid w:val="00CA6457"/>
    <w:rsid w:val="00CA6A17"/>
    <w:rsid w:val="00CB0698"/>
    <w:rsid w:val="00CB0EBD"/>
    <w:rsid w:val="00CB5DD2"/>
    <w:rsid w:val="00CC18C9"/>
    <w:rsid w:val="00CD092C"/>
    <w:rsid w:val="00CD2D15"/>
    <w:rsid w:val="00CD7471"/>
    <w:rsid w:val="00CE75B8"/>
    <w:rsid w:val="00CF1A51"/>
    <w:rsid w:val="00CF3C5B"/>
    <w:rsid w:val="00D00B7A"/>
    <w:rsid w:val="00D05349"/>
    <w:rsid w:val="00D13D68"/>
    <w:rsid w:val="00D1626F"/>
    <w:rsid w:val="00D16888"/>
    <w:rsid w:val="00D17ABE"/>
    <w:rsid w:val="00D21360"/>
    <w:rsid w:val="00D22E8E"/>
    <w:rsid w:val="00D243F6"/>
    <w:rsid w:val="00D33209"/>
    <w:rsid w:val="00D3546F"/>
    <w:rsid w:val="00D41E2C"/>
    <w:rsid w:val="00D445A9"/>
    <w:rsid w:val="00D502BE"/>
    <w:rsid w:val="00D50957"/>
    <w:rsid w:val="00D5100A"/>
    <w:rsid w:val="00D520D0"/>
    <w:rsid w:val="00D60BE1"/>
    <w:rsid w:val="00D70A35"/>
    <w:rsid w:val="00D728A1"/>
    <w:rsid w:val="00D74F23"/>
    <w:rsid w:val="00D9275F"/>
    <w:rsid w:val="00D92E24"/>
    <w:rsid w:val="00DA7C37"/>
    <w:rsid w:val="00DB1621"/>
    <w:rsid w:val="00DB2396"/>
    <w:rsid w:val="00DC019C"/>
    <w:rsid w:val="00DC099F"/>
    <w:rsid w:val="00DC651E"/>
    <w:rsid w:val="00DC71CC"/>
    <w:rsid w:val="00DD23D6"/>
    <w:rsid w:val="00DD3C8D"/>
    <w:rsid w:val="00DD7512"/>
    <w:rsid w:val="00DE6731"/>
    <w:rsid w:val="00DF29BA"/>
    <w:rsid w:val="00DF70C5"/>
    <w:rsid w:val="00E065D9"/>
    <w:rsid w:val="00E07DCB"/>
    <w:rsid w:val="00E200A2"/>
    <w:rsid w:val="00E20E02"/>
    <w:rsid w:val="00E31889"/>
    <w:rsid w:val="00E31980"/>
    <w:rsid w:val="00E6196A"/>
    <w:rsid w:val="00E65BEA"/>
    <w:rsid w:val="00E667F0"/>
    <w:rsid w:val="00E67DED"/>
    <w:rsid w:val="00E71B31"/>
    <w:rsid w:val="00E721FA"/>
    <w:rsid w:val="00E72386"/>
    <w:rsid w:val="00E76C5E"/>
    <w:rsid w:val="00E8411D"/>
    <w:rsid w:val="00E971AD"/>
    <w:rsid w:val="00EA5228"/>
    <w:rsid w:val="00EA7170"/>
    <w:rsid w:val="00EB4812"/>
    <w:rsid w:val="00EC4986"/>
    <w:rsid w:val="00EC5F33"/>
    <w:rsid w:val="00ED01C6"/>
    <w:rsid w:val="00ED2227"/>
    <w:rsid w:val="00ED42BD"/>
    <w:rsid w:val="00ED60DF"/>
    <w:rsid w:val="00EE244F"/>
    <w:rsid w:val="00EE4B9D"/>
    <w:rsid w:val="00EF77FB"/>
    <w:rsid w:val="00F15665"/>
    <w:rsid w:val="00F15875"/>
    <w:rsid w:val="00F30F4C"/>
    <w:rsid w:val="00F37207"/>
    <w:rsid w:val="00F4588C"/>
    <w:rsid w:val="00F45E29"/>
    <w:rsid w:val="00F466A6"/>
    <w:rsid w:val="00F603B0"/>
    <w:rsid w:val="00F60EFB"/>
    <w:rsid w:val="00F61EDD"/>
    <w:rsid w:val="00F64B6D"/>
    <w:rsid w:val="00F72927"/>
    <w:rsid w:val="00F74576"/>
    <w:rsid w:val="00F8137C"/>
    <w:rsid w:val="00F86D51"/>
    <w:rsid w:val="00F9329F"/>
    <w:rsid w:val="00F95E91"/>
    <w:rsid w:val="00FA78EC"/>
    <w:rsid w:val="00FB065F"/>
    <w:rsid w:val="00FB44D1"/>
    <w:rsid w:val="00FC0381"/>
    <w:rsid w:val="00FC200E"/>
    <w:rsid w:val="00FC4219"/>
    <w:rsid w:val="00FC7EE1"/>
    <w:rsid w:val="00FD0D03"/>
    <w:rsid w:val="00FD16F6"/>
    <w:rsid w:val="00FD1C73"/>
    <w:rsid w:val="00FD2191"/>
    <w:rsid w:val="00FE5E7D"/>
    <w:rsid w:val="00FF0AC6"/>
    <w:rsid w:val="00FF23CD"/>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64E88-3165-4CA3-BDBB-D26B07D7D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9</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254</cp:revision>
  <cp:lastPrinted>2022-10-05T07:58:00Z</cp:lastPrinted>
  <dcterms:created xsi:type="dcterms:W3CDTF">2022-09-21T09:36:00Z</dcterms:created>
  <dcterms:modified xsi:type="dcterms:W3CDTF">2022-10-05T07:58:00Z</dcterms:modified>
</cp:coreProperties>
</file>