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E695EF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w:t>
      </w:r>
      <w:r w:rsidR="002F76F1">
        <w:rPr>
          <w:rFonts w:eastAsia="Arial" w:cs="Times New Roman"/>
          <w:sz w:val="22"/>
          <w:lang w:val="en-US"/>
        </w:rPr>
        <w:t>AE-B15</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583FBD2" w:rsidR="007F3E62" w:rsidRPr="002F76F1" w:rsidRDefault="007F3E62" w:rsidP="00973CC1">
      <w:pPr>
        <w:tabs>
          <w:tab w:val="left" w:pos="709"/>
          <w:tab w:val="left" w:pos="2835"/>
        </w:tabs>
        <w:spacing w:after="200" w:line="276" w:lineRule="auto"/>
        <w:ind w:left="2977" w:hanging="2977"/>
        <w:contextualSpacing/>
        <w:jc w:val="both"/>
        <w:rPr>
          <w:rFonts w:eastAsia="Arial" w:cs="Times New Roman"/>
          <w:sz w:val="24"/>
          <w:szCs w:val="24"/>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F76F1">
        <w:rPr>
          <w:rFonts w:eastAsia="Arial" w:cs="Times New Roman"/>
          <w:sz w:val="22"/>
          <w:lang w:val="en-US"/>
        </w:rPr>
        <w:t xml:space="preserve"> </w:t>
      </w:r>
      <w:r w:rsidR="002F76F1" w:rsidRPr="002F76F1">
        <w:rPr>
          <w:rFonts w:eastAsia="Arial" w:cs="Times New Roman"/>
          <w:sz w:val="24"/>
          <w:szCs w:val="24"/>
          <w:lang w:val="en-US"/>
        </w:rPr>
        <w:t>C</w:t>
      </w:r>
      <w:r w:rsidR="002F76F1" w:rsidRPr="002F76F1">
        <w:rPr>
          <w:rFonts w:eastAsia="Arial" w:cs="Times New Roman"/>
          <w:sz w:val="24"/>
          <w:szCs w:val="24"/>
        </w:rPr>
        <w:t>ellulase</w:t>
      </w:r>
      <w:r w:rsidR="002F76F1" w:rsidRPr="002F76F1">
        <w:rPr>
          <w:rFonts w:eastAsia="Arial" w:cs="Times New Roman"/>
          <w:sz w:val="24"/>
          <w:szCs w:val="24"/>
          <w:lang w:val="en-US"/>
        </w:rPr>
        <w:t xml:space="preserve"> lỏng</w:t>
      </w:r>
      <w:r w:rsidR="00903DF1" w:rsidRPr="002F76F1">
        <w:rPr>
          <w:rFonts w:eastAsia="Arial" w:cs="Times New Roman"/>
          <w:sz w:val="24"/>
          <w:szCs w:val="24"/>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692A4282" w:rsidR="00765627" w:rsidRPr="00F80EC5" w:rsidRDefault="00D21C99"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BC03DB">
              <w:rPr>
                <w:rStyle w:val="Strong"/>
                <w:rFonts w:asciiTheme="majorHAnsi" w:hAnsiTheme="majorHAnsi" w:cstheme="majorHAnsi"/>
                <w:b w:val="0"/>
                <w:color w:val="000000"/>
                <w:sz w:val="22"/>
                <w:shd w:val="clear" w:color="auto" w:fill="FFFFFF"/>
              </w:rPr>
              <w:t xml:space="preserve">Tác nhân </w:t>
            </w:r>
            <w:r w:rsidRPr="00BC03DB">
              <w:rPr>
                <w:rStyle w:val="Strong"/>
                <w:rFonts w:asciiTheme="majorHAnsi" w:hAnsiTheme="majorHAnsi" w:cstheme="majorHAnsi"/>
                <w:b w:val="0"/>
                <w:color w:val="000000"/>
                <w:sz w:val="22"/>
                <w:shd w:val="clear" w:color="auto" w:fill="FFFFFF"/>
                <w:lang w:val="en-US"/>
              </w:rPr>
              <w:t>n</w:t>
            </w:r>
            <w:r w:rsidRPr="00BC03DB">
              <w:rPr>
                <w:rStyle w:val="Strong"/>
                <w:rFonts w:asciiTheme="majorHAnsi" w:hAnsiTheme="majorHAnsi" w:cstheme="majorHAnsi"/>
                <w:b w:val="0"/>
                <w:color w:val="000000"/>
                <w:sz w:val="22"/>
                <w:shd w:val="clear" w:color="auto" w:fill="FFFFFF"/>
              </w:rPr>
              <w:t>h</w:t>
            </w:r>
            <w:r w:rsidRPr="00BC03DB">
              <w:rPr>
                <w:rStyle w:val="Strong"/>
                <w:rFonts w:asciiTheme="majorHAnsi" w:hAnsiTheme="majorHAnsi" w:cstheme="majorHAnsi"/>
                <w:b w:val="0"/>
                <w:color w:val="000000"/>
                <w:sz w:val="22"/>
                <w:shd w:val="clear" w:color="auto" w:fill="FFFFFF"/>
                <w:lang w:val="en-US"/>
              </w:rPr>
              <w:t>ạy hô</w:t>
            </w:r>
            <w:r w:rsidRPr="00CD167B">
              <w:rPr>
                <w:rStyle w:val="Strong"/>
                <w:rFonts w:asciiTheme="majorHAnsi" w:hAnsiTheme="majorHAnsi" w:cstheme="majorHAnsi"/>
                <w:color w:val="000000"/>
                <w:sz w:val="22"/>
                <w:shd w:val="clear" w:color="auto" w:fill="FFFFFF"/>
                <w:lang w:val="en-US"/>
              </w:rPr>
              <w:t xml:space="preserve"> </w:t>
            </w:r>
            <w:r w:rsidRPr="0047608A">
              <w:rPr>
                <w:rStyle w:val="Strong"/>
                <w:rFonts w:asciiTheme="majorHAnsi" w:hAnsiTheme="majorHAnsi" w:cstheme="majorHAnsi"/>
                <w:b w:val="0"/>
                <w:color w:val="000000"/>
                <w:sz w:val="22"/>
                <w:shd w:val="clear" w:color="auto" w:fill="FFFFFF"/>
                <w:lang w:val="en-US"/>
              </w:rPr>
              <w:t>hấp</w:t>
            </w:r>
          </w:p>
        </w:tc>
        <w:tc>
          <w:tcPr>
            <w:tcW w:w="709" w:type="dxa"/>
            <w:vAlign w:val="center"/>
          </w:tcPr>
          <w:p w14:paraId="12F1F6B0" w14:textId="49F192B3" w:rsidR="00765627" w:rsidRPr="00F80EC5" w:rsidRDefault="00D21C9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68B30621" w:rsidR="00765627" w:rsidRPr="00F80EC5" w:rsidRDefault="00D21C99" w:rsidP="001535FC">
            <w:pPr>
              <w:spacing w:line="276" w:lineRule="auto"/>
              <w:contextualSpacing/>
              <w:jc w:val="center"/>
              <w:rPr>
                <w:rFonts w:asciiTheme="majorHAnsi" w:eastAsia="Arial" w:hAnsiTheme="majorHAnsi" w:cstheme="majorHAnsi"/>
                <w:sz w:val="22"/>
              </w:rPr>
            </w:pPr>
            <w:r w:rsidRPr="00CD167B">
              <w:rPr>
                <w:rFonts w:asciiTheme="majorHAnsi" w:eastAsia="Arial" w:hAnsiTheme="majorHAnsi" w:cstheme="majorHAnsi"/>
                <w:sz w:val="22"/>
                <w:lang w:val="en-US"/>
              </w:rPr>
              <w:t>Resp. Sens. 1</w:t>
            </w:r>
          </w:p>
        </w:tc>
        <w:tc>
          <w:tcPr>
            <w:tcW w:w="1262" w:type="dxa"/>
            <w:vAlign w:val="center"/>
          </w:tcPr>
          <w:p w14:paraId="512907A5" w14:textId="63E8A57B"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w:t>
            </w:r>
            <w:r w:rsidR="00D21C99">
              <w:rPr>
                <w:rFonts w:asciiTheme="majorHAnsi" w:hAnsiTheme="majorHAnsi" w:cstheme="majorHAnsi"/>
                <w:sz w:val="22"/>
                <w:lang w:val="en-US"/>
              </w:rPr>
              <w:t>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E404C8D"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D21C99">
        <w:rPr>
          <w:rFonts w:eastAsia="Arial" w:cs="Times New Roman"/>
          <w:sz w:val="22"/>
          <w:lang w:val="en-US"/>
        </w:rPr>
        <w:t>8</w:t>
      </w:r>
      <w:r w:rsidR="00B62BEA">
        <w:rPr>
          <w:rFonts w:eastAsia="Arial" w:cs="Times New Roman"/>
          <w:sz w:val="22"/>
          <w:lang w:val="en-US"/>
        </w:rPr>
        <w:tab/>
      </w:r>
      <w:r w:rsidR="00D21C99">
        <w:rPr>
          <w:rFonts w:eastAsia="Arial" w:cs="Times New Roman"/>
          <w:noProof/>
          <w:sz w:val="22"/>
          <w:lang w:val="en-US"/>
        </w:rPr>
        <w:drawing>
          <wp:inline distT="0" distB="0" distL="0" distR="0" wp14:anchorId="4ED6045C" wp14:editId="1B410D08">
            <wp:extent cx="5810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0295A647" w14:textId="77002CD7" w:rsidR="008B04FC" w:rsidRPr="008B04FC" w:rsidRDefault="00AC6F82" w:rsidP="009C7D97">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9C7D97">
        <w:rPr>
          <w:rFonts w:asciiTheme="majorHAnsi" w:hAnsiTheme="majorHAnsi" w:cstheme="majorHAnsi"/>
          <w:sz w:val="22"/>
          <w:lang w:val="en-US"/>
        </w:rPr>
        <w:t xml:space="preserve">H334 </w:t>
      </w:r>
      <w:r w:rsidR="009C7D97">
        <w:rPr>
          <w:rFonts w:asciiTheme="majorHAnsi" w:hAnsiTheme="majorHAnsi" w:cstheme="majorHAnsi"/>
          <w:sz w:val="22"/>
          <w:lang w:val="en-US"/>
        </w:rPr>
        <w:tab/>
      </w:r>
      <w:r w:rsidR="009C7D97" w:rsidRPr="009C7D97">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8A9475E"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w:t>
      </w:r>
      <w:r w:rsidR="00F4733F">
        <w:rPr>
          <w:rFonts w:eastAsia="Arial" w:cs="Times New Roman"/>
          <w:sz w:val="22"/>
          <w:lang w:val="en-US"/>
        </w:rPr>
        <w:t>1</w:t>
      </w:r>
      <w:r w:rsidR="00935CA0">
        <w:rPr>
          <w:rFonts w:eastAsia="Arial" w:cs="Times New Roman"/>
          <w:sz w:val="22"/>
          <w:lang w:val="en-US"/>
        </w:rPr>
        <w:tab/>
      </w:r>
      <w:r w:rsidR="00F4733F" w:rsidRPr="003B7A4C">
        <w:rPr>
          <w:rFonts w:eastAsia="Arial" w:cs="Times New Roman"/>
          <w:bCs/>
          <w:sz w:val="22"/>
          <w:lang w:val="en-US"/>
        </w:rPr>
        <w:t>Tránh hít bụi/khói/khí/sương/hơi/</w:t>
      </w:r>
      <w:r w:rsidR="003B7A4C" w:rsidRPr="003B7A4C">
        <w:rPr>
          <w:rFonts w:eastAsia="Arial" w:cs="Times New Roman"/>
          <w:bCs/>
          <w:sz w:val="22"/>
        </w:rPr>
        <w:t>bụi nước</w:t>
      </w:r>
      <w:r w:rsidR="00935CA0" w:rsidRPr="003B7A4C">
        <w:rPr>
          <w:rFonts w:eastAsia="Arial" w:cs="Times New Roman"/>
          <w:sz w:val="22"/>
          <w:lang w:val="en-US"/>
        </w:rPr>
        <w:t>.</w:t>
      </w:r>
    </w:p>
    <w:p w14:paraId="67D005E0" w14:textId="070699F0"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w:t>
      </w:r>
      <w:r w:rsidR="00B836BB">
        <w:rPr>
          <w:rFonts w:eastAsia="Arial" w:cs="Times New Roman"/>
          <w:sz w:val="22"/>
          <w:lang w:val="en-US"/>
        </w:rPr>
        <w:t>4</w:t>
      </w:r>
      <w:r>
        <w:rPr>
          <w:rFonts w:eastAsia="Arial" w:cs="Times New Roman"/>
          <w:sz w:val="22"/>
          <w:lang w:val="en-US"/>
        </w:rPr>
        <w:tab/>
      </w:r>
      <w:r w:rsidR="009D7A49" w:rsidRPr="009D7A49">
        <w:rPr>
          <w:rFonts w:eastAsia="Arial" w:cs="Times New Roman"/>
          <w:sz w:val="22"/>
          <w:lang w:val="en-US"/>
        </w:rPr>
        <w:t>Mang</w:t>
      </w:r>
      <w:r w:rsidR="00B836BB">
        <w:rPr>
          <w:rFonts w:eastAsia="Arial" w:cs="Times New Roman"/>
          <w:sz w:val="22"/>
          <w:lang w:val="en-US"/>
        </w:rPr>
        <w:t xml:space="preserve"> đồ bảo hộ hô hấp</w:t>
      </w:r>
      <w:r>
        <w:rPr>
          <w:rFonts w:eastAsia="Arial" w:cs="Times New Roman"/>
          <w:sz w:val="22"/>
          <w:lang w:val="en-US"/>
        </w:rPr>
        <w:t>.</w:t>
      </w:r>
    </w:p>
    <w:p w14:paraId="7006223D" w14:textId="7B004E3E" w:rsidR="00DA1D4F" w:rsidRPr="008871E3" w:rsidRDefault="00725C11" w:rsidP="00DA1D4F">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w:t>
      </w:r>
      <w:r w:rsidR="004A0298">
        <w:rPr>
          <w:rFonts w:eastAsia="Arial" w:cs="Times New Roman"/>
          <w:sz w:val="22"/>
          <w:lang w:val="en-US"/>
        </w:rPr>
        <w:t>4</w:t>
      </w:r>
      <w:r w:rsidR="003F6E1A">
        <w:rPr>
          <w:rFonts w:eastAsia="Arial" w:cs="Times New Roman"/>
          <w:sz w:val="22"/>
          <w:lang w:val="en-US"/>
        </w:rPr>
        <w:t>+P3</w:t>
      </w:r>
      <w:r w:rsidR="004A0298">
        <w:rPr>
          <w:rFonts w:eastAsia="Arial" w:cs="Times New Roman"/>
          <w:sz w:val="22"/>
          <w:lang w:val="en-US"/>
        </w:rPr>
        <w:t>40</w:t>
      </w:r>
      <w:r w:rsidR="00DA1D4F">
        <w:rPr>
          <w:rFonts w:eastAsia="Arial" w:cs="Times New Roman"/>
          <w:sz w:val="22"/>
          <w:lang w:val="en-US"/>
        </w:rPr>
        <w:tab/>
      </w:r>
      <w:r w:rsidR="0058271C" w:rsidRPr="008871E3">
        <w:rPr>
          <w:rStyle w:val="Strong"/>
          <w:rFonts w:asciiTheme="majorHAnsi" w:hAnsiTheme="majorHAnsi" w:cstheme="majorHAnsi"/>
          <w:b w:val="0"/>
          <w:color w:val="000000"/>
          <w:sz w:val="22"/>
          <w:shd w:val="clear" w:color="auto" w:fill="FFFFFF"/>
        </w:rPr>
        <w:t>NẾU HÍT PHẢI:</w:t>
      </w:r>
      <w:r w:rsidR="00DA1D4F" w:rsidRPr="008871E3">
        <w:rPr>
          <w:rFonts w:asciiTheme="majorHAnsi" w:eastAsia="Arial" w:hAnsiTheme="majorHAnsi" w:cstheme="majorHAnsi"/>
          <w:b/>
          <w:bCs/>
          <w:sz w:val="22"/>
        </w:rPr>
        <w:t xml:space="preserve"> </w:t>
      </w:r>
      <w:r w:rsidR="008871E3" w:rsidRPr="008871E3">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3B3F400" w14:textId="3EF6D7E7" w:rsidR="00B550A0" w:rsidRPr="008871E3"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8871E3">
        <w:rPr>
          <w:rStyle w:val="Strong"/>
          <w:rFonts w:asciiTheme="majorHAnsi" w:hAnsiTheme="majorHAnsi" w:cstheme="majorHAnsi"/>
          <w:b w:val="0"/>
          <w:color w:val="000000"/>
          <w:sz w:val="22"/>
          <w:shd w:val="clear" w:color="auto" w:fill="FFFFFF"/>
          <w:lang w:val="en-US"/>
        </w:rPr>
        <w:t>P3</w:t>
      </w:r>
      <w:r w:rsidR="0058271C" w:rsidRPr="008871E3">
        <w:rPr>
          <w:rStyle w:val="Strong"/>
          <w:rFonts w:asciiTheme="majorHAnsi" w:hAnsiTheme="majorHAnsi" w:cstheme="majorHAnsi"/>
          <w:b w:val="0"/>
          <w:color w:val="000000"/>
          <w:sz w:val="22"/>
          <w:shd w:val="clear" w:color="auto" w:fill="FFFFFF"/>
          <w:lang w:val="en-US"/>
        </w:rPr>
        <w:t>42</w:t>
      </w:r>
      <w:r w:rsidRPr="008871E3">
        <w:rPr>
          <w:rStyle w:val="Strong"/>
          <w:rFonts w:asciiTheme="majorHAnsi" w:hAnsiTheme="majorHAnsi" w:cstheme="majorHAnsi"/>
          <w:b w:val="0"/>
          <w:color w:val="000000"/>
          <w:sz w:val="22"/>
          <w:shd w:val="clear" w:color="auto" w:fill="FFFFFF"/>
          <w:lang w:val="en-US"/>
        </w:rPr>
        <w:t>+P31</w:t>
      </w:r>
      <w:r w:rsidR="0058271C" w:rsidRPr="008871E3">
        <w:rPr>
          <w:rStyle w:val="Strong"/>
          <w:rFonts w:asciiTheme="majorHAnsi" w:hAnsiTheme="majorHAnsi" w:cstheme="majorHAnsi"/>
          <w:b w:val="0"/>
          <w:color w:val="000000"/>
          <w:sz w:val="22"/>
          <w:shd w:val="clear" w:color="auto" w:fill="FFFFFF"/>
          <w:lang w:val="en-US"/>
        </w:rPr>
        <w:t>1</w:t>
      </w:r>
      <w:r w:rsidRPr="008871E3">
        <w:rPr>
          <w:rStyle w:val="Strong"/>
          <w:rFonts w:asciiTheme="majorHAnsi" w:hAnsiTheme="majorHAnsi" w:cstheme="majorHAnsi"/>
          <w:b w:val="0"/>
          <w:color w:val="000000"/>
          <w:sz w:val="22"/>
          <w:shd w:val="clear" w:color="auto" w:fill="FFFFFF"/>
          <w:lang w:val="en-US"/>
        </w:rPr>
        <w:tab/>
      </w:r>
      <w:r w:rsidR="008871E3" w:rsidRPr="008871E3">
        <w:rPr>
          <w:rStyle w:val="Strong"/>
          <w:rFonts w:asciiTheme="majorHAnsi" w:hAnsiTheme="majorHAnsi" w:cstheme="majorHAnsi"/>
          <w:b w:val="0"/>
          <w:color w:val="000000"/>
          <w:sz w:val="22"/>
          <w:shd w:val="clear" w:color="auto" w:fill="FFFFFF"/>
        </w:rPr>
        <w:t>Nếu gặp các triệu chứng hô hấp:</w:t>
      </w:r>
      <w:r w:rsidR="008871E3" w:rsidRPr="008871E3">
        <w:rPr>
          <w:rStyle w:val="Strong"/>
          <w:rFonts w:asciiTheme="majorHAnsi" w:hAnsiTheme="majorHAnsi" w:cstheme="majorHAnsi"/>
          <w:b w:val="0"/>
          <w:color w:val="000000"/>
          <w:sz w:val="22"/>
          <w:shd w:val="clear" w:color="auto" w:fill="FFFFFF"/>
          <w:lang w:val="en-US"/>
        </w:rPr>
        <w:t xml:space="preserve"> </w:t>
      </w:r>
      <w:r w:rsidR="008871E3" w:rsidRPr="008871E3">
        <w:rPr>
          <w:rStyle w:val="Strong"/>
          <w:rFonts w:asciiTheme="majorHAnsi" w:hAnsiTheme="majorHAnsi" w:cstheme="majorHAnsi"/>
          <w:b w:val="0"/>
          <w:color w:val="000000"/>
          <w:sz w:val="22"/>
          <w:shd w:val="clear" w:color="auto" w:fill="FFFFFF"/>
        </w:rPr>
        <w:t>Gọi trung tâm chống độc hoặc bác sỹ/ nhân viên y tế.</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52A813B1"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42325F">
        <w:rPr>
          <w:rFonts w:asciiTheme="majorHAnsi" w:eastAsia="SimSun" w:hAnsiTheme="majorHAnsi" w:cstheme="majorHAnsi"/>
          <w:sz w:val="22"/>
          <w:lang w:val="en-US"/>
        </w:rPr>
        <w:t>P501</w:t>
      </w:r>
      <w:r w:rsidR="0042325F">
        <w:rPr>
          <w:rFonts w:asciiTheme="majorHAnsi" w:eastAsia="SimSun" w:hAnsiTheme="majorHAnsi" w:cstheme="majorHAnsi"/>
          <w:sz w:val="22"/>
          <w:lang w:val="en-US"/>
        </w:rPr>
        <w:tab/>
      </w:r>
      <w:r w:rsidR="00CF24BA">
        <w:rPr>
          <w:rFonts w:asciiTheme="majorHAnsi" w:eastAsia="SimSun" w:hAnsiTheme="majorHAnsi" w:cstheme="majorHAnsi"/>
          <w:sz w:val="22"/>
          <w:lang w:val="en-US"/>
        </w:rPr>
        <w:t>Thải bỏ chất/thùng chứa theo quy định của quốc gia</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00177D" w14:paraId="6D4D63D2" w14:textId="77777777" w:rsidTr="009A1C86">
        <w:trPr>
          <w:trHeight w:val="503"/>
          <w:jc w:val="center"/>
        </w:trPr>
        <w:tc>
          <w:tcPr>
            <w:tcW w:w="1980" w:type="dxa"/>
            <w:vAlign w:val="center"/>
          </w:tcPr>
          <w:p w14:paraId="2801B36B"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Tên hóa học</w:t>
            </w:r>
          </w:p>
        </w:tc>
        <w:tc>
          <w:tcPr>
            <w:tcW w:w="1417" w:type="dxa"/>
            <w:vAlign w:val="center"/>
          </w:tcPr>
          <w:p w14:paraId="644CC90A"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Số CAS</w:t>
            </w:r>
          </w:p>
        </w:tc>
        <w:tc>
          <w:tcPr>
            <w:tcW w:w="1418" w:type="dxa"/>
            <w:vAlign w:val="center"/>
          </w:tcPr>
          <w:p w14:paraId="70C9752C"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Nồng độ (%)</w:t>
            </w:r>
          </w:p>
        </w:tc>
        <w:tc>
          <w:tcPr>
            <w:tcW w:w="3548" w:type="dxa"/>
            <w:vAlign w:val="center"/>
          </w:tcPr>
          <w:p w14:paraId="7BA11271"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Phân loại GHS</w:t>
            </w:r>
          </w:p>
        </w:tc>
      </w:tr>
      <w:tr w:rsidR="003C34E8" w:rsidRPr="0000177D" w14:paraId="43FDABF2" w14:textId="77777777" w:rsidTr="00EB084E">
        <w:trPr>
          <w:trHeight w:val="675"/>
          <w:jc w:val="center"/>
        </w:trPr>
        <w:tc>
          <w:tcPr>
            <w:tcW w:w="1980" w:type="dxa"/>
            <w:vAlign w:val="center"/>
          </w:tcPr>
          <w:p w14:paraId="40F6EB19" w14:textId="220E7359" w:rsidR="00620529" w:rsidRPr="001744CF" w:rsidRDefault="001267EE" w:rsidP="001267EE">
            <w:pPr>
              <w:spacing w:after="0" w:line="240" w:lineRule="auto"/>
              <w:contextualSpacing/>
              <w:jc w:val="center"/>
              <w:rPr>
                <w:rFonts w:eastAsia="Arial" w:cs="Times New Roman"/>
                <w:sz w:val="22"/>
              </w:rPr>
            </w:pPr>
            <w:r w:rsidRPr="001744CF">
              <w:rPr>
                <w:rFonts w:eastAsia="Arial" w:cs="Times New Roman"/>
                <w:sz w:val="22"/>
              </w:rPr>
              <w:t>Cellulase</w:t>
            </w:r>
          </w:p>
        </w:tc>
        <w:tc>
          <w:tcPr>
            <w:tcW w:w="1417" w:type="dxa"/>
            <w:vAlign w:val="center"/>
          </w:tcPr>
          <w:p w14:paraId="5BA60110" w14:textId="1CCCB8BA" w:rsidR="00620529" w:rsidRPr="001744CF" w:rsidRDefault="001267EE" w:rsidP="000E5189">
            <w:pPr>
              <w:spacing w:after="0" w:line="240" w:lineRule="auto"/>
              <w:jc w:val="center"/>
              <w:rPr>
                <w:rFonts w:eastAsia="Arial" w:cs="Times New Roman"/>
                <w:sz w:val="22"/>
                <w:lang w:val="en-US"/>
              </w:rPr>
            </w:pPr>
            <w:r w:rsidRPr="001744CF">
              <w:rPr>
                <w:rFonts w:eastAsia="Arial" w:cs="Times New Roman"/>
                <w:sz w:val="22"/>
              </w:rPr>
              <w:t>9012-54-8</w:t>
            </w:r>
          </w:p>
        </w:tc>
        <w:tc>
          <w:tcPr>
            <w:tcW w:w="1418" w:type="dxa"/>
            <w:vAlign w:val="center"/>
          </w:tcPr>
          <w:p w14:paraId="0A839AA2" w14:textId="5BC4BA79" w:rsidR="00620529" w:rsidRPr="001744CF" w:rsidRDefault="001267EE" w:rsidP="0038053D">
            <w:pPr>
              <w:spacing w:after="0" w:line="240" w:lineRule="auto"/>
              <w:jc w:val="center"/>
              <w:rPr>
                <w:rFonts w:eastAsia="Arial" w:cs="Times New Roman"/>
                <w:sz w:val="22"/>
                <w:lang w:val="en-US"/>
              </w:rPr>
            </w:pPr>
            <w:r w:rsidRPr="001744CF">
              <w:rPr>
                <w:rFonts w:eastAsia="Arial" w:cs="Times New Roman"/>
                <w:sz w:val="22"/>
                <w:lang w:val="en-US"/>
              </w:rPr>
              <w:t>Độc quyền</w:t>
            </w:r>
          </w:p>
        </w:tc>
        <w:tc>
          <w:tcPr>
            <w:tcW w:w="3548" w:type="dxa"/>
            <w:vAlign w:val="center"/>
          </w:tcPr>
          <w:p w14:paraId="30025D8A" w14:textId="77777777" w:rsidR="00810358" w:rsidRPr="001744CF" w:rsidRDefault="00810358" w:rsidP="00810358">
            <w:pPr>
              <w:spacing w:after="0" w:line="240" w:lineRule="auto"/>
              <w:contextualSpacing/>
              <w:jc w:val="center"/>
              <w:rPr>
                <w:rFonts w:eastAsia="Arial" w:cs="Times New Roman"/>
                <w:sz w:val="22"/>
              </w:rPr>
            </w:pPr>
            <w:r w:rsidRPr="001744CF">
              <w:rPr>
                <w:rFonts w:eastAsia="Arial" w:cs="Times New Roman"/>
                <w:sz w:val="22"/>
              </w:rPr>
              <w:t>Reps. Sens.1, H334</w:t>
            </w:r>
          </w:p>
          <w:p w14:paraId="75CFE7D4" w14:textId="5154727A" w:rsidR="008C10AB" w:rsidRPr="001744CF" w:rsidRDefault="00810358" w:rsidP="00810358">
            <w:pPr>
              <w:spacing w:after="0" w:line="240" w:lineRule="auto"/>
              <w:contextualSpacing/>
              <w:jc w:val="center"/>
              <w:rPr>
                <w:rFonts w:eastAsia="Arial" w:cs="Times New Roman"/>
                <w:sz w:val="22"/>
                <w:lang w:val="en-US"/>
              </w:rPr>
            </w:pPr>
            <w:r w:rsidRPr="001744CF">
              <w:rPr>
                <w:rFonts w:eastAsia="Arial" w:cs="Times New Roman"/>
                <w:sz w:val="22"/>
              </w:rPr>
              <w:t xml:space="preserve"> (</w:t>
            </w:r>
            <w:r w:rsidRPr="001744CF">
              <w:rPr>
                <w:rFonts w:eastAsia="Arial" w:cs="Times New Roman"/>
                <w:sz w:val="22"/>
                <w:lang w:val="en-US"/>
              </w:rPr>
              <w:t xml:space="preserve">Tham khảo </w:t>
            </w:r>
            <w:hyperlink r:id="rId9" w:history="1">
              <w:r w:rsidRPr="001744CF">
                <w:rPr>
                  <w:rStyle w:val="Hyperlink"/>
                  <w:rFonts w:cs="Times New Roman"/>
                  <w:color w:val="000000" w:themeColor="text1"/>
                  <w:sz w:val="22"/>
                  <w:u w:val="none"/>
                </w:rPr>
                <w:t>https://echa.europa.eu/brief-profile/-/briefprofile/100.029.746</w:t>
              </w:r>
            </w:hyperlink>
            <w:r w:rsidR="00CB6C87" w:rsidRPr="001744CF">
              <w:rPr>
                <w:rFonts w:eastAsia="Arial" w:cs="Times New Roman"/>
                <w:color w:val="000000" w:themeColor="text1"/>
                <w:sz w:val="22"/>
              </w:rPr>
              <w:t>)</w:t>
            </w:r>
          </w:p>
        </w:tc>
      </w:tr>
      <w:tr w:rsidR="00965692" w:rsidRPr="0000177D" w14:paraId="48CA38E2" w14:textId="77777777" w:rsidTr="00FD3361">
        <w:trPr>
          <w:trHeight w:val="840"/>
          <w:jc w:val="center"/>
        </w:trPr>
        <w:tc>
          <w:tcPr>
            <w:tcW w:w="1980" w:type="dxa"/>
            <w:vAlign w:val="center"/>
          </w:tcPr>
          <w:p w14:paraId="21100BDE" w14:textId="7545A720" w:rsidR="00965692" w:rsidRPr="001744CF" w:rsidRDefault="001267EE" w:rsidP="00ED7651">
            <w:pPr>
              <w:shd w:val="clear" w:color="auto" w:fill="FFFFFF"/>
              <w:spacing w:after="0" w:line="240" w:lineRule="auto"/>
              <w:jc w:val="center"/>
              <w:outlineLvl w:val="1"/>
              <w:rPr>
                <w:rFonts w:eastAsia="Times New Roman" w:cs="Times New Roman"/>
                <w:bCs/>
                <w:sz w:val="22"/>
                <w:lang w:val="en-US"/>
              </w:rPr>
            </w:pPr>
            <w:r w:rsidRPr="001744CF">
              <w:rPr>
                <w:rFonts w:eastAsia="Arial" w:cs="Times New Roman"/>
                <w:sz w:val="22"/>
              </w:rPr>
              <w:t>Sodium Benzoate</w:t>
            </w:r>
          </w:p>
        </w:tc>
        <w:tc>
          <w:tcPr>
            <w:tcW w:w="1417" w:type="dxa"/>
            <w:vAlign w:val="center"/>
          </w:tcPr>
          <w:p w14:paraId="7FA40C7A" w14:textId="72507774" w:rsidR="00965692" w:rsidRPr="001744CF" w:rsidRDefault="001267EE" w:rsidP="000E5189">
            <w:pPr>
              <w:spacing w:after="0" w:line="240" w:lineRule="auto"/>
              <w:jc w:val="center"/>
              <w:rPr>
                <w:rFonts w:cs="Times New Roman"/>
                <w:sz w:val="22"/>
                <w:shd w:val="clear" w:color="auto" w:fill="FFFFFF"/>
                <w:lang w:val="en-US"/>
              </w:rPr>
            </w:pPr>
            <w:r w:rsidRPr="001744CF">
              <w:rPr>
                <w:rFonts w:eastAsia="Arial" w:cs="Times New Roman"/>
                <w:sz w:val="22"/>
              </w:rPr>
              <w:t>532-32-1</w:t>
            </w:r>
          </w:p>
        </w:tc>
        <w:tc>
          <w:tcPr>
            <w:tcW w:w="1418" w:type="dxa"/>
            <w:vAlign w:val="center"/>
          </w:tcPr>
          <w:p w14:paraId="537F9370" w14:textId="4C10D7FC" w:rsidR="00965692" w:rsidRPr="001744CF" w:rsidRDefault="001267EE" w:rsidP="00810358">
            <w:pPr>
              <w:spacing w:after="0" w:line="240" w:lineRule="auto"/>
              <w:jc w:val="center"/>
              <w:rPr>
                <w:rFonts w:eastAsia="Arial" w:cs="Times New Roman"/>
                <w:sz w:val="22"/>
                <w:lang w:val="en-US"/>
              </w:rPr>
            </w:pPr>
            <w:r w:rsidRPr="001744CF">
              <w:rPr>
                <w:rFonts w:eastAsia="Arial" w:cs="Times New Roman"/>
                <w:sz w:val="22"/>
                <w:lang w:val="en-US"/>
              </w:rPr>
              <w:t>&lt; 0.5</w:t>
            </w:r>
          </w:p>
        </w:tc>
        <w:tc>
          <w:tcPr>
            <w:tcW w:w="3548" w:type="dxa"/>
            <w:vAlign w:val="center"/>
          </w:tcPr>
          <w:p w14:paraId="6C65E130" w14:textId="779FA1EE" w:rsidR="00810358" w:rsidRPr="001744CF" w:rsidRDefault="00810358" w:rsidP="00810358">
            <w:pPr>
              <w:spacing w:after="0" w:line="240" w:lineRule="auto"/>
              <w:contextualSpacing/>
              <w:jc w:val="center"/>
              <w:rPr>
                <w:rFonts w:eastAsia="Arial" w:cs="Times New Roman"/>
                <w:sz w:val="22"/>
              </w:rPr>
            </w:pPr>
            <w:r w:rsidRPr="001744CF">
              <w:rPr>
                <w:rFonts w:eastAsia="Arial" w:cs="Times New Roman"/>
                <w:sz w:val="22"/>
              </w:rPr>
              <w:t>Eye Irr</w:t>
            </w:r>
            <w:r w:rsidRPr="001744CF">
              <w:rPr>
                <w:rFonts w:eastAsia="Arial" w:cs="Times New Roman"/>
                <w:sz w:val="22"/>
                <w:lang w:val="en-US"/>
              </w:rPr>
              <w:t>i</w:t>
            </w:r>
            <w:r w:rsidRPr="001744CF">
              <w:rPr>
                <w:rFonts w:eastAsia="Arial" w:cs="Times New Roman"/>
                <w:sz w:val="22"/>
              </w:rPr>
              <w:t>t.</w:t>
            </w:r>
            <w:r w:rsidRPr="001744CF">
              <w:rPr>
                <w:rFonts w:eastAsia="Arial" w:cs="Times New Roman"/>
                <w:sz w:val="22"/>
                <w:lang w:val="en-US"/>
              </w:rPr>
              <w:t xml:space="preserve"> </w:t>
            </w:r>
            <w:r w:rsidRPr="001744CF">
              <w:rPr>
                <w:rFonts w:eastAsia="Arial" w:cs="Times New Roman"/>
                <w:sz w:val="22"/>
              </w:rPr>
              <w:t>2, H319</w:t>
            </w:r>
          </w:p>
          <w:p w14:paraId="604817E9" w14:textId="15BA42D3" w:rsidR="00965692" w:rsidRPr="001744CF" w:rsidRDefault="00810358" w:rsidP="00810358">
            <w:pPr>
              <w:spacing w:after="0" w:line="240" w:lineRule="auto"/>
              <w:contextualSpacing/>
              <w:jc w:val="center"/>
              <w:rPr>
                <w:rFonts w:eastAsia="Arial" w:cs="Times New Roman"/>
                <w:sz w:val="22"/>
                <w:lang w:val="en-US"/>
              </w:rPr>
            </w:pPr>
            <w:r w:rsidRPr="001744CF">
              <w:rPr>
                <w:rFonts w:eastAsia="Arial" w:cs="Times New Roman"/>
                <w:sz w:val="22"/>
              </w:rPr>
              <w:t>(</w:t>
            </w:r>
            <w:r w:rsidRPr="001744CF">
              <w:rPr>
                <w:rFonts w:eastAsia="Arial" w:cs="Times New Roman"/>
                <w:sz w:val="22"/>
                <w:lang w:val="en-US"/>
              </w:rPr>
              <w:t xml:space="preserve">Tham khảo </w:t>
            </w:r>
            <w:hyperlink r:id="rId10" w:history="1">
              <w:r w:rsidRPr="001744CF">
                <w:rPr>
                  <w:rStyle w:val="Hyperlink"/>
                  <w:rFonts w:cs="Times New Roman"/>
                  <w:color w:val="000000" w:themeColor="text1"/>
                  <w:sz w:val="22"/>
                  <w:u w:val="none"/>
                </w:rPr>
                <w:t>https://echa.europa.eu/brief-profile/-/briefprofile/100.007.760</w:t>
              </w:r>
            </w:hyperlink>
            <w:r w:rsidRPr="001744CF">
              <w:rPr>
                <w:rStyle w:val="Hyperlink"/>
                <w:rFonts w:cs="Times New Roman"/>
                <w:color w:val="auto"/>
                <w:sz w:val="22"/>
                <w:u w:val="none"/>
                <w:lang w:val="en-US"/>
              </w:rPr>
              <w:t>)</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E6A1C07"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00D03">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6C91D9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AB7894">
        <w:rPr>
          <w:rFonts w:eastAsia="Arial" w:cs="Times New Roman"/>
          <w:sz w:val="22"/>
          <w:lang w:val="en-US"/>
        </w:rPr>
        <w:t xml:space="preserve">, </w:t>
      </w:r>
      <w:r w:rsidR="00F82BB2">
        <w:rPr>
          <w:rFonts w:eastAsia="Arial" w:cs="Times New Roman"/>
          <w:sz w:val="22"/>
          <w:lang w:val="en-US"/>
        </w:rPr>
        <w:t>khí và hơi độc.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295A8C35" w14:textId="3095B8DE" w:rsidR="00E770DA" w:rsidRPr="00DF29BA" w:rsidRDefault="00C92CDA" w:rsidP="00C92CDA">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3F75D14C">
                <wp:simplePos x="0" y="0"/>
                <wp:positionH relativeFrom="margin">
                  <wp:posOffset>10795</wp:posOffset>
                </wp:positionH>
                <wp:positionV relativeFrom="paragraph">
                  <wp:posOffset>521970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85pt;margin-top:41.1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04BBB830"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9C397F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D2529">
        <w:rPr>
          <w:b/>
          <w:sz w:val="22"/>
          <w:lang w:val="en-US"/>
        </w:rPr>
        <w:t>xử lý an toàn</w:t>
      </w:r>
      <w:r w:rsidR="00692FA9" w:rsidRPr="00095DE8">
        <w:rPr>
          <w:rFonts w:eastAsia="Arial" w:cs="Times New Roman"/>
          <w:b/>
          <w:sz w:val="22"/>
          <w:lang w:val="en-US"/>
        </w:rPr>
        <w:t xml:space="preserve"> </w:t>
      </w:r>
    </w:p>
    <w:p w14:paraId="39EC68BC" w14:textId="2B00C65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4118DA">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A81C863"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E5C5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6F29F25" w:rsidR="002E3CDD" w:rsidRPr="00095DE8" w:rsidRDefault="00ED252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75DDB8B"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DE5C52">
        <w:rPr>
          <w:rFonts w:eastAsia="Arial" w:cs="Times New Roman"/>
          <w:sz w:val="22"/>
          <w:lang w:val="en-US"/>
        </w:rPr>
        <w:t>K</w:t>
      </w:r>
      <w:r w:rsidR="00FD18D7">
        <w:rPr>
          <w:rFonts w:eastAsia="Arial" w:cs="Times New Roman"/>
          <w:sz w:val="22"/>
          <w:lang w:val="en-US"/>
        </w:rPr>
        <w:t>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4B369D22"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475E84A1" w:rsidR="00321BC7" w:rsidRPr="0073732B" w:rsidRDefault="00321BC7" w:rsidP="0073732B">
      <w:pPr>
        <w:spacing w:after="200" w:line="276" w:lineRule="auto"/>
        <w:ind w:left="709"/>
        <w:contextualSpacing/>
        <w:jc w:val="both"/>
        <w:rPr>
          <w:noProof/>
          <w:sz w:val="22"/>
          <w:lang w:val="en-US"/>
        </w:rPr>
      </w:pP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2B8CCCFA"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5C5AD0F" w:rsidR="002D1EA7" w:rsidRDefault="006F3BB4"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6F3BB4">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D1D374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644DA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60E2A">
        <w:rPr>
          <w:rFonts w:eastAsia="Arial" w:cs="Times New Roman"/>
          <w:sz w:val="22"/>
          <w:lang w:val="en-US"/>
        </w:rPr>
        <w:t xml:space="preserve"> nâu sẫm</w:t>
      </w:r>
      <w:r w:rsidRPr="00AB408C">
        <w:rPr>
          <w:rFonts w:eastAsia="Arial" w:cs="Times New Roman"/>
          <w:sz w:val="22"/>
          <w:lang w:val="en-US"/>
        </w:rPr>
        <w:t>.</w:t>
      </w:r>
    </w:p>
    <w:p w14:paraId="7729F090" w14:textId="77FD31E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260E2A">
        <w:rPr>
          <w:rFonts w:eastAsia="Arial" w:cs="Times New Roman"/>
          <w:sz w:val="22"/>
          <w:lang w:val="en-US"/>
        </w:rPr>
        <w:t>ngọt</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D8A99F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260E2A">
        <w:rPr>
          <w:rFonts w:eastAsia="Arial" w:cs="Times New Roman"/>
          <w:sz w:val="22"/>
          <w:lang w:val="en-US"/>
        </w:rPr>
        <w:t>4-6</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E8867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D2529"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9568B7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D2529" w:rsidRPr="00AB408C">
        <w:rPr>
          <w:rFonts w:eastAsia="Arial" w:cs="Times New Roman"/>
          <w:sz w:val="22"/>
          <w:lang w:val="en-US"/>
        </w:rPr>
        <w:t>cháy nổ</w:t>
      </w:r>
      <w:r w:rsidR="00ED252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1A98285" w:rsidR="00041E43" w:rsidRPr="00AB408C" w:rsidRDefault="00ED25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20696AE" w:rsidR="00041E43" w:rsidRPr="00AB408C" w:rsidRDefault="00ED25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1CF5BB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98FFEF0"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D2529">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831DF6">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lastRenderedPageBreak/>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FDA887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A57A1B">
        <w:rPr>
          <w:rFonts w:eastAsia="Arial" w:cs="Times New Roman"/>
          <w:sz w:val="22"/>
          <w:lang w:val="en-US"/>
        </w:rPr>
        <w:t xml:space="preserve"> mạnh</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2C926" w:rsidR="000361A5" w:rsidRPr="007E4B09" w:rsidRDefault="00C96A1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B8208D7">
                <wp:simplePos x="0" y="0"/>
                <wp:positionH relativeFrom="margin">
                  <wp:posOffset>-17780</wp:posOffset>
                </wp:positionH>
                <wp:positionV relativeFrom="paragraph">
                  <wp:posOffset>328295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25.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A434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02D09E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2E9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17DE1A3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2E91"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5EFDB5C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7A2855" w:rsidRPr="008A2F3F">
        <w:rPr>
          <w:rFonts w:eastAsia="Arial" w:cs="Times New Roman"/>
          <w:sz w:val="22"/>
          <w:lang w:val="en-US"/>
        </w:rPr>
        <w:t>không được phân loại.</w:t>
      </w:r>
    </w:p>
    <w:p w14:paraId="77935395" w14:textId="6B2EB9D6"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7A2855" w:rsidRPr="008A2F3F">
        <w:rPr>
          <w:rFonts w:eastAsia="Arial" w:cs="Times New Roman"/>
          <w:sz w:val="22"/>
          <w:lang w:val="en-US"/>
        </w:rPr>
        <w:t>không được phân loại.</w:t>
      </w:r>
    </w:p>
    <w:p w14:paraId="462D664B" w14:textId="423A803E" w:rsidR="002F267A"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5956AB08" w14:textId="0947D0FE" w:rsidR="00F93F4E" w:rsidRPr="00F45B02" w:rsidRDefault="00363EA3" w:rsidP="00F45B02">
      <w:pPr>
        <w:tabs>
          <w:tab w:val="left" w:pos="4820"/>
        </w:tabs>
        <w:spacing w:after="200" w:line="276" w:lineRule="auto"/>
        <w:ind w:left="4962" w:hanging="4242"/>
        <w:contextualSpacing/>
        <w:jc w:val="both"/>
        <w:rPr>
          <w:rFonts w:eastAsia="Arial" w:cs="Times New Roman"/>
          <w:b/>
          <w:sz w:val="22"/>
          <w:lang w:val="en-US"/>
        </w:rPr>
      </w:pPr>
      <w:r>
        <w:rPr>
          <w:rFonts w:eastAsia="Arial" w:cs="Times New Roman"/>
          <w:sz w:val="22"/>
          <w:lang w:val="en-US"/>
        </w:rPr>
        <w:t>Nhạy cảm đường hô hấp</w:t>
      </w:r>
      <w:r w:rsidR="00F93F4E">
        <w:rPr>
          <w:rFonts w:eastAsia="Arial" w:cs="Times New Roman"/>
          <w:sz w:val="22"/>
          <w:lang w:val="en-US"/>
        </w:rPr>
        <w:tab/>
        <w:t xml:space="preserve">: </w:t>
      </w:r>
      <w:r w:rsidR="00F45B02" w:rsidRPr="00F45B02">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6BB215C" w:rsidR="000361A5" w:rsidRPr="00035946" w:rsidRDefault="00F03EB1"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5039BB" w14:textId="3DEF3940" w:rsidR="00F55CCD" w:rsidRDefault="00F55CCD" w:rsidP="002774B5">
      <w:pPr>
        <w:spacing w:after="200" w:line="276" w:lineRule="auto"/>
        <w:ind w:firstLine="720"/>
        <w:contextualSpacing/>
        <w:rPr>
          <w:rFonts w:eastAsia="Arial" w:cs="Times New Roman"/>
          <w:sz w:val="22"/>
          <w:lang w:val="en-US"/>
        </w:rPr>
      </w:pPr>
      <w:r w:rsidRPr="00F55CCD">
        <w:rPr>
          <w:rFonts w:eastAsia="Arial" w:cs="Times New Roman"/>
          <w:sz w:val="22"/>
          <w:lang w:val="en-US"/>
        </w:rPr>
        <w:t>Sản phẩm có thể phân hủy sinh học dễ dàng</w:t>
      </w:r>
      <w:r>
        <w:rPr>
          <w:rFonts w:eastAsia="Arial" w:cs="Times New Roman"/>
          <w:sz w:val="22"/>
          <w:lang w:val="en-US"/>
        </w:rPr>
        <w:t>.</w:t>
      </w:r>
    </w:p>
    <w:p w14:paraId="77D69037" w14:textId="6A8B267B"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817389" w:rsidRPr="00817389">
        <w:rPr>
          <w:rFonts w:eastAsia="Arial" w:cs="Times New Roman"/>
          <w:sz w:val="22"/>
          <w:lang w:val="en-US"/>
        </w:rPr>
        <w:t xml:space="preserve"> </w:t>
      </w:r>
      <w:r w:rsidR="00523581">
        <w:rPr>
          <w:rFonts w:eastAsia="Arial" w:cs="Times New Roman"/>
          <w:sz w:val="22"/>
          <w:lang w:val="en-US"/>
        </w:rPr>
        <w:t>Không có dữ liệu</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7A0D1C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6DCF10E5" w:rsidR="000B5783" w:rsidRDefault="000B5783" w:rsidP="000B5783">
      <w:pPr>
        <w:tabs>
          <w:tab w:val="left" w:pos="567"/>
        </w:tabs>
        <w:spacing w:after="0" w:line="240" w:lineRule="auto"/>
        <w:ind w:left="709" w:hanging="709"/>
        <w:rPr>
          <w:rFonts w:eastAsia="Arial" w:cs="Times New Roman"/>
          <w:b/>
          <w:sz w:val="22"/>
          <w:lang w:val="en-US"/>
        </w:rPr>
      </w:pPr>
    </w:p>
    <w:p w14:paraId="002DEEE2" w14:textId="02693C4E" w:rsidR="00013E3F" w:rsidRDefault="00013E3F" w:rsidP="003F4517">
      <w:pPr>
        <w:tabs>
          <w:tab w:val="left" w:pos="567"/>
        </w:tabs>
        <w:spacing w:after="0" w:line="276" w:lineRule="auto"/>
        <w:ind w:left="709" w:hanging="709"/>
        <w:rPr>
          <w:rFonts w:eastAsia="Arial" w:cs="Times New Roman"/>
          <w:b/>
          <w:sz w:val="22"/>
          <w:lang w:val="en-US"/>
        </w:rPr>
      </w:pPr>
    </w:p>
    <w:p w14:paraId="58941D90" w14:textId="68932846" w:rsidR="00013E3F" w:rsidRDefault="00013E3F" w:rsidP="00013E3F">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325B4BA">
                <wp:simplePos x="0" y="0"/>
                <wp:positionH relativeFrom="margin">
                  <wp:posOffset>23495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8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528BCF14"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472D569" w14:textId="7E9E8804" w:rsidR="00FB4300" w:rsidRDefault="00FB4300" w:rsidP="004263A2">
      <w:pPr>
        <w:spacing w:after="0" w:line="276" w:lineRule="auto"/>
        <w:ind w:firstLine="720"/>
        <w:contextualSpacing/>
        <w:jc w:val="both"/>
        <w:rPr>
          <w:rFonts w:asciiTheme="majorHAnsi" w:hAnsiTheme="majorHAnsi" w:cstheme="majorHAnsi"/>
          <w:sz w:val="22"/>
          <w:lang w:val="en-US"/>
        </w:rPr>
      </w:pPr>
      <w:bookmarkStart w:id="9" w:name="_Hlk118549673"/>
      <w:r w:rsidRPr="0001792D">
        <w:rPr>
          <w:rFonts w:asciiTheme="majorHAnsi" w:eastAsia="Arial" w:hAnsiTheme="majorHAnsi" w:cstheme="majorHAnsi"/>
          <w:sz w:val="22"/>
          <w:lang w:val="en-US"/>
        </w:rPr>
        <w:t xml:space="preserve">Eye Irrit. 2: </w:t>
      </w:r>
      <w:r w:rsidRPr="0001792D">
        <w:rPr>
          <w:rFonts w:asciiTheme="majorHAnsi" w:hAnsiTheme="majorHAnsi" w:cstheme="majorHAnsi"/>
          <w:sz w:val="22"/>
          <w:lang w:val="en-US"/>
        </w:rPr>
        <w:t>Kích ứng mắt nghiêm trọng, nguy hiểm loại 2.</w:t>
      </w:r>
      <w:bookmarkEnd w:id="9"/>
    </w:p>
    <w:p w14:paraId="249B8C1E" w14:textId="7E5B3422" w:rsidR="00536575" w:rsidRPr="004C5177" w:rsidRDefault="00536575" w:rsidP="004263A2">
      <w:pPr>
        <w:spacing w:after="0" w:line="276" w:lineRule="auto"/>
        <w:ind w:firstLine="720"/>
        <w:contextualSpacing/>
        <w:jc w:val="both"/>
        <w:rPr>
          <w:rFonts w:asciiTheme="majorHAnsi" w:hAnsiTheme="majorHAnsi" w:cstheme="majorHAnsi"/>
          <w:b/>
          <w:sz w:val="22"/>
          <w:lang w:val="en-US"/>
        </w:rPr>
      </w:pPr>
      <w:r w:rsidRPr="004C5177">
        <w:rPr>
          <w:rFonts w:asciiTheme="majorHAnsi" w:eastAsia="Arial" w:hAnsiTheme="majorHAnsi" w:cstheme="majorHAnsi"/>
          <w:sz w:val="22"/>
          <w:lang w:val="en-US"/>
        </w:rPr>
        <w:t>Resp. Sens. 1:</w:t>
      </w:r>
      <w:r w:rsidRPr="004C5177">
        <w:rPr>
          <w:rFonts w:asciiTheme="majorHAnsi" w:eastAsia="Arial" w:hAnsiTheme="majorHAnsi" w:cstheme="majorHAnsi"/>
          <w:b/>
          <w:sz w:val="22"/>
          <w:lang w:val="en-US"/>
        </w:rPr>
        <w:t xml:space="preserve"> </w:t>
      </w:r>
      <w:r w:rsidRPr="004C5177">
        <w:rPr>
          <w:rStyle w:val="Strong"/>
          <w:rFonts w:asciiTheme="majorHAnsi" w:hAnsiTheme="majorHAnsi" w:cstheme="majorHAnsi"/>
          <w:b w:val="0"/>
          <w:color w:val="000000"/>
          <w:sz w:val="22"/>
          <w:shd w:val="clear" w:color="auto" w:fill="FFFFFF"/>
        </w:rPr>
        <w:t xml:space="preserve">Tác nhân </w:t>
      </w:r>
      <w:r w:rsidRPr="004C5177">
        <w:rPr>
          <w:rStyle w:val="Strong"/>
          <w:rFonts w:asciiTheme="majorHAnsi" w:hAnsiTheme="majorHAnsi" w:cstheme="majorHAnsi"/>
          <w:b w:val="0"/>
          <w:color w:val="000000"/>
          <w:sz w:val="22"/>
          <w:shd w:val="clear" w:color="auto" w:fill="FFFFFF"/>
          <w:lang w:val="en-US"/>
        </w:rPr>
        <w:t>n</w:t>
      </w:r>
      <w:r w:rsidRPr="004C5177">
        <w:rPr>
          <w:rStyle w:val="Strong"/>
          <w:rFonts w:asciiTheme="majorHAnsi" w:hAnsiTheme="majorHAnsi" w:cstheme="majorHAnsi"/>
          <w:b w:val="0"/>
          <w:color w:val="000000"/>
          <w:sz w:val="22"/>
          <w:shd w:val="clear" w:color="auto" w:fill="FFFFFF"/>
        </w:rPr>
        <w:t>h</w:t>
      </w:r>
      <w:r w:rsidRPr="004C5177">
        <w:rPr>
          <w:rStyle w:val="Strong"/>
          <w:rFonts w:asciiTheme="majorHAnsi" w:hAnsiTheme="majorHAnsi" w:cstheme="majorHAnsi"/>
          <w:b w:val="0"/>
          <w:color w:val="000000"/>
          <w:sz w:val="22"/>
          <w:shd w:val="clear" w:color="auto" w:fill="FFFFFF"/>
          <w:lang w:val="en-US"/>
        </w:rPr>
        <w:t>ạy hô hấp, nguy hiểm loại 1.</w:t>
      </w:r>
    </w:p>
    <w:p w14:paraId="636CE58C" w14:textId="21E1EB9F" w:rsidR="0001792D" w:rsidRPr="004C5177"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0" w:name="_Hlk118294907"/>
      <w:bookmarkStart w:id="11" w:name="_Hlk118549622"/>
      <w:bookmarkStart w:id="12" w:name="_Hlk118470269"/>
      <w:r w:rsidRPr="004C5177">
        <w:rPr>
          <w:rFonts w:asciiTheme="majorHAnsi" w:hAnsiTheme="majorHAnsi" w:cstheme="majorHAnsi"/>
          <w:sz w:val="22"/>
          <w:lang w:val="en-US"/>
        </w:rPr>
        <w:t>H319</w:t>
      </w:r>
      <w:r w:rsidRPr="004C5177">
        <w:rPr>
          <w:rFonts w:asciiTheme="majorHAnsi" w:hAnsiTheme="majorHAnsi" w:cstheme="majorHAnsi"/>
          <w:b/>
          <w:sz w:val="22"/>
          <w:lang w:val="en-US"/>
        </w:rPr>
        <w:t xml:space="preserve"> </w:t>
      </w:r>
      <w:bookmarkStart w:id="13" w:name="_Hlk118547630"/>
      <w:r w:rsidRPr="004C5177">
        <w:rPr>
          <w:rStyle w:val="Strong"/>
          <w:rFonts w:asciiTheme="majorHAnsi" w:hAnsiTheme="majorHAnsi" w:cstheme="majorHAnsi"/>
          <w:b w:val="0"/>
          <w:sz w:val="22"/>
          <w:shd w:val="clear" w:color="auto" w:fill="FFFFFF"/>
        </w:rPr>
        <w:t>Gây kích ứng mắt nghiêm trọng</w:t>
      </w:r>
      <w:r w:rsidRPr="004C5177">
        <w:rPr>
          <w:rStyle w:val="Strong"/>
          <w:rFonts w:asciiTheme="majorHAnsi" w:hAnsiTheme="majorHAnsi" w:cstheme="majorHAnsi"/>
          <w:b w:val="0"/>
          <w:sz w:val="22"/>
          <w:shd w:val="clear" w:color="auto" w:fill="FFFFFF"/>
          <w:lang w:val="en-US"/>
        </w:rPr>
        <w:t>.</w:t>
      </w:r>
      <w:bookmarkEnd w:id="10"/>
      <w:bookmarkEnd w:id="13"/>
    </w:p>
    <w:p w14:paraId="002B6E47" w14:textId="50A880FA" w:rsidR="00691520" w:rsidRPr="00536575" w:rsidRDefault="00536575" w:rsidP="00536575">
      <w:pPr>
        <w:spacing w:after="0" w:line="276" w:lineRule="auto"/>
        <w:ind w:firstLine="720"/>
        <w:contextualSpacing/>
        <w:jc w:val="both"/>
        <w:rPr>
          <w:rFonts w:asciiTheme="majorHAnsi" w:hAnsiTheme="majorHAnsi" w:cstheme="majorHAnsi"/>
          <w:bCs/>
          <w:sz w:val="22"/>
          <w:shd w:val="clear" w:color="auto" w:fill="FFFFFF"/>
          <w:lang w:val="en-US"/>
        </w:rPr>
      </w:pPr>
      <w:r w:rsidRPr="004C5177">
        <w:rPr>
          <w:rFonts w:asciiTheme="majorHAnsi" w:eastAsia="Arial" w:hAnsiTheme="majorHAnsi" w:cstheme="majorHAnsi"/>
          <w:sz w:val="22"/>
          <w:lang w:val="en-US"/>
        </w:rPr>
        <w:t>H334</w:t>
      </w:r>
      <w:r w:rsidRPr="004C5177">
        <w:rPr>
          <w:rFonts w:asciiTheme="majorHAnsi" w:eastAsia="Arial" w:hAnsiTheme="majorHAnsi" w:cstheme="majorHAnsi"/>
          <w:b/>
          <w:sz w:val="22"/>
          <w:lang w:val="en-US"/>
        </w:rPr>
        <w:t xml:space="preserve"> </w:t>
      </w:r>
      <w:r w:rsidRPr="004C5177">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536575"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A8DAC" w14:textId="77777777" w:rsidR="003D7DB7" w:rsidRDefault="003D7DB7" w:rsidP="000361A5">
      <w:pPr>
        <w:spacing w:after="0" w:line="240" w:lineRule="auto"/>
      </w:pPr>
      <w:r>
        <w:separator/>
      </w:r>
    </w:p>
  </w:endnote>
  <w:endnote w:type="continuationSeparator" w:id="0">
    <w:p w14:paraId="3CDA7110" w14:textId="77777777" w:rsidR="003D7DB7" w:rsidRDefault="003D7DB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B6DCD" w14:textId="77777777" w:rsidR="003D7DB7" w:rsidRDefault="003D7DB7" w:rsidP="000361A5">
      <w:pPr>
        <w:spacing w:after="0" w:line="240" w:lineRule="auto"/>
      </w:pPr>
      <w:r>
        <w:separator/>
      </w:r>
    </w:p>
  </w:footnote>
  <w:footnote w:type="continuationSeparator" w:id="0">
    <w:p w14:paraId="5A1E71DF" w14:textId="77777777" w:rsidR="003D7DB7" w:rsidRDefault="003D7DB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9706BB0"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2F76F1">
      <w:rPr>
        <w:b/>
        <w:color w:val="FF0000"/>
        <w:sz w:val="32"/>
        <w:szCs w:val="32"/>
        <w:lang w:val="en-US"/>
      </w:rPr>
      <w:t>AE-B15</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4"/>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397C"/>
    <w:rsid w:val="00013E3F"/>
    <w:rsid w:val="00013FB4"/>
    <w:rsid w:val="0001400B"/>
    <w:rsid w:val="00015372"/>
    <w:rsid w:val="0001792D"/>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7EE"/>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44CF"/>
    <w:rsid w:val="001758DE"/>
    <w:rsid w:val="0017602A"/>
    <w:rsid w:val="001768C3"/>
    <w:rsid w:val="001807B1"/>
    <w:rsid w:val="00180B50"/>
    <w:rsid w:val="001815ED"/>
    <w:rsid w:val="00182033"/>
    <w:rsid w:val="00183681"/>
    <w:rsid w:val="001836F7"/>
    <w:rsid w:val="00183ADB"/>
    <w:rsid w:val="00183FE1"/>
    <w:rsid w:val="00191AA7"/>
    <w:rsid w:val="00192B01"/>
    <w:rsid w:val="00192E9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2A"/>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6F1"/>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3EA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A4C"/>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D7DB7"/>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18DA"/>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608A"/>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298"/>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177"/>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2E73"/>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253D"/>
    <w:rsid w:val="00532762"/>
    <w:rsid w:val="00532A84"/>
    <w:rsid w:val="00534DB4"/>
    <w:rsid w:val="0053502C"/>
    <w:rsid w:val="00535AA1"/>
    <w:rsid w:val="00535D24"/>
    <w:rsid w:val="00536575"/>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205E"/>
    <w:rsid w:val="0058271C"/>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5901"/>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131C"/>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76A25"/>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BB4"/>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78A0"/>
    <w:rsid w:val="00780692"/>
    <w:rsid w:val="0078129B"/>
    <w:rsid w:val="00781526"/>
    <w:rsid w:val="007825AF"/>
    <w:rsid w:val="00783F09"/>
    <w:rsid w:val="00784898"/>
    <w:rsid w:val="00786149"/>
    <w:rsid w:val="00786B9F"/>
    <w:rsid w:val="00786FF1"/>
    <w:rsid w:val="0078795B"/>
    <w:rsid w:val="00787E3B"/>
    <w:rsid w:val="007909AF"/>
    <w:rsid w:val="00791F80"/>
    <w:rsid w:val="00794288"/>
    <w:rsid w:val="00794C31"/>
    <w:rsid w:val="0079708D"/>
    <w:rsid w:val="007A13C8"/>
    <w:rsid w:val="007A2855"/>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0358"/>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1DF6"/>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66E53"/>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1E3"/>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3A3C"/>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4EF5"/>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18F"/>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C7D97"/>
    <w:rsid w:val="009D31D9"/>
    <w:rsid w:val="009D363A"/>
    <w:rsid w:val="009D3CA5"/>
    <w:rsid w:val="009D47BC"/>
    <w:rsid w:val="009D57B4"/>
    <w:rsid w:val="009D5BE2"/>
    <w:rsid w:val="009D6399"/>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A1B"/>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46CA"/>
    <w:rsid w:val="00AB50B7"/>
    <w:rsid w:val="00AB6766"/>
    <w:rsid w:val="00AB7894"/>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36BB"/>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3DB"/>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03"/>
    <w:rsid w:val="00C00D52"/>
    <w:rsid w:val="00C01030"/>
    <w:rsid w:val="00C01AC9"/>
    <w:rsid w:val="00C04187"/>
    <w:rsid w:val="00C04FF0"/>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2CDA"/>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6298"/>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28CE"/>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1C9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C52"/>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529"/>
    <w:rsid w:val="00ED291D"/>
    <w:rsid w:val="00ED2994"/>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3EB1"/>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B02"/>
    <w:rsid w:val="00F45E29"/>
    <w:rsid w:val="00F45F6C"/>
    <w:rsid w:val="00F466A6"/>
    <w:rsid w:val="00F4733F"/>
    <w:rsid w:val="00F516EA"/>
    <w:rsid w:val="00F51E44"/>
    <w:rsid w:val="00F53303"/>
    <w:rsid w:val="00F55166"/>
    <w:rsid w:val="00F55831"/>
    <w:rsid w:val="00F55A7A"/>
    <w:rsid w:val="00F55CCD"/>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814"/>
    <w:rsid w:val="00F80EC5"/>
    <w:rsid w:val="00F8137C"/>
    <w:rsid w:val="00F8174D"/>
    <w:rsid w:val="00F81D9C"/>
    <w:rsid w:val="00F826BA"/>
    <w:rsid w:val="00F82BB2"/>
    <w:rsid w:val="00F8324E"/>
    <w:rsid w:val="00F85659"/>
    <w:rsid w:val="00F86D51"/>
    <w:rsid w:val="00F87D39"/>
    <w:rsid w:val="00F91A62"/>
    <w:rsid w:val="00F91C36"/>
    <w:rsid w:val="00F91DAF"/>
    <w:rsid w:val="00F928F7"/>
    <w:rsid w:val="00F9329F"/>
    <w:rsid w:val="00F9364A"/>
    <w:rsid w:val="00F93983"/>
    <w:rsid w:val="00F93F4E"/>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8437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37B54-B7B3-47E8-AC96-A9A6F5B9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7</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1221</cp:revision>
  <cp:lastPrinted>2022-11-15T06:59:00Z</cp:lastPrinted>
  <dcterms:created xsi:type="dcterms:W3CDTF">2022-09-21T09:36:00Z</dcterms:created>
  <dcterms:modified xsi:type="dcterms:W3CDTF">2022-11-15T07:00:00Z</dcterms:modified>
</cp:coreProperties>
</file>