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66DAD" w:rsidRPr="00166DAD" w:rsidRDefault="00166DAD" w:rsidP="00166DA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CS-67   (HBT-67</w:t>
      </w:r>
      <w:r w:rsidRPr="00166DAD">
        <w:rPr>
          <w:rFonts w:ascii="Times New Roman" w:eastAsia="Arial" w:hAnsi="Times New Roman" w:cs="Times New Roman"/>
          <w:lang w:eastAsia="en-US"/>
        </w:rPr>
        <w:t>)</w:t>
      </w:r>
    </w:p>
    <w:p w:rsidR="00166DAD" w:rsidRPr="00166DAD" w:rsidRDefault="005C3EC6" w:rsidP="00166DA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  <w:r w:rsidR="00166DAD"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66DAD">
        <w:rPr>
          <w:rFonts w:ascii="Times New Roman" w:eastAsia="Arial" w:hAnsi="Times New Roman" w:cs="Times New Roman"/>
          <w:lang w:eastAsia="en-US"/>
        </w:rPr>
        <w:t>Aliphatic quaternary and silicone derivative compound</w:t>
      </w:r>
    </w:p>
    <w:p w:rsidR="00166DAD" w:rsidRPr="00166DAD" w:rsidRDefault="00166DAD" w:rsidP="00166DAD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66DA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66DA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Company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Telephone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Telefax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E-mail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1.4.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Emergency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Information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B1A6B" wp14:editId="16F1482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2.1.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66DAD" w:rsidRDefault="00166DAD" w:rsidP="00166DAD">
      <w:pPr>
        <w:ind w:left="720"/>
        <w:contextualSpacing/>
        <w:rPr>
          <w:rFonts w:ascii="Times New Roman" w:hAnsi="Times New Roman" w:cs="Times New Roman"/>
          <w:b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66DA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66DA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66DA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66DAD">
        <w:rPr>
          <w:rFonts w:ascii="Times New Roman" w:hAnsi="Times New Roman" w:cs="Times New Roman"/>
          <w:b/>
        </w:rPr>
        <w:t xml:space="preserve">32/2017/TT-BCT  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corrosion/irritatio</w:t>
      </w:r>
      <w:r>
        <w:rPr>
          <w:rFonts w:ascii="Times New Roman" w:eastAsia="Arial" w:hAnsi="Times New Roman" w:cs="Times New Roman"/>
          <w:lang w:eastAsia="en-US"/>
        </w:rPr>
        <w:t>n:                 Category 3</w:t>
      </w:r>
      <w:r w:rsidRPr="00166DAD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166DAD" w:rsidRPr="00166DAD" w:rsidRDefault="00166DAD" w:rsidP="00166DA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166DAD" w:rsidRPr="00166DAD" w:rsidRDefault="00166DAD" w:rsidP="00166DA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66DAD" w:rsidRPr="00166DAD" w:rsidRDefault="00166DAD" w:rsidP="00166DAD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Hazard pictograms:        </w:t>
      </w:r>
      <w:r w:rsidR="00822A86">
        <w:rPr>
          <w:rFonts w:ascii="Times New Roman" w:eastAsia="Arial" w:hAnsi="Times New Roman" w:cs="Times New Roman"/>
          <w:lang w:eastAsia="en-US"/>
        </w:rPr>
        <w:t>No symbol</w:t>
      </w:r>
      <w:r w:rsidRPr="00166DA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166DA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66DAD" w:rsidRPr="00166DAD" w:rsidRDefault="00166DAD" w:rsidP="00166DAD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66DAD">
        <w:rPr>
          <w:rFonts w:ascii="Times New Roman" w:eastAsia="Arial" w:hAnsi="Times New Roman" w:cs="Times New Roman"/>
          <w:noProof/>
          <w:lang w:eastAsia="en-US"/>
        </w:rPr>
        <w:t>Signal word:                   WARNING</w:t>
      </w:r>
    </w:p>
    <w:p w:rsidR="00166DAD" w:rsidRPr="00166DAD" w:rsidRDefault="00166DAD" w:rsidP="00166DAD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Hazard statement: </w:t>
      </w:r>
      <w:r w:rsidRPr="00166DAD">
        <w:rPr>
          <w:rFonts w:ascii="Times New Roman" w:eastAsia="SimSun" w:hAnsi="Times New Roman" w:cs="Times New Roman"/>
          <w:lang w:eastAsia="en-US"/>
        </w:rPr>
        <w:t xml:space="preserve"> </w:t>
      </w:r>
    </w:p>
    <w:p w:rsidR="00166DAD" w:rsidRPr="00166DAD" w:rsidRDefault="00822A86" w:rsidP="00822A8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166DAD" w:rsidRPr="00166DAD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  <w:r w:rsidR="00166DAD" w:rsidRPr="00166DAD">
        <w:rPr>
          <w:rFonts w:ascii="Times New Roman" w:eastAsia="SimSun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Prevention: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22A86" w:rsidRPr="00166DAD" w:rsidRDefault="00822A86" w:rsidP="00822A8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Response:</w:t>
      </w:r>
    </w:p>
    <w:p w:rsidR="00166DAD" w:rsidRPr="00166DAD" w:rsidRDefault="00166DAD" w:rsidP="00166DA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166DAD" w:rsidRPr="00166DAD" w:rsidRDefault="00166DAD" w:rsidP="00166DA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66DAD" w:rsidRPr="00166DAD" w:rsidRDefault="00166DAD" w:rsidP="00166DA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Disposal:</w:t>
      </w:r>
    </w:p>
    <w:p w:rsidR="00822A86" w:rsidRPr="00166DAD" w:rsidRDefault="00822A86" w:rsidP="00822A8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2.3.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F7118" wp14:editId="1CA25B4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3.1.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3.2.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166DAD" w:rsidRPr="00166DAD" w:rsidTr="00E95F74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66DAD" w:rsidRPr="00166DAD" w:rsidTr="00E95F74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hAnsi="Times New Roman" w:cs="Times New Roman"/>
                <w:shd w:val="clear" w:color="auto" w:fill="FFFFFF"/>
              </w:rPr>
              <w:t>Dimethyl siloxane, (ethanediamino-2-methylpropyl) methoxymethylsilyl) oxy- and C13-15-alkoxy-term.</w:t>
            </w:r>
          </w:p>
        </w:tc>
        <w:tc>
          <w:tcPr>
            <w:tcW w:w="1376" w:type="dxa"/>
            <w:tcBorders>
              <w:bottom w:val="nil"/>
            </w:tcBorders>
          </w:tcPr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hAnsi="Times New Roman" w:cs="Times New Roman"/>
                <w:shd w:val="clear" w:color="auto" w:fill="FFFFFF"/>
              </w:rPr>
              <w:t>188627-10-3</w:t>
            </w:r>
          </w:p>
        </w:tc>
        <w:tc>
          <w:tcPr>
            <w:tcW w:w="1620" w:type="dxa"/>
            <w:tcBorders>
              <w:bottom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822A86" w:rsidP="00166DA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22x14%= 3.1</w:t>
            </w:r>
          </w:p>
        </w:tc>
        <w:tc>
          <w:tcPr>
            <w:tcW w:w="4274" w:type="dxa"/>
            <w:tcBorders>
              <w:bottom w:val="nil"/>
            </w:tcBorders>
          </w:tcPr>
          <w:p w:rsidR="00166DAD" w:rsidRPr="00166DAD" w:rsidRDefault="00166DAD" w:rsidP="00166DA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166DAD" w:rsidRPr="00166DAD" w:rsidRDefault="00166DAD" w:rsidP="00166DAD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https://echa.europa.eu/substance-information/-/substanceinfo/100.113.559</w:t>
            </w:r>
          </w:p>
        </w:tc>
      </w:tr>
      <w:tr w:rsidR="00166DAD" w:rsidRPr="00166DAD" w:rsidTr="00E95F74">
        <w:trPr>
          <w:trHeight w:val="275"/>
        </w:trPr>
        <w:tc>
          <w:tcPr>
            <w:tcW w:w="1972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  <w:r w:rsidRPr="00166DAD">
              <w:rPr>
                <w:rFonts w:ascii="Times New Roman" w:eastAsia="SimSun" w:hAnsi="Times New Roman" w:cs="Times New Roman"/>
                <w:lang w:eastAsia="en-US"/>
              </w:rPr>
              <w:t>H-504</w:t>
            </w: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66DAD" w:rsidRPr="00166DAD" w:rsidTr="00E95F7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66DAD" w:rsidRPr="00166DAD" w:rsidRDefault="00166DAD" w:rsidP="00166DA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166DAD" w:rsidRPr="00166DAD" w:rsidRDefault="00166DAD" w:rsidP="00166DA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166DA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166DAD"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822A86" w:rsidP="00166DAD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0.77</w:t>
            </w: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8" w:history="1">
              <w:r w:rsidRPr="00166DAD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166DA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66DAD" w:rsidRPr="00166DAD" w:rsidTr="00E95F7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166DAD" w:rsidRPr="00166DAD" w:rsidRDefault="00166DAD" w:rsidP="00166DA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166DAD"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66DAD" w:rsidRPr="00166DAD" w:rsidRDefault="00822A86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</w:t>
            </w:r>
          </w:p>
          <w:p w:rsidR="00166DAD" w:rsidRPr="00166DAD" w:rsidRDefault="00166DAD" w:rsidP="00166DAD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https://echa.europa.eu/substance-information/-/substanceinfo/100.105.536</w:t>
            </w:r>
          </w:p>
        </w:tc>
      </w:tr>
      <w:tr w:rsidR="00166DAD" w:rsidRPr="00166DAD" w:rsidTr="00E95F7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Butyl carbitol</w:t>
            </w:r>
          </w:p>
          <w:p w:rsidR="00166DAD" w:rsidRPr="00166DAD" w:rsidRDefault="00166DAD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H-61</w:t>
            </w: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112-34-5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822A86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0.27</w:t>
            </w: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22A86" w:rsidRPr="00166DAD" w:rsidTr="00E95F7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22A86" w:rsidRDefault="00822A86" w:rsidP="00166DA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2A86" w:rsidRDefault="00822A86" w:rsidP="00822A86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ACSK-P</w:t>
            </w:r>
          </w:p>
          <w:p w:rsidR="00822A86" w:rsidRPr="00822A86" w:rsidRDefault="00822A86" w:rsidP="00822A86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H-277</w:t>
            </w:r>
          </w:p>
        </w:tc>
        <w:tc>
          <w:tcPr>
            <w:tcW w:w="1376" w:type="dxa"/>
            <w:tcBorders>
              <w:top w:val="nil"/>
            </w:tcBorders>
          </w:tcPr>
          <w:p w:rsidR="00822A86" w:rsidRPr="00166DAD" w:rsidRDefault="00822A86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822A86" w:rsidRDefault="00822A86" w:rsidP="00166DA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22A86" w:rsidRPr="00822A86" w:rsidRDefault="00822A86" w:rsidP="00822A86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2.2</w:t>
            </w:r>
          </w:p>
        </w:tc>
        <w:tc>
          <w:tcPr>
            <w:tcW w:w="4274" w:type="dxa"/>
            <w:tcBorders>
              <w:top w:val="nil"/>
            </w:tcBorders>
          </w:tcPr>
          <w:p w:rsidR="00822A86" w:rsidRDefault="00822A86" w:rsidP="00822A86">
            <w:pPr>
              <w:tabs>
                <w:tab w:val="left" w:pos="49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22A86" w:rsidRDefault="00822A86" w:rsidP="00822A86">
            <w:pPr>
              <w:tabs>
                <w:tab w:val="left" w:pos="49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* 75x2.2%=1.65: Skin 2,, EYE 2, STOT SE3</w:t>
            </w:r>
          </w:p>
          <w:p w:rsidR="00822A86" w:rsidRDefault="00822A86" w:rsidP="00822A8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22A86" w:rsidRPr="00822A86" w:rsidRDefault="00822A86" w:rsidP="00822A8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*25x2.2= 0.55: ATO 4, EYE 1, AquaAcute 1</w:t>
            </w:r>
          </w:p>
        </w:tc>
      </w:tr>
      <w:tr w:rsidR="00166DAD" w:rsidRPr="00166DAD" w:rsidTr="00E95F7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822A86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0.06</w:t>
            </w:r>
          </w:p>
        </w:tc>
        <w:tc>
          <w:tcPr>
            <w:tcW w:w="4274" w:type="dxa"/>
            <w:tcBorders>
              <w:top w:val="nil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Default="00166DAD" w:rsidP="00166DA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822A86" w:rsidRPr="00166DAD" w:rsidRDefault="00822A86" w:rsidP="00166DA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725E5" wp14:editId="5375AEB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4.1.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66DAD" w:rsidRPr="00166DAD" w:rsidRDefault="00166DAD" w:rsidP="00166DA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66DA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Skin contact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66DAD">
        <w:rPr>
          <w:rFonts w:ascii="Times New Roman" w:eastAsia="Arial" w:hAnsi="Times New Roman" w:cs="Times New Roman"/>
          <w:lang w:eastAsia="en-US"/>
        </w:rPr>
        <w:t xml:space="preserve">soap and </w:t>
      </w:r>
      <w:r w:rsidRPr="00166DAD">
        <w:rPr>
          <w:rFonts w:ascii="Times New Roman" w:eastAsia="Arial" w:hAnsi="Times New Roman" w:cs="Times New Roman"/>
          <w:lang w:val="vi-VN" w:eastAsia="en-US"/>
        </w:rPr>
        <w:t>water.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66DAD" w:rsidRPr="00166DAD" w:rsidRDefault="00166DAD" w:rsidP="00166DA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66DA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66DA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166DAD" w:rsidRPr="00166DAD" w:rsidRDefault="00166DAD" w:rsidP="00166DA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66DA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66DA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66DA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4.2.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Symptoms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4.3.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B7060" wp14:editId="05D2F5E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5.1.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66DAD" w:rsidRPr="00166DAD" w:rsidRDefault="00166DAD" w:rsidP="00166DA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66DAD">
        <w:rPr>
          <w:rFonts w:ascii="Times New Roman" w:eastAsia="Arial" w:hAnsi="Times New Roman" w:cs="Times New Roman"/>
          <w:lang w:eastAsia="en-US"/>
        </w:rPr>
        <w:t>spray</w:t>
      </w:r>
      <w:r w:rsidRPr="00166DA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66DA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5.3.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18A40" wp14:editId="4C91641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6.1.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6.2.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66DA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6.3.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A5C1E" wp14:editId="086CAB7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7.1.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7.2.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lastRenderedPageBreak/>
        <w:tab/>
        <w:t>Prevention of fire and explosion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Information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Information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none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val="vi-VN" w:eastAsia="en-US"/>
        </w:rPr>
        <w:t>location.</w:t>
      </w:r>
      <w:r w:rsidRPr="00166DAD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BA3EA" wp14:editId="0FCC349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8.1.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66DAD" w:rsidRPr="00166DAD" w:rsidTr="00E95F74">
        <w:trPr>
          <w:trHeight w:val="508"/>
        </w:trPr>
        <w:tc>
          <w:tcPr>
            <w:tcW w:w="1496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66DAD" w:rsidRPr="00166DAD" w:rsidRDefault="00166DAD" w:rsidP="00166DA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66DAD" w:rsidRPr="00166DAD" w:rsidTr="00E95F74">
        <w:trPr>
          <w:trHeight w:val="417"/>
        </w:trPr>
        <w:tc>
          <w:tcPr>
            <w:tcW w:w="1496" w:type="dxa"/>
            <w:vMerge w:val="restart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166DAD" w:rsidRPr="00166DAD" w:rsidTr="00E95F74">
        <w:trPr>
          <w:trHeight w:val="701"/>
        </w:trPr>
        <w:tc>
          <w:tcPr>
            <w:tcW w:w="1496" w:type="dxa"/>
            <w:vMerge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DAD" w:rsidRPr="00166DAD" w:rsidRDefault="00166DAD" w:rsidP="00166DA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DAD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8.2.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Appropriate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Respiratory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52679" wp14:editId="45D1CBF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9.1.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Color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Odor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166DAD">
        <w:rPr>
          <w:rFonts w:ascii="Times New Roman" w:eastAsia="Arial" w:hAnsi="Times New Roman" w:cs="Times New Roman"/>
          <w:lang w:eastAsia="en-US"/>
        </w:rPr>
        <w:tab/>
        <w:t>: 4-6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Melting point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Boiling point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Flash point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Evaporation rate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Flammability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>Upper Explosion/Ignition limit: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Vapor pressure</w:t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Relative vapor</w:t>
      </w:r>
      <w:r w:rsidRPr="00166DAD">
        <w:rPr>
          <w:rFonts w:ascii="Times New Roman" w:eastAsia="Arial" w:hAnsi="Times New Roman" w:cs="Times New Roman"/>
          <w:lang w:val="fr-FR" w:eastAsia="en-US"/>
        </w:rPr>
        <w:tab/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Relative density</w:t>
      </w:r>
      <w:r w:rsidRPr="00166DAD">
        <w:rPr>
          <w:rFonts w:ascii="Times New Roman" w:eastAsia="Arial" w:hAnsi="Times New Roman" w:cs="Times New Roman"/>
          <w:lang w:val="fr-FR" w:eastAsia="en-US"/>
        </w:rPr>
        <w:tab/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Solubility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Partition coefficient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>)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fr-FR" w:eastAsia="en-US"/>
        </w:rPr>
        <w:t>Autoignition</w:t>
      </w:r>
      <w:r w:rsidRPr="00166DAD">
        <w:rPr>
          <w:rFonts w:ascii="Times New Roman" w:eastAsia="Arial" w:hAnsi="Times New Roman" w:cs="Times New Roman"/>
          <w:lang w:val="fr-FR" w:eastAsia="en-US"/>
        </w:rPr>
        <w:tab/>
      </w:r>
      <w:r w:rsidRPr="00166DA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Thermal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66DAD" w:rsidRPr="00166DAD" w:rsidRDefault="00166DAD" w:rsidP="00166DA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66DAD">
        <w:rPr>
          <w:rFonts w:ascii="Times New Roman" w:eastAsia="Arial" w:hAnsi="Times New Roman" w:cs="Times New Roman"/>
          <w:lang w:eastAsia="en-US"/>
        </w:rPr>
        <w:t>Viscosity, kinematic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Viscosity, Dynamic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Oxidizing properties</w:t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9.2.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Density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66DAD">
        <w:rPr>
          <w:rFonts w:ascii="Times New Roman" w:eastAsia="Arial" w:hAnsi="Times New Roman" w:cs="Times New Roman"/>
          <w:lang w:eastAsia="en-US"/>
        </w:rPr>
        <w:t>1.0 g/cm3 (25°c)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AC509" wp14:editId="12B598E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10.4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10.5.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10.6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66DAD" w:rsidRPr="00166DAD" w:rsidRDefault="00166DAD" w:rsidP="00166DAD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166DAD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166DAD" w:rsidRPr="00166DAD" w:rsidRDefault="00166DAD" w:rsidP="00166DAD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MingLiU" w:hAnsi="Times New Roman" w:cs="Times New Roman"/>
          <w:lang w:val="vi-VN" w:eastAsia="en-US"/>
        </w:rPr>
        <w:t>Carbon dioxide</w:t>
      </w:r>
      <w:r w:rsidRPr="00166DAD">
        <w:rPr>
          <w:rFonts w:ascii="Times New Roman" w:eastAsia="MingLiU" w:hAnsi="Times New Roman" w:cs="Times New Roman"/>
          <w:lang w:eastAsia="en-US"/>
        </w:rPr>
        <w:t>,</w:t>
      </w:r>
      <w:r w:rsidRPr="00166DAD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166DAD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166DA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6A277" wp14:editId="088387F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11.1.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>)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166DAD" w:rsidRPr="00166DAD" w:rsidRDefault="00166DAD" w:rsidP="00166DAD">
      <w:pPr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66DA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DAD">
        <w:rPr>
          <w:rFonts w:ascii="Times New Roman" w:eastAsia="SimSun" w:hAnsi="Times New Roman" w:cs="Times New Roman"/>
          <w:lang w:eastAsia="en-US"/>
        </w:rPr>
        <w:t xml:space="preserve">Causes </w:t>
      </w:r>
      <w:r w:rsidR="00822A86">
        <w:rPr>
          <w:rFonts w:ascii="Times New Roman" w:eastAsia="SimSun" w:hAnsi="Times New Roman" w:cs="Times New Roman"/>
          <w:lang w:eastAsia="en-US"/>
        </w:rPr>
        <w:t xml:space="preserve">mild </w:t>
      </w:r>
      <w:r w:rsidRPr="00166DAD">
        <w:rPr>
          <w:rFonts w:ascii="Times New Roman" w:eastAsia="SimSun" w:hAnsi="Times New Roman" w:cs="Times New Roman"/>
          <w:lang w:eastAsia="en-US"/>
        </w:rPr>
        <w:t>skin irritation.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166DA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22A86" w:rsidRPr="00166DAD" w:rsidRDefault="00166DAD" w:rsidP="00822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822A86" w:rsidRPr="00166DAD">
        <w:rPr>
          <w:rFonts w:ascii="Times New Roman" w:eastAsia="Arial" w:hAnsi="Times New Roman" w:cs="Times New Roman"/>
          <w:lang w:eastAsia="en-US"/>
        </w:rPr>
        <w:t>not classified.</w:t>
      </w:r>
    </w:p>
    <w:p w:rsidR="00166DAD" w:rsidRPr="00166DAD" w:rsidRDefault="00166DAD" w:rsidP="00822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DA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66DA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Carcinogenicity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Mutagenicity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Specific Target Organ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Specific Target Organ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32B27" wp14:editId="499B41A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66DAD">
        <w:rPr>
          <w:rFonts w:ascii="Times New Roman" w:eastAsia="Arial" w:hAnsi="Times New Roman" w:cs="Times New Roman"/>
          <w:lang w:eastAsia="en-US"/>
        </w:rPr>
        <w:t>Aspiration hazard</w:t>
      </w:r>
      <w:r w:rsidRPr="00166DA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B7B62" w:rsidRDefault="00BB7B62" w:rsidP="00BB7B62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  <w:r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 </w:t>
      </w:r>
    </w:p>
    <w:p w:rsidR="00BB7B62" w:rsidRPr="00435032" w:rsidRDefault="00BB7B62" w:rsidP="00BB7B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BB7B62" w:rsidRPr="00435032" w:rsidRDefault="00BB7B62" w:rsidP="00BB7B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BB7B62" w:rsidRPr="00435032" w:rsidRDefault="00BB7B62" w:rsidP="00BB7B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BB7B62" w:rsidRDefault="00BB7B62" w:rsidP="00BB7B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12.2.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166DAD">
        <w:rPr>
          <w:rFonts w:ascii="Times New Roman" w:eastAsia="Arial" w:hAnsi="Times New Roman" w:cs="Times New Roman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12.3.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12.4.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12.5.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245E9" wp14:editId="77B0D5D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66DAD" w:rsidRPr="00166DAD" w:rsidRDefault="00166DAD" w:rsidP="00166DA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13.1</w:t>
      </w:r>
      <w:r w:rsidRPr="00166DA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92712" wp14:editId="382CC8C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number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</w:r>
      <w:r w:rsidRPr="00166DA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UN number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.</w:t>
      </w:r>
      <w:r w:rsidRPr="00166DA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UN number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DAD">
        <w:rPr>
          <w:rFonts w:ascii="Times New Roman" w:eastAsia="Arial" w:hAnsi="Times New Roman" w:cs="Times New Roman"/>
          <w:lang w:eastAsia="en-US"/>
        </w:rPr>
        <w:tab/>
      </w:r>
      <w:r w:rsidRPr="00166DA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B7B62">
        <w:rPr>
          <w:rFonts w:ascii="Times New Roman" w:eastAsia="Arial" w:hAnsi="Times New Roman" w:cs="Times New Roman"/>
          <w:lang w:eastAsia="en-US"/>
        </w:rPr>
        <w:t>no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EB7E9" wp14:editId="1A821BA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DAD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66DAD" w:rsidRPr="00166DAD" w:rsidRDefault="00166DAD" w:rsidP="00166DA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66DA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66DAD">
        <w:rPr>
          <w:rFonts w:ascii="Times New Roman" w:hAnsi="Times New Roman" w:cs="Times New Roman"/>
        </w:rPr>
        <w:t>32/2017/TT-BCT.</w:t>
      </w: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  <w:r w:rsidRPr="00166DA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66DAD">
        <w:rPr>
          <w:rFonts w:ascii="Times New Roman" w:eastAsia="Arial" w:hAnsi="Times New Roman" w:cs="Times New Roman"/>
          <w:lang w:eastAsia="en-US"/>
        </w:rPr>
        <w:t>: 28</w:t>
      </w:r>
      <w:r w:rsidRPr="00166DAD">
        <w:rPr>
          <w:rFonts w:ascii="Times New Roman" w:eastAsia="Arial" w:hAnsi="Times New Roman" w:cs="Times New Roman"/>
          <w:lang w:val="vi-VN" w:eastAsia="en-US"/>
        </w:rPr>
        <w:t>/</w:t>
      </w:r>
      <w:r w:rsidRPr="00166DAD">
        <w:rPr>
          <w:rFonts w:ascii="Times New Roman" w:eastAsia="Arial" w:hAnsi="Times New Roman" w:cs="Times New Roman"/>
          <w:lang w:eastAsia="en-US"/>
        </w:rPr>
        <w:t>12</w:t>
      </w:r>
      <w:r w:rsidRPr="00166DAD">
        <w:rPr>
          <w:rFonts w:ascii="Times New Roman" w:eastAsia="Arial" w:hAnsi="Times New Roman" w:cs="Times New Roman"/>
          <w:lang w:val="vi-VN" w:eastAsia="en-US"/>
        </w:rPr>
        <w:t>/201</w:t>
      </w:r>
      <w:r w:rsidRPr="00166DAD">
        <w:rPr>
          <w:rFonts w:ascii="Times New Roman" w:eastAsia="Arial" w:hAnsi="Times New Roman" w:cs="Times New Roman"/>
          <w:lang w:eastAsia="en-US"/>
        </w:rPr>
        <w:t>7.</w:t>
      </w:r>
    </w:p>
    <w:p w:rsidR="00166DAD" w:rsidRPr="00166DAD" w:rsidRDefault="00166DAD" w:rsidP="00166DA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66DAD" w:rsidRPr="00166DAD" w:rsidRDefault="00166DAD" w:rsidP="00166DA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66DAD" w:rsidRPr="00166DAD" w:rsidRDefault="00166DAD" w:rsidP="00166DA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66DAD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66DAD" w:rsidRPr="00166DAD" w:rsidRDefault="00166DAD" w:rsidP="00166DA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66DA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66DAD" w:rsidRPr="00166DAD" w:rsidRDefault="00166DAD" w:rsidP="00166DA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66DAD" w:rsidRPr="00166DAD" w:rsidRDefault="00166DAD" w:rsidP="00166DA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66DA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66DAD" w:rsidRPr="00166DAD" w:rsidRDefault="00166DAD" w:rsidP="00166DA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E5789C">
        <w:rPr>
          <w:rFonts w:ascii="Times New Roman" w:eastAsia="Arial" w:hAnsi="Times New Roman" w:cs="Times New Roman"/>
          <w:lang w:eastAsia="en-US"/>
        </w:rPr>
        <w:t>March 27</w:t>
      </w:r>
      <w:r w:rsidRPr="00166DAD">
        <w:rPr>
          <w:rFonts w:ascii="Times New Roman" w:eastAsia="Arial" w:hAnsi="Times New Roman" w:cs="Times New Roman"/>
          <w:lang w:eastAsia="en-US"/>
        </w:rPr>
        <w:t>, 2021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Version 1.0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Legend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lastRenderedPageBreak/>
        <w:t>TWA: Time Weighted Average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166DAD" w:rsidRPr="00166DAD" w:rsidRDefault="00166DAD" w:rsidP="00166DAD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166DAD" w:rsidRPr="00166DAD" w:rsidRDefault="00166DAD" w:rsidP="00166DA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166DAD" w:rsidRPr="00166DAD" w:rsidRDefault="00166DAD" w:rsidP="00166DAD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166DAD" w:rsidRPr="00166DAD" w:rsidRDefault="00166DAD" w:rsidP="00166DAD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66DAD" w:rsidRPr="00166DAD" w:rsidRDefault="00166DAD" w:rsidP="00166DAD">
      <w:pPr>
        <w:ind w:firstLine="720"/>
        <w:contextualSpacing/>
        <w:rPr>
          <w:rFonts w:ascii="Times New Roman" w:hAnsi="Times New Roman" w:cs="Times New Roman"/>
        </w:rPr>
      </w:pPr>
      <w:r w:rsidRPr="00166DAD">
        <w:rPr>
          <w:rFonts w:ascii="Times New Roman" w:hAnsi="Times New Roman" w:cs="Times New Roman"/>
        </w:rPr>
        <w:t>H332- Harmful if inhaled</w:t>
      </w:r>
    </w:p>
    <w:p w:rsidR="00166DAD" w:rsidRPr="00166DAD" w:rsidRDefault="00166DAD" w:rsidP="00166DAD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hAnsi="Times New Roman" w:cs="Times New Roman"/>
        </w:rPr>
        <w:tab/>
        <w:t xml:space="preserve">H318- </w:t>
      </w:r>
      <w:r w:rsidRPr="00166DAD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166DAD" w:rsidRPr="00166DAD" w:rsidRDefault="00166DAD" w:rsidP="00166DAD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66DAD" w:rsidRPr="00166DAD" w:rsidRDefault="00166DAD" w:rsidP="00166DAD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166DAD" w:rsidRPr="00166DAD" w:rsidRDefault="00166DAD" w:rsidP="00166DAD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166DAD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166DAD" w:rsidRPr="00166DAD" w:rsidRDefault="00166DAD" w:rsidP="00166DA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DAD">
        <w:rPr>
          <w:rFonts w:ascii="Times New Roman" w:eastAsia="Arial" w:hAnsi="Times New Roman" w:cs="Times New Roman"/>
          <w:lang w:eastAsia="en-US"/>
        </w:rPr>
        <w:t xml:space="preserve"> </w:t>
      </w: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>
      <w:pPr>
        <w:contextualSpacing/>
      </w:pPr>
    </w:p>
    <w:p w:rsidR="00166DAD" w:rsidRPr="00166DAD" w:rsidRDefault="00166DAD" w:rsidP="00166DAD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114" w:rsidRDefault="00914114" w:rsidP="00166DAD">
      <w:pPr>
        <w:spacing w:after="0" w:line="240" w:lineRule="auto"/>
      </w:pPr>
      <w:r>
        <w:separator/>
      </w:r>
    </w:p>
  </w:endnote>
  <w:endnote w:type="continuationSeparator" w:id="0">
    <w:p w:rsidR="00914114" w:rsidRDefault="00914114" w:rsidP="0016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8D1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E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914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114" w:rsidRDefault="00914114" w:rsidP="00166DAD">
      <w:pPr>
        <w:spacing w:after="0" w:line="240" w:lineRule="auto"/>
      </w:pPr>
      <w:r>
        <w:separator/>
      </w:r>
    </w:p>
  </w:footnote>
  <w:footnote w:type="continuationSeparator" w:id="0">
    <w:p w:rsidR="00914114" w:rsidRDefault="00914114" w:rsidP="0016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D18F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94C2A65" wp14:editId="3A0347E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D18F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166DAD">
      <w:rPr>
        <w:rFonts w:ascii="Times New Roman" w:hAnsi="Times New Roman"/>
        <w:sz w:val="32"/>
        <w:szCs w:val="32"/>
        <w:lang w:val="en-US"/>
      </w:rPr>
      <w:t>CS-67 (HBT-67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166DAD">
      <w:rPr>
        <w:rFonts w:ascii="Times New Roman" w:hAnsi="Times New Roman"/>
        <w:sz w:val="20"/>
        <w:szCs w:val="20"/>
        <w:lang w:val="en-US"/>
      </w:rPr>
      <w:t>: 27</w:t>
    </w:r>
    <w:r>
      <w:rPr>
        <w:rFonts w:ascii="Times New Roman" w:hAnsi="Times New Roman"/>
        <w:sz w:val="20"/>
        <w:szCs w:val="20"/>
        <w:lang w:val="en-US"/>
      </w:rPr>
      <w:t>/03/2021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8D18F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40627" wp14:editId="481CE40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AD"/>
    <w:rsid w:val="00166DAD"/>
    <w:rsid w:val="005C3EC6"/>
    <w:rsid w:val="006469A2"/>
    <w:rsid w:val="00822A86"/>
    <w:rsid w:val="008D18F7"/>
    <w:rsid w:val="00914114"/>
    <w:rsid w:val="00BB7B62"/>
    <w:rsid w:val="00E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DA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AD"/>
  </w:style>
  <w:style w:type="paragraph" w:styleId="BalloonText">
    <w:name w:val="Balloon Text"/>
    <w:basedOn w:val="Normal"/>
    <w:link w:val="BalloonTextChar"/>
    <w:uiPriority w:val="99"/>
    <w:semiHidden/>
    <w:unhideWhenUsed/>
    <w:rsid w:val="0016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DA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6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AD"/>
  </w:style>
  <w:style w:type="paragraph" w:styleId="BalloonText">
    <w:name w:val="Balloon Text"/>
    <w:basedOn w:val="Normal"/>
    <w:link w:val="BalloonTextChar"/>
    <w:uiPriority w:val="99"/>
    <w:semiHidden/>
    <w:unhideWhenUsed/>
    <w:rsid w:val="0016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22.46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2021-03-24T07:14:00Z</dcterms:created>
  <dcterms:modified xsi:type="dcterms:W3CDTF">2021-05-17T08:18:00Z</dcterms:modified>
</cp:coreProperties>
</file>