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936"/>
        <w:gridCol w:w="701"/>
        <w:gridCol w:w="2608"/>
        <w:gridCol w:w="3092"/>
        <w:gridCol w:w="452"/>
        <w:gridCol w:w="2551"/>
      </w:tblGrid>
      <w:tr w:rsidR="0071359A" w:rsidRPr="009F23BA" w14:paraId="6867FB67" w14:textId="77777777" w:rsidTr="00364F47">
        <w:trPr>
          <w:trHeight w:val="989"/>
        </w:trPr>
        <w:tc>
          <w:tcPr>
            <w:tcW w:w="26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364F47">
        <w:trPr>
          <w:trHeight w:val="425"/>
        </w:trPr>
        <w:tc>
          <w:tcPr>
            <w:tcW w:w="1936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04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364F47">
        <w:trPr>
          <w:trHeight w:val="559"/>
        </w:trPr>
        <w:tc>
          <w:tcPr>
            <w:tcW w:w="1936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7A382366" w:rsidR="002F2346" w:rsidRDefault="00401BDB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inline distT="0" distB="0" distL="0" distR="0" wp14:anchorId="56B2F29E" wp14:editId="2A128D43">
                  <wp:extent cx="1092529" cy="10925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960" cy="109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F36CD" w14:textId="42862F6E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25C9F78" w:rsidR="004B7C2D" w:rsidRPr="002F2346" w:rsidRDefault="003F0D63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Cs w:val="28"/>
                <w:lang w:val="en-US"/>
              </w:rPr>
              <w:drawing>
                <wp:inline distT="0" distB="0" distL="0" distR="0" wp14:anchorId="465EAA91" wp14:editId="3D0D62F2">
                  <wp:extent cx="1092530" cy="1092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HS08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643" cy="1096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04" w:type="dxa"/>
            <w:gridSpan w:val="5"/>
            <w:vAlign w:val="center"/>
          </w:tcPr>
          <w:p w14:paraId="6F7F549E" w14:textId="620696FD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9757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GR-36</w:t>
            </w:r>
          </w:p>
        </w:tc>
      </w:tr>
      <w:tr w:rsidR="004B7C2D" w:rsidRPr="009F23BA" w14:paraId="1B71B301" w14:textId="77777777" w:rsidTr="00364F47">
        <w:trPr>
          <w:trHeight w:val="424"/>
        </w:trPr>
        <w:tc>
          <w:tcPr>
            <w:tcW w:w="1936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85935" w:rsidRPr="009F23BA" w14:paraId="1D94278B" w14:textId="77777777" w:rsidTr="00401BDB">
        <w:trPr>
          <w:trHeight w:val="1111"/>
        </w:trPr>
        <w:tc>
          <w:tcPr>
            <w:tcW w:w="1936" w:type="dxa"/>
            <w:vMerge/>
            <w:shd w:val="clear" w:color="auto" w:fill="auto"/>
            <w:vAlign w:val="center"/>
          </w:tcPr>
          <w:p w14:paraId="73ECF870" w14:textId="77777777" w:rsidR="00A85935" w:rsidRPr="00E31ADE" w:rsidRDefault="00A85935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3309" w:type="dxa"/>
            <w:gridSpan w:val="2"/>
            <w:vAlign w:val="center"/>
          </w:tcPr>
          <w:p w14:paraId="7C696A03" w14:textId="77777777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Gây kích ứng da</w:t>
            </w:r>
            <w:r w:rsidRPr="003F0D63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F64EFB4" w14:textId="77777777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thể gây dị ứng da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0B158394" w14:textId="77777777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Gây kích ứng mắt nghiêm trọng</w:t>
            </w: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3544" w:type="dxa"/>
            <w:gridSpan w:val="2"/>
            <w:vAlign w:val="center"/>
          </w:tcPr>
          <w:p w14:paraId="2FFA8BE3" w14:textId="509F51E4" w:rsidR="00A85935" w:rsidRPr="0049757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Có hại nếu hít phải</w:t>
            </w:r>
            <w:r w:rsidRPr="005E5249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.</w:t>
            </w:r>
          </w:p>
          <w:p w14:paraId="243E6D1A" w14:textId="1C7D0A57" w:rsidR="00A85935" w:rsidRPr="003F0D63" w:rsidRDefault="00A85935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5E5249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Nghi ngờ gây ra các khuyết tật di truyền</w:t>
            </w:r>
            <w:r w:rsidRPr="005E5249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34C41465" w:rsidR="00A85935" w:rsidRPr="008B782E" w:rsidRDefault="00E46B43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5824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7872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6848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5935">
              <w:t xml:space="preserve"> </w:t>
            </w:r>
          </w:p>
        </w:tc>
      </w:tr>
      <w:tr w:rsidR="004B7C2D" w:rsidRPr="009F23BA" w14:paraId="74F101B9" w14:textId="77777777" w:rsidTr="00364F47">
        <w:trPr>
          <w:trHeight w:val="417"/>
        </w:trPr>
        <w:tc>
          <w:tcPr>
            <w:tcW w:w="1936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04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401BDB">
        <w:trPr>
          <w:trHeight w:val="3386"/>
        </w:trPr>
        <w:tc>
          <w:tcPr>
            <w:tcW w:w="1936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853" w:type="dxa"/>
            <w:gridSpan w:val="4"/>
            <w:vAlign w:val="center"/>
          </w:tcPr>
          <w:p w14:paraId="05605A64" w14:textId="63847F5F" w:rsidR="00364F47" w:rsidRPr="007C3C36" w:rsidRDefault="00E8791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7909AF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Chỉ sử dụng ngoài trời hoặc trong khu vực thoáng khí</w:t>
            </w:r>
            <w:r w:rsidR="00364F47" w:rsidRPr="007C3C36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4722D99C" w:rsidR="00364F47" w:rsidRPr="007C3C36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Mang găng tay bảo hộ/quần áo bảo hộ/bảo vệ mắt/bảo vệ mặt/bảo vệ thính giác.</w:t>
            </w:r>
          </w:p>
          <w:p w14:paraId="13131914" w14:textId="677B7F79" w:rsidR="00364F47" w:rsidRPr="007C3C36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7C3C36">
              <w:rPr>
                <w:rFonts w:eastAsia="Arial" w:cs="Times New Roman"/>
                <w:sz w:val="24"/>
                <w:szCs w:val="24"/>
              </w:rPr>
              <w:t>r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7C3C36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214FE425" w:rsidR="00364F47" w:rsidRPr="00E87913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>Đậy kín vật chứa và bảo quản ở n</w:t>
            </w:r>
            <w:r w:rsidRPr="007C3C36">
              <w:rPr>
                <w:noProof/>
                <w:sz w:val="24"/>
                <w:szCs w:val="24"/>
                <w:lang w:val="en-US"/>
              </w:rPr>
              <w:t>ơi mát,</w:t>
            </w:r>
            <w:r w:rsidRPr="007C3C36">
              <w:rPr>
                <w:noProof/>
                <w:sz w:val="24"/>
                <w:szCs w:val="24"/>
              </w:rPr>
              <w:t xml:space="preserve"> khô ráo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7C3C36">
              <w:rPr>
                <w:noProof/>
                <w:sz w:val="24"/>
                <w:szCs w:val="24"/>
              </w:rPr>
              <w:t xml:space="preserve"> </w:t>
            </w:r>
            <w:r w:rsidRPr="007C3C36">
              <w:rPr>
                <w:noProof/>
                <w:sz w:val="24"/>
                <w:szCs w:val="24"/>
                <w:lang w:val="en-US"/>
              </w:rPr>
              <w:t>thông thoáng</w:t>
            </w:r>
            <w:r w:rsidRPr="007C3C36">
              <w:rPr>
                <w:noProof/>
                <w:sz w:val="24"/>
                <w:szCs w:val="24"/>
              </w:rPr>
              <w:t>.</w:t>
            </w:r>
            <w:r w:rsidR="00E8791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36E17447" w:rsidR="00364F47" w:rsidRPr="007C3C36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7C3C36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7C3C36">
              <w:rPr>
                <w:noProof/>
                <w:sz w:val="24"/>
                <w:szCs w:val="24"/>
              </w:rPr>
              <w:t>chất không tương thích</w:t>
            </w:r>
            <w:r w:rsidRPr="007C3C36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FD0372">
              <w:rPr>
                <w:noProof/>
                <w:sz w:val="24"/>
                <w:szCs w:val="24"/>
                <w:lang w:val="en-US"/>
              </w:rPr>
              <w:t xml:space="preserve">bazơ mạnh và </w:t>
            </w:r>
            <w:r w:rsidRPr="007C3C36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B2EE651" w:rsidR="00B74FFC" w:rsidRPr="00837DA9" w:rsidRDefault="00364F47" w:rsidP="00837DA9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7C3C36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7C3C36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="00837DA9">
              <w:rPr>
                <w:noProof/>
                <w:sz w:val="22"/>
                <w:lang w:val="en-US"/>
              </w:rPr>
              <w:t>Lưu trữ có khóa chặt.</w:t>
            </w:r>
            <w:r w:rsidR="00837DA9" w:rsidRPr="00E87913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551" w:type="dxa"/>
            <w:vAlign w:val="center"/>
          </w:tcPr>
          <w:p w14:paraId="0845D0A8" w14:textId="59C6F379" w:rsidR="00364F47" w:rsidRPr="00364F47" w:rsidRDefault="00401BDB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49365741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165100</wp:posOffset>
                  </wp:positionV>
                  <wp:extent cx="661035" cy="651510"/>
                  <wp:effectExtent l="0" t="0" r="571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36A42F39">
                  <wp:simplePos x="0" y="0"/>
                  <wp:positionH relativeFrom="column">
                    <wp:posOffset>779780</wp:posOffset>
                  </wp:positionH>
                  <wp:positionV relativeFrom="paragraph">
                    <wp:posOffset>154940</wp:posOffset>
                  </wp:positionV>
                  <wp:extent cx="661035" cy="651510"/>
                  <wp:effectExtent l="0" t="0" r="571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305135C9">
                  <wp:simplePos x="0" y="0"/>
                  <wp:positionH relativeFrom="column">
                    <wp:posOffset>33655</wp:posOffset>
                  </wp:positionH>
                  <wp:positionV relativeFrom="paragraph">
                    <wp:posOffset>1301115</wp:posOffset>
                  </wp:positionV>
                  <wp:extent cx="661035" cy="651510"/>
                  <wp:effectExtent l="0" t="0" r="571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5584" behindDoc="0" locked="0" layoutInCell="1" allowOverlap="1" wp14:anchorId="78888199" wp14:editId="36892E78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1301115</wp:posOffset>
                  </wp:positionV>
                  <wp:extent cx="661035" cy="651510"/>
                  <wp:effectExtent l="0" t="0" r="5715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59" t="34107" r="33473" b="33609"/>
                          <a:stretch/>
                        </pic:blipFill>
                        <pic:spPr bwMode="auto">
                          <a:xfrm>
                            <a:off x="0" y="0"/>
                            <a:ext cx="661035" cy="651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02661"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45D08E4E" wp14:editId="1799E7EB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745490</wp:posOffset>
                  </wp:positionV>
                  <wp:extent cx="631190" cy="627380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kisspng-occupational-safety-and-health-personal-protective-file-din-4844-2-d-m-7-svg-wikimedia-commons-5b7529c3389198.5841200715344050592317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6" t="2456" r="2782" b="3273"/>
                          <a:stretch/>
                        </pic:blipFill>
                        <pic:spPr bwMode="auto">
                          <a:xfrm>
                            <a:off x="0" y="0"/>
                            <a:ext cx="631190" cy="62738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A85935">
        <w:trPr>
          <w:trHeight w:val="254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30494B"/>
    <w:rsid w:val="00316146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1BDB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37DA9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179</cp:revision>
  <cp:lastPrinted>2022-11-05T02:48:00Z</cp:lastPrinted>
  <dcterms:created xsi:type="dcterms:W3CDTF">2022-10-10T07:03:00Z</dcterms:created>
  <dcterms:modified xsi:type="dcterms:W3CDTF">2022-11-23T02:56:00Z</dcterms:modified>
</cp:coreProperties>
</file>