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A6FFDF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95514">
        <w:rPr>
          <w:rFonts w:eastAsia="Arial" w:cs="Times New Roman"/>
          <w:sz w:val="22"/>
          <w:lang w:val="en-US"/>
        </w:rPr>
        <w:t>HT-8</w:t>
      </w:r>
      <w:r w:rsidR="009B4603">
        <w:rPr>
          <w:rFonts w:eastAsia="Arial" w:cs="Times New Roman"/>
          <w:sz w:val="22"/>
          <w:lang w:val="en-US"/>
        </w:rPr>
        <w:t>20A</w:t>
      </w:r>
      <w:r w:rsidR="005C1036">
        <w:rPr>
          <w:rFonts w:eastAsia="Arial" w:cs="Times New Roman"/>
          <w:sz w:val="22"/>
          <w:lang w:val="en-US"/>
        </w:rPr>
        <w:t>, OW-140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56D772CD" w14:textId="77777777" w:rsidTr="00384A86">
        <w:tc>
          <w:tcPr>
            <w:tcW w:w="3811" w:type="dxa"/>
            <w:vAlign w:val="center"/>
          </w:tcPr>
          <w:p w14:paraId="7DE2C70A" w14:textId="670E8BA0" w:rsidR="00CF764B" w:rsidRPr="00A205AB" w:rsidRDefault="00BC10E3"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Độc cấp tính</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Đường uống</w:t>
            </w:r>
          </w:p>
        </w:tc>
        <w:tc>
          <w:tcPr>
            <w:tcW w:w="709" w:type="dxa"/>
            <w:vAlign w:val="center"/>
          </w:tcPr>
          <w:p w14:paraId="7FFAC1B1" w14:textId="391830C1" w:rsidR="00CF764B" w:rsidRPr="00A205AB" w:rsidRDefault="00427E4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51E59544" w14:textId="583A55FB" w:rsidR="00CF764B" w:rsidRPr="00A205AB" w:rsidRDefault="00B45360"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w:t>
            </w:r>
            <w:r w:rsidR="00BF6268">
              <w:rPr>
                <w:rFonts w:asciiTheme="majorHAnsi" w:eastAsia="Arial" w:hAnsiTheme="majorHAnsi" w:cstheme="majorHAnsi"/>
                <w:sz w:val="22"/>
                <w:lang w:val="en-US"/>
              </w:rPr>
              <w:t>5</w:t>
            </w:r>
            <w:r w:rsidRPr="00A205AB">
              <w:rPr>
                <w:rFonts w:asciiTheme="majorHAnsi" w:eastAsia="Arial" w:hAnsiTheme="majorHAnsi" w:cstheme="majorHAnsi"/>
                <w:sz w:val="22"/>
                <w:lang w:val="en-US"/>
              </w:rPr>
              <w:t xml:space="preserve"> </w:t>
            </w:r>
          </w:p>
        </w:tc>
        <w:tc>
          <w:tcPr>
            <w:tcW w:w="1262" w:type="dxa"/>
            <w:vAlign w:val="center"/>
          </w:tcPr>
          <w:p w14:paraId="6F9C362E" w14:textId="3B83B0E3"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H30</w:t>
            </w:r>
            <w:r w:rsidR="00BF6268">
              <w:rPr>
                <w:rFonts w:asciiTheme="majorHAnsi" w:hAnsiTheme="majorHAnsi" w:cstheme="majorHAnsi"/>
                <w:sz w:val="22"/>
                <w:lang w:val="en-US"/>
              </w:rPr>
              <w:t>3</w:t>
            </w:r>
          </w:p>
        </w:tc>
      </w:tr>
      <w:tr w:rsidR="008B11D1" w:rsidRPr="00A205AB" w14:paraId="3F6F21B8" w14:textId="77777777" w:rsidTr="00384A86">
        <w:tc>
          <w:tcPr>
            <w:tcW w:w="3811" w:type="dxa"/>
            <w:vAlign w:val="center"/>
          </w:tcPr>
          <w:p w14:paraId="74032414" w14:textId="06215CCA"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 xml:space="preserve">Độc cấp tính </w:t>
            </w:r>
            <w:r w:rsidR="00FF120A" w:rsidRPr="00A205AB">
              <w:rPr>
                <w:rFonts w:asciiTheme="majorHAnsi" w:hAnsiTheme="majorHAnsi" w:cstheme="majorHAnsi"/>
                <w:sz w:val="22"/>
                <w:lang w:val="en-US"/>
              </w:rPr>
              <w:t>-</w:t>
            </w:r>
            <w:r w:rsidRPr="00A205AB">
              <w:rPr>
                <w:rFonts w:asciiTheme="majorHAnsi" w:hAnsiTheme="majorHAnsi" w:cstheme="majorHAnsi"/>
                <w:sz w:val="22"/>
                <w:lang w:val="en-US"/>
              </w:rPr>
              <w:t xml:space="preserve"> </w:t>
            </w:r>
            <w:r w:rsidR="002D3EBC" w:rsidRPr="00A205AB">
              <w:rPr>
                <w:rFonts w:asciiTheme="majorHAnsi" w:hAnsiTheme="majorHAnsi" w:cstheme="majorHAnsi"/>
                <w:sz w:val="22"/>
                <w:lang w:val="en-US"/>
              </w:rPr>
              <w:t>Hít phải</w:t>
            </w:r>
          </w:p>
        </w:tc>
        <w:tc>
          <w:tcPr>
            <w:tcW w:w="709" w:type="dxa"/>
            <w:vAlign w:val="center"/>
          </w:tcPr>
          <w:p w14:paraId="378BF7AC" w14:textId="0BFF5F66" w:rsidR="008B11D1" w:rsidRPr="00A205AB" w:rsidRDefault="002D3EBC"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4</w:t>
            </w:r>
          </w:p>
        </w:tc>
        <w:tc>
          <w:tcPr>
            <w:tcW w:w="2558" w:type="dxa"/>
            <w:vAlign w:val="center"/>
          </w:tcPr>
          <w:p w14:paraId="0FA94440" w14:textId="7C27D9D2" w:rsidR="008B11D1" w:rsidRPr="00A205AB" w:rsidRDefault="008B11D1" w:rsidP="008B11D1">
            <w:pPr>
              <w:spacing w:line="276" w:lineRule="auto"/>
              <w:contextualSpacing/>
              <w:jc w:val="center"/>
              <w:rPr>
                <w:rFonts w:asciiTheme="majorHAnsi" w:eastAsia="Arial" w:hAnsiTheme="majorHAnsi" w:cstheme="majorHAnsi"/>
                <w:sz w:val="22"/>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00210940" w:rsidRPr="00A205AB">
              <w:rPr>
                <w:rFonts w:asciiTheme="majorHAnsi" w:eastAsia="Arial" w:hAnsiTheme="majorHAnsi" w:cstheme="majorHAnsi"/>
                <w:sz w:val="22"/>
                <w:lang w:val="en-US"/>
              </w:rPr>
              <w:t xml:space="preserve">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004C11E0" w:rsidRPr="00A205AB">
              <w:rPr>
                <w:rFonts w:asciiTheme="majorHAnsi" w:eastAsia="Arial" w:hAnsiTheme="majorHAnsi" w:cstheme="majorHAnsi"/>
                <w:sz w:val="22"/>
                <w:lang w:val="en-US"/>
              </w:rPr>
              <w:t>4</w:t>
            </w:r>
          </w:p>
        </w:tc>
        <w:tc>
          <w:tcPr>
            <w:tcW w:w="1262" w:type="dxa"/>
            <w:vAlign w:val="center"/>
          </w:tcPr>
          <w:p w14:paraId="6BABF8A7" w14:textId="71E62D0E"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F505CE" w:rsidRPr="00A205AB">
              <w:rPr>
                <w:rFonts w:asciiTheme="majorHAnsi" w:hAnsiTheme="majorHAnsi" w:cstheme="majorHAnsi"/>
                <w:sz w:val="22"/>
                <w:lang w:val="en-US"/>
              </w:rPr>
              <w:t>332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FF7BF24" w:rsidR="00CF764B" w:rsidRPr="00A205AB" w:rsidRDefault="004C11E0"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1EE34B47" w14:textId="6C387BC0"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C11E0" w:rsidRPr="00A205AB">
              <w:rPr>
                <w:rFonts w:asciiTheme="majorHAnsi" w:eastAsia="Arial" w:hAnsiTheme="majorHAnsi" w:cstheme="majorHAnsi"/>
                <w:sz w:val="22"/>
                <w:lang w:val="en-US"/>
              </w:rPr>
              <w:t>2</w:t>
            </w:r>
          </w:p>
        </w:tc>
        <w:tc>
          <w:tcPr>
            <w:tcW w:w="1262" w:type="dxa"/>
            <w:vAlign w:val="center"/>
          </w:tcPr>
          <w:p w14:paraId="10CB9765" w14:textId="5F8EE9F6"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79352E" w:rsidRPr="00A205AB">
              <w:rPr>
                <w:rFonts w:asciiTheme="majorHAnsi" w:hAnsiTheme="majorHAnsi" w:cstheme="majorHAnsi"/>
                <w:sz w:val="22"/>
                <w:lang w:val="en-US"/>
              </w:rPr>
              <w:t>5</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5101874F" w:rsidR="005E1B57" w:rsidRPr="00A205AB" w:rsidRDefault="00C56BC4"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1</w:t>
            </w:r>
          </w:p>
        </w:tc>
        <w:tc>
          <w:tcPr>
            <w:tcW w:w="2558" w:type="dxa"/>
            <w:vAlign w:val="center"/>
          </w:tcPr>
          <w:p w14:paraId="233A50C4" w14:textId="2FDB91A0"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./Irrit. 1</w:t>
            </w:r>
          </w:p>
        </w:tc>
        <w:tc>
          <w:tcPr>
            <w:tcW w:w="1262" w:type="dxa"/>
            <w:vAlign w:val="center"/>
          </w:tcPr>
          <w:p w14:paraId="0F3940F4" w14:textId="402E9068"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79352E" w:rsidRPr="00A205AB">
              <w:rPr>
                <w:rFonts w:asciiTheme="majorHAnsi" w:hAnsiTheme="majorHAnsi" w:cstheme="majorHAnsi"/>
                <w:sz w:val="22"/>
                <w:lang w:val="en-US"/>
              </w:rPr>
              <w:t>8</w:t>
            </w:r>
          </w:p>
        </w:tc>
      </w:tr>
      <w:tr w:rsidR="001464A4" w:rsidRPr="00A205AB" w14:paraId="5BC1743A" w14:textId="77777777" w:rsidTr="00B75057">
        <w:tc>
          <w:tcPr>
            <w:tcW w:w="3811" w:type="dxa"/>
            <w:vAlign w:val="center"/>
          </w:tcPr>
          <w:p w14:paraId="4A6D6F6C" w14:textId="09F25931"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3585DA5" w14:textId="0EA4E275"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3</w:t>
            </w:r>
          </w:p>
        </w:tc>
        <w:tc>
          <w:tcPr>
            <w:tcW w:w="2558" w:type="dxa"/>
            <w:vAlign w:val="center"/>
          </w:tcPr>
          <w:p w14:paraId="500D73DC" w14:textId="14D4568B"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00236617" w:rsidRPr="00A205AB">
              <w:rPr>
                <w:rFonts w:asciiTheme="majorHAnsi" w:eastAsia="Arial" w:hAnsiTheme="majorHAnsi" w:cstheme="majorHAnsi"/>
                <w:sz w:val="22"/>
                <w:lang w:val="en-US"/>
              </w:rPr>
              <w:t xml:space="preserve"> 3</w:t>
            </w:r>
          </w:p>
        </w:tc>
        <w:tc>
          <w:tcPr>
            <w:tcW w:w="1262" w:type="dxa"/>
            <w:vAlign w:val="center"/>
          </w:tcPr>
          <w:p w14:paraId="2F228E7F" w14:textId="3271740D" w:rsidR="001464A4" w:rsidRPr="00A205AB" w:rsidRDefault="001464A4"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35</w:t>
            </w:r>
          </w:p>
        </w:tc>
      </w:tr>
      <w:tr w:rsidR="001464A4" w:rsidRPr="00A205AB" w14:paraId="5AD221F4" w14:textId="77777777" w:rsidTr="00384A86">
        <w:tc>
          <w:tcPr>
            <w:tcW w:w="3811" w:type="dxa"/>
            <w:vAlign w:val="center"/>
          </w:tcPr>
          <w:p w14:paraId="12C36317" w14:textId="6B5E4A78" w:rsidR="001464A4" w:rsidRPr="00A205AB" w:rsidRDefault="00236617" w:rsidP="005E1B57">
            <w:pPr>
              <w:spacing w:line="276" w:lineRule="auto"/>
              <w:contextualSpacing/>
              <w:jc w:val="center"/>
              <w:rPr>
                <w:rFonts w:asciiTheme="majorHAnsi" w:eastAsia="Arial"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CBD2213" w14:textId="4B61A2CB" w:rsidR="001464A4" w:rsidRPr="00A205AB" w:rsidRDefault="00C74479"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2ED12000" w14:textId="3BB90F6F" w:rsidR="001464A4" w:rsidRPr="00A205AB" w:rsidRDefault="00C74479" w:rsidP="005E1B57">
            <w:pPr>
              <w:spacing w:line="276" w:lineRule="auto"/>
              <w:contextualSpacing/>
              <w:jc w:val="center"/>
              <w:rPr>
                <w:rFonts w:asciiTheme="majorHAnsi" w:eastAsia="Arial"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00236617" w:rsidRPr="00A205AB">
              <w:rPr>
                <w:rFonts w:asciiTheme="majorHAnsi" w:eastAsia="Arial" w:hAnsiTheme="majorHAnsi" w:cstheme="majorHAnsi"/>
                <w:sz w:val="22"/>
                <w:lang w:val="en-US"/>
              </w:rPr>
              <w:t xml:space="preserve"> 2</w:t>
            </w:r>
          </w:p>
        </w:tc>
        <w:tc>
          <w:tcPr>
            <w:tcW w:w="1262" w:type="dxa"/>
            <w:vAlign w:val="center"/>
          </w:tcPr>
          <w:p w14:paraId="27C56576" w14:textId="64F9829B" w:rsidR="001464A4" w:rsidRPr="00A205AB" w:rsidRDefault="00424DDF"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2CF84B6E"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F32BCD">
        <w:rPr>
          <w:rFonts w:eastAsia="Arial" w:cs="Times New Roman"/>
          <w:sz w:val="22"/>
          <w:lang w:val="en-US"/>
        </w:rPr>
        <w:t xml:space="preserve">GHS02, </w:t>
      </w:r>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p>
    <w:p w14:paraId="1E9A5F98" w14:textId="01B76A4C"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625E3C40" w:rsidR="00AD3AB3" w:rsidRPr="00B526DC"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696A037A" w14:textId="4FDE6F64" w:rsidR="00161FBF" w:rsidRPr="00B526DC" w:rsidRDefault="00161FBF"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rPr>
        <w:lastRenderedPageBreak/>
        <w:t>H</w:t>
      </w:r>
      <w:r w:rsidRPr="00B526DC">
        <w:rPr>
          <w:rFonts w:asciiTheme="majorHAnsi" w:hAnsiTheme="majorHAnsi" w:cstheme="majorHAnsi"/>
          <w:sz w:val="22"/>
          <w:lang w:val="en-US"/>
        </w:rPr>
        <w:t>30</w:t>
      </w:r>
      <w:r w:rsidR="004955D0">
        <w:rPr>
          <w:rFonts w:asciiTheme="majorHAnsi" w:hAnsiTheme="majorHAnsi" w:cstheme="majorHAnsi"/>
          <w:sz w:val="22"/>
          <w:lang w:val="en-US"/>
        </w:rPr>
        <w:t>3</w:t>
      </w:r>
      <w:r w:rsidRPr="00B526DC">
        <w:rPr>
          <w:rFonts w:asciiTheme="majorHAnsi" w:hAnsiTheme="majorHAnsi" w:cstheme="majorHAnsi"/>
          <w:sz w:val="22"/>
        </w:rPr>
        <w:t xml:space="preserve"> </w:t>
      </w:r>
      <w:r w:rsidRPr="00B526DC">
        <w:rPr>
          <w:rFonts w:asciiTheme="majorHAnsi" w:hAnsiTheme="majorHAnsi" w:cstheme="majorHAnsi"/>
          <w:sz w:val="22"/>
        </w:rPr>
        <w:tab/>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w:t>
      </w:r>
      <w:r w:rsidR="004955D0">
        <w:rPr>
          <w:rStyle w:val="Strong"/>
          <w:rFonts w:asciiTheme="majorHAnsi" w:hAnsiTheme="majorHAnsi" w:cstheme="majorHAnsi"/>
          <w:b w:val="0"/>
          <w:color w:val="000000"/>
          <w:sz w:val="22"/>
          <w:shd w:val="clear" w:color="auto" w:fill="FFFFFF"/>
          <w:lang w:val="en-US"/>
        </w:rPr>
        <w:t xml:space="preserve"> thể có</w:t>
      </w:r>
      <w:r w:rsidRPr="00B526DC">
        <w:rPr>
          <w:rStyle w:val="Strong"/>
          <w:rFonts w:asciiTheme="majorHAnsi" w:hAnsiTheme="majorHAnsi" w:cstheme="majorHAnsi"/>
          <w:b w:val="0"/>
          <w:color w:val="000000"/>
          <w:sz w:val="22"/>
          <w:shd w:val="clear" w:color="auto" w:fill="FFFFFF"/>
        </w:rPr>
        <w:t xml:space="preserve"> hại nếu nuốt phải</w:t>
      </w:r>
      <w:r w:rsidRPr="00B526DC">
        <w:rPr>
          <w:rStyle w:val="Strong"/>
          <w:rFonts w:asciiTheme="majorHAnsi" w:hAnsiTheme="majorHAnsi" w:cstheme="majorHAnsi"/>
          <w:b w:val="0"/>
          <w:color w:val="000000"/>
          <w:sz w:val="22"/>
          <w:shd w:val="clear" w:color="auto" w:fill="FFFFFF"/>
          <w:lang w:val="en-US"/>
        </w:rPr>
        <w:t>.</w:t>
      </w:r>
    </w:p>
    <w:p w14:paraId="6874778E" w14:textId="057C70BA"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w:t>
      </w:r>
      <w:r w:rsidR="00161FBF" w:rsidRPr="00B526DC">
        <w:rPr>
          <w:rFonts w:asciiTheme="majorHAnsi" w:hAnsiTheme="majorHAnsi" w:cstheme="majorHAnsi"/>
          <w:sz w:val="22"/>
          <w:lang w:val="en-US"/>
        </w:rPr>
        <w:t>32</w:t>
      </w:r>
      <w:r w:rsidRPr="00B526DC">
        <w:rPr>
          <w:rFonts w:asciiTheme="majorHAnsi" w:hAnsiTheme="majorHAnsi" w:cstheme="majorHAnsi"/>
          <w:sz w:val="22"/>
          <w:lang w:val="en-US"/>
        </w:rPr>
        <w:tab/>
      </w:r>
      <w:r w:rsidR="00C24B1D" w:rsidRPr="00B526DC">
        <w:rPr>
          <w:rStyle w:val="Strong"/>
          <w:rFonts w:asciiTheme="majorHAnsi" w:hAnsiTheme="majorHAnsi" w:cstheme="majorHAnsi"/>
          <w:b w:val="0"/>
          <w:color w:val="000000"/>
          <w:sz w:val="22"/>
          <w:shd w:val="clear" w:color="auto" w:fill="FFFFFF"/>
        </w:rPr>
        <w:t>Có hại nếu hít phải</w:t>
      </w:r>
      <w:r w:rsidR="00C24B1D" w:rsidRPr="00B526DC">
        <w:rPr>
          <w:rStyle w:val="Strong"/>
          <w:rFonts w:asciiTheme="majorHAnsi" w:hAnsiTheme="majorHAnsi" w:cstheme="majorHAnsi"/>
          <w:b w:val="0"/>
          <w:color w:val="000000"/>
          <w:sz w:val="22"/>
          <w:shd w:val="clear" w:color="auto" w:fill="FFFFFF"/>
          <w:lang w:val="en-US"/>
        </w:rPr>
        <w:t>.</w:t>
      </w:r>
    </w:p>
    <w:p w14:paraId="150C28E1" w14:textId="54FAEB77"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161FBF" w:rsidRPr="00B526DC">
        <w:rPr>
          <w:rFonts w:asciiTheme="majorHAnsi" w:hAnsiTheme="majorHAnsi" w:cstheme="majorHAnsi"/>
          <w:sz w:val="22"/>
          <w:lang w:val="en-US"/>
        </w:rPr>
        <w:t>5</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EE1077" w:rsidRPr="00B526DC">
        <w:rPr>
          <w:rStyle w:val="Strong"/>
          <w:rFonts w:asciiTheme="majorHAnsi" w:hAnsiTheme="majorHAnsi" w:cstheme="majorHAnsi"/>
          <w:b w:val="0"/>
          <w:color w:val="000000"/>
          <w:sz w:val="22"/>
          <w:shd w:val="clear" w:color="auto" w:fill="FFFFFF"/>
          <w:lang w:val="en-US"/>
        </w:rPr>
        <w:t>.</w:t>
      </w:r>
    </w:p>
    <w:p w14:paraId="17A02F42" w14:textId="17CFE246"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161FBF" w:rsidRPr="00B526DC">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Gây tổn thương mắt nghiêm trọng</w:t>
      </w:r>
      <w:r w:rsidR="00EE1077" w:rsidRPr="00B526DC">
        <w:rPr>
          <w:rStyle w:val="Strong"/>
          <w:rFonts w:asciiTheme="majorHAnsi" w:hAnsiTheme="majorHAnsi" w:cstheme="majorHAnsi"/>
          <w:b w:val="0"/>
          <w:color w:val="000000"/>
          <w:sz w:val="22"/>
          <w:shd w:val="clear" w:color="auto" w:fill="FFFFFF"/>
          <w:lang w:val="en-US"/>
        </w:rPr>
        <w:t>.</w:t>
      </w:r>
    </w:p>
    <w:p w14:paraId="422FE419" w14:textId="269AC288" w:rsidR="00FF6FF9"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161FBF" w:rsidRPr="00B526DC">
        <w:rPr>
          <w:rStyle w:val="Strong"/>
          <w:rFonts w:asciiTheme="majorHAnsi" w:hAnsiTheme="majorHAnsi" w:cstheme="majorHAnsi"/>
          <w:b w:val="0"/>
          <w:color w:val="000000"/>
          <w:sz w:val="22"/>
          <w:shd w:val="clear" w:color="auto" w:fill="FFFFFF"/>
          <w:lang w:val="en-US"/>
        </w:rPr>
        <w:t>35</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kích ứng đường hô hấp</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5FD7A853" w14:textId="2D42D303" w:rsidR="00E711BD" w:rsidRPr="0030225C"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w:t>
      </w:r>
      <w:r w:rsidR="0030225C">
        <w:rPr>
          <w:rFonts w:asciiTheme="majorHAnsi" w:hAnsiTheme="majorHAnsi" w:cstheme="majorHAnsi"/>
          <w:sz w:val="22"/>
          <w:lang w:val="en-US"/>
        </w:rPr>
        <w:t>1</w:t>
      </w:r>
      <w:r w:rsidR="000945B2">
        <w:rPr>
          <w:rFonts w:asciiTheme="majorHAnsi" w:hAnsiTheme="majorHAnsi" w:cstheme="majorHAnsi"/>
          <w:sz w:val="22"/>
          <w:lang w:val="en-US"/>
        </w:rPr>
        <w:tab/>
      </w:r>
      <w:r w:rsidR="0030225C" w:rsidRPr="0030225C">
        <w:rPr>
          <w:rStyle w:val="Strong"/>
          <w:rFonts w:asciiTheme="majorHAnsi" w:hAnsiTheme="majorHAnsi" w:cstheme="majorHAnsi"/>
          <w:b w:val="0"/>
          <w:color w:val="000000"/>
          <w:sz w:val="22"/>
          <w:shd w:val="clear" w:color="auto" w:fill="FFFFFF"/>
        </w:rPr>
        <w:t>Chỉ sử dụng ngoài trời hoặc trong khu vực thoáng khí</w:t>
      </w:r>
      <w:r w:rsidR="0030225C" w:rsidRPr="0030225C">
        <w:rPr>
          <w:rStyle w:val="Strong"/>
          <w:rFonts w:asciiTheme="majorHAnsi" w:hAnsiTheme="majorHAnsi" w:cstheme="majorHAnsi"/>
          <w:b w:val="0"/>
          <w:color w:val="000000"/>
          <w:sz w:val="22"/>
          <w:shd w:val="clear" w:color="auto" w:fill="FFFFFF"/>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DFE5D72" w14:textId="55B28D9B" w:rsidR="005878EA" w:rsidRPr="00CB4491"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w:t>
      </w:r>
      <w:r w:rsidR="000E4608">
        <w:rPr>
          <w:rFonts w:eastAsia="Arial" w:cs="Times New Roman"/>
          <w:sz w:val="22"/>
          <w:lang w:val="en-US"/>
        </w:rPr>
        <w:t>P</w:t>
      </w:r>
      <w:r w:rsidR="00BD2FC7">
        <w:rPr>
          <w:rFonts w:eastAsia="Arial" w:cs="Times New Roman"/>
          <w:sz w:val="22"/>
          <w:lang w:val="en-US"/>
        </w:rPr>
        <w:t>3</w:t>
      </w:r>
      <w:r w:rsidR="00CB4491">
        <w:rPr>
          <w:rFonts w:eastAsia="Arial" w:cs="Times New Roman"/>
          <w:sz w:val="22"/>
          <w:lang w:val="en-US"/>
        </w:rPr>
        <w:t>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w:t>
      </w:r>
      <w:r w:rsidR="00CB4491" w:rsidRPr="00CB4491">
        <w:rPr>
          <w:rStyle w:val="Strong"/>
          <w:rFonts w:asciiTheme="majorHAnsi" w:hAnsiTheme="majorHAnsi" w:cstheme="majorHAnsi"/>
          <w:b w:val="0"/>
          <w:color w:val="000000"/>
          <w:sz w:val="22"/>
          <w:shd w:val="clear" w:color="auto" w:fill="FFFFFF"/>
          <w:lang w:val="en-US"/>
        </w:rPr>
        <w:t>Nhận trợ giúp y tế</w:t>
      </w:r>
      <w:r w:rsidR="00CB4491">
        <w:rPr>
          <w:rStyle w:val="Strong"/>
          <w:rFonts w:asciiTheme="majorHAnsi" w:hAnsiTheme="majorHAnsi" w:cstheme="majorHAnsi"/>
          <w:b w:val="0"/>
          <w:color w:val="000000"/>
          <w:sz w:val="22"/>
          <w:shd w:val="clear" w:color="auto" w:fill="FFFFFF"/>
          <w:lang w:val="en-US"/>
        </w:rPr>
        <w:t>.</w:t>
      </w:r>
    </w:p>
    <w:p w14:paraId="29678EDC" w14:textId="6D59C407" w:rsidR="00511E87" w:rsidRPr="00470CB4" w:rsidRDefault="000E4608" w:rsidP="00684FC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C67986">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 xml:space="preserve">NẾU DÍNH VÀO DA: </w:t>
      </w:r>
      <w:r w:rsidR="00511E87" w:rsidRPr="00470CB4">
        <w:rPr>
          <w:rStyle w:val="Strong"/>
          <w:rFonts w:asciiTheme="majorHAnsi" w:hAnsiTheme="majorHAnsi" w:cstheme="majorHAnsi"/>
          <w:b w:val="0"/>
          <w:color w:val="000000"/>
          <w:sz w:val="22"/>
          <w:shd w:val="clear" w:color="auto" w:fill="FFFFFF"/>
        </w:rPr>
        <w:t xml:space="preserve">Ngay lập </w:t>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1439D2A2"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sidR="00684FCF">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+P31</w:t>
      </w:r>
      <w:r w:rsidR="008A469F">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t>Nếu da bị kích ứng</w:t>
      </w:r>
      <w:r w:rsidR="00684FCF">
        <w:rPr>
          <w:rStyle w:val="Strong"/>
          <w:rFonts w:asciiTheme="majorHAnsi" w:hAnsiTheme="majorHAnsi" w:cstheme="majorHAnsi"/>
          <w:b w:val="0"/>
          <w:color w:val="000000"/>
          <w:sz w:val="22"/>
          <w:shd w:val="clear" w:color="auto" w:fill="FFFFFF"/>
          <w:lang w:val="en-US"/>
        </w:rPr>
        <w:t>:</w:t>
      </w:r>
      <w:r w:rsidR="00A61D8F" w:rsidRPr="00470CB4">
        <w:rPr>
          <w:rStyle w:val="Strong"/>
          <w:rFonts w:asciiTheme="majorHAnsi" w:hAnsiTheme="majorHAnsi" w:cstheme="majorHAnsi"/>
          <w:b w:val="0"/>
          <w:color w:val="000000"/>
          <w:sz w:val="22"/>
          <w:shd w:val="clear" w:color="auto" w:fill="FFFFFF"/>
          <w:lang w:val="en-US"/>
        </w:rPr>
        <w:t xml:space="preserve"> </w:t>
      </w:r>
      <w:r w:rsidR="008A469F">
        <w:rPr>
          <w:rStyle w:val="Strong"/>
          <w:rFonts w:asciiTheme="majorHAnsi" w:hAnsiTheme="majorHAnsi" w:cstheme="majorHAnsi"/>
          <w:b w:val="0"/>
          <w:color w:val="000000"/>
          <w:sz w:val="22"/>
          <w:shd w:val="clear" w:color="auto" w:fill="FFFFFF"/>
          <w:lang w:val="en-US"/>
        </w:rPr>
        <w:t xml:space="preserve">Nhận trợ giúp </w:t>
      </w:r>
      <w:r w:rsidR="00F81D9C" w:rsidRPr="00470CB4">
        <w:rPr>
          <w:rStyle w:val="Strong"/>
          <w:rFonts w:asciiTheme="majorHAnsi" w:hAnsiTheme="majorHAnsi" w:cstheme="majorHAnsi"/>
          <w:b w:val="0"/>
          <w:color w:val="000000"/>
          <w:sz w:val="22"/>
          <w:shd w:val="clear" w:color="auto" w:fill="FFFFFF"/>
        </w:rPr>
        <w:t>y tế</w:t>
      </w:r>
      <w:r w:rsidR="00A61D8F" w:rsidRPr="00470CB4">
        <w:rPr>
          <w:rStyle w:val="Strong"/>
          <w:rFonts w:asciiTheme="majorHAnsi" w:hAnsiTheme="majorHAnsi" w:cstheme="majorHAnsi"/>
          <w:b w:val="0"/>
          <w:color w:val="000000"/>
          <w:sz w:val="22"/>
          <w:shd w:val="clear" w:color="auto" w:fill="FFFFFF"/>
          <w:lang w:val="en-US"/>
        </w:rPr>
        <w:t>.</w:t>
      </w:r>
    </w:p>
    <w:p w14:paraId="318A25EC" w14:textId="34BD0CB9" w:rsidR="000E4608"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C67986">
        <w:rPr>
          <w:rStyle w:val="Strong"/>
          <w:rFonts w:asciiTheme="majorHAnsi" w:hAnsiTheme="majorHAnsi" w:cstheme="majorHAnsi"/>
          <w:b w:val="0"/>
          <w:color w:val="000000"/>
          <w:sz w:val="22"/>
          <w:shd w:val="clear" w:color="auto" w:fill="FFFFFF"/>
          <w:lang w:val="en-US"/>
        </w:rPr>
        <w:t xml:space="preserve"> </w:t>
      </w:r>
    </w:p>
    <w:p w14:paraId="5283FBDC" w14:textId="40657895" w:rsidR="00C67986" w:rsidRPr="00EE3826" w:rsidRDefault="00C67986"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E3826">
        <w:rPr>
          <w:rStyle w:val="Strong"/>
          <w:rFonts w:asciiTheme="majorHAnsi" w:hAnsiTheme="majorHAnsi" w:cstheme="majorHAnsi"/>
          <w:b w:val="0"/>
          <w:color w:val="000000"/>
          <w:sz w:val="22"/>
          <w:shd w:val="clear" w:color="auto" w:fill="FFFFFF"/>
          <w:lang w:val="en-US"/>
        </w:rPr>
        <w:t>P319</w:t>
      </w:r>
      <w:r w:rsidRPr="00EE3826">
        <w:rPr>
          <w:rStyle w:val="Strong"/>
          <w:rFonts w:asciiTheme="majorHAnsi" w:hAnsiTheme="majorHAnsi" w:cstheme="majorHAnsi"/>
          <w:b w:val="0"/>
          <w:color w:val="000000"/>
          <w:sz w:val="22"/>
          <w:shd w:val="clear" w:color="auto" w:fill="FFFFFF"/>
          <w:lang w:val="en-US"/>
        </w:rPr>
        <w:tab/>
        <w:t>Nhận trợ giúp y tế nếu bạn cảm thấy không khỏe.</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840DDB3" w:rsidR="00BB1C49" w:rsidRPr="00470CB4"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EE382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00EE3826" w:rsidRPr="00CB4491">
        <w:rPr>
          <w:rStyle w:val="Strong"/>
          <w:rFonts w:asciiTheme="majorHAnsi" w:hAnsiTheme="majorHAnsi" w:cstheme="majorHAnsi"/>
          <w:b w:val="0"/>
          <w:color w:val="000000"/>
          <w:sz w:val="22"/>
          <w:shd w:val="clear" w:color="auto" w:fill="FFFFFF"/>
          <w:lang w:val="en-US"/>
        </w:rPr>
        <w:t>Nhận trợ giúp y tế</w:t>
      </w:r>
      <w:r w:rsidR="00EE3826">
        <w:rPr>
          <w:rStyle w:val="Strong"/>
          <w:rFonts w:asciiTheme="majorHAnsi" w:hAnsiTheme="majorHAnsi" w:cstheme="majorHAnsi"/>
          <w:b w:val="0"/>
          <w:color w:val="000000"/>
          <w:sz w:val="22"/>
          <w:shd w:val="clear" w:color="auto" w:fill="FFFFFF"/>
          <w:lang w:val="en-US"/>
        </w:rPr>
        <w:t>.</w:t>
      </w:r>
    </w:p>
    <w:p w14:paraId="1E7FDBE7" w14:textId="6594FAF4"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w:t>
      </w:r>
      <w:r w:rsidR="00B527A2">
        <w:rPr>
          <w:rFonts w:eastAsia="SimSun" w:cs="Times New Roman"/>
          <w:sz w:val="22"/>
          <w:lang w:val="en-US"/>
        </w:rPr>
        <w:t>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AF67735" w14:textId="63C1FB05"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P407</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Duy trì khoảng cách không khí giữa các chồng, lớp</w:t>
      </w:r>
      <w:r w:rsidRPr="00FE0917">
        <w:rPr>
          <w:rStyle w:val="Strong"/>
          <w:rFonts w:asciiTheme="majorHAnsi" w:hAnsiTheme="majorHAnsi" w:cstheme="majorHAnsi"/>
          <w:b w:val="0"/>
          <w:color w:val="000000"/>
          <w:sz w:val="22"/>
          <w:shd w:val="clear" w:color="auto" w:fill="FFFFFF"/>
          <w:lang w:val="en-US"/>
        </w:rPr>
        <w:t>.</w:t>
      </w:r>
    </w:p>
    <w:p w14:paraId="799F80D3" w14:textId="29EB0D26" w:rsidR="005304E3"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P410</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Bảo vệ tránh ánh sáng mặt trời</w:t>
      </w:r>
      <w:r w:rsidRPr="00FE0917">
        <w:rPr>
          <w:rStyle w:val="Strong"/>
          <w:rFonts w:asciiTheme="majorHAnsi" w:hAnsiTheme="majorHAnsi" w:cstheme="majorHAnsi"/>
          <w:b w:val="0"/>
          <w:color w:val="000000"/>
          <w:sz w:val="22"/>
          <w:shd w:val="clear" w:color="auto" w:fill="FFFFFF"/>
          <w:lang w:val="en-US"/>
        </w:rPr>
        <w:t>.</w:t>
      </w:r>
    </w:p>
    <w:p w14:paraId="3E94052B" w14:textId="083AB1CA"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Tránh xa các vật liệu khác.</w:t>
      </w:r>
    </w:p>
    <w:p w14:paraId="1B6465F7" w14:textId="4611BCEE" w:rsidR="00B527A2" w:rsidRPr="00FE0917" w:rsidRDefault="00B527A2" w:rsidP="00B527A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P403+P233</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Lưu trữ trong môi trường thông thoáng.</w:t>
      </w:r>
      <w:r w:rsidR="00F80665" w:rsidRPr="00FE0917">
        <w:rPr>
          <w:rStyle w:val="Strong"/>
          <w:rFonts w:asciiTheme="majorHAnsi" w:hAnsiTheme="majorHAnsi" w:cstheme="majorHAnsi"/>
          <w:b w:val="0"/>
          <w:color w:val="000000"/>
          <w:sz w:val="22"/>
          <w:shd w:val="clear" w:color="auto" w:fill="FFFFFF"/>
          <w:lang w:val="en-US"/>
        </w:rPr>
        <w:t xml:space="preserve"> </w:t>
      </w:r>
      <w:r w:rsidR="00F80665" w:rsidRPr="00FE0917">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D793222" w:rsidR="00D32F3F" w:rsidRPr="008C20D9" w:rsidRDefault="000361A5" w:rsidP="008C20D9">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4D8508A2" w:rsidR="00D32F3F" w:rsidRDefault="00014AF5"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776DC900">
                <wp:simplePos x="0" y="0"/>
                <wp:positionH relativeFrom="margin">
                  <wp:posOffset>0</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4A18C36A" w:rsidR="00A52B5D" w:rsidRPr="007419F7" w:rsidRDefault="008C20D9" w:rsidP="008C20D9">
            <w:pPr>
              <w:tabs>
                <w:tab w:val="left" w:pos="645"/>
                <w:tab w:val="center" w:pos="1211"/>
              </w:tabs>
              <w:spacing w:after="0"/>
              <w:contextualSpacing/>
              <w:jc w:val="center"/>
              <w:rPr>
                <w:rFonts w:cs="Times New Roman"/>
                <w:sz w:val="22"/>
              </w:rPr>
            </w:pPr>
            <w:r w:rsidRPr="007419F7">
              <w:rPr>
                <w:rFonts w:cs="Times New Roman"/>
                <w:sz w:val="22"/>
              </w:rPr>
              <w:t>Thiourea dioxide</w:t>
            </w:r>
          </w:p>
        </w:tc>
        <w:tc>
          <w:tcPr>
            <w:tcW w:w="1275" w:type="dxa"/>
            <w:vAlign w:val="center"/>
          </w:tcPr>
          <w:p w14:paraId="6F59757F" w14:textId="310F32B7" w:rsidR="002B2F33" w:rsidRPr="007419F7" w:rsidRDefault="008C20D9" w:rsidP="008D79A2">
            <w:pPr>
              <w:spacing w:after="0" w:line="276" w:lineRule="auto"/>
              <w:jc w:val="center"/>
              <w:rPr>
                <w:rFonts w:asciiTheme="majorHAnsi" w:eastAsia="Arial" w:hAnsiTheme="majorHAnsi" w:cstheme="majorHAnsi"/>
                <w:sz w:val="22"/>
                <w:lang w:val="en-US"/>
              </w:rPr>
            </w:pPr>
            <w:r w:rsidRPr="007419F7">
              <w:rPr>
                <w:rFonts w:cs="Times New Roman"/>
                <w:sz w:val="22"/>
              </w:rPr>
              <w:t>1758-73-2</w:t>
            </w:r>
          </w:p>
        </w:tc>
        <w:tc>
          <w:tcPr>
            <w:tcW w:w="1418" w:type="dxa"/>
            <w:vAlign w:val="center"/>
          </w:tcPr>
          <w:p w14:paraId="781DBC49" w14:textId="26E0CD9A" w:rsidR="002B2F33" w:rsidRPr="007419F7" w:rsidRDefault="00082DF9"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20</w:t>
            </w:r>
          </w:p>
        </w:tc>
        <w:tc>
          <w:tcPr>
            <w:tcW w:w="3118" w:type="dxa"/>
            <w:vAlign w:val="center"/>
          </w:tcPr>
          <w:p w14:paraId="23102507" w14:textId="23ECE2EC"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Self</w:t>
            </w:r>
            <w:r w:rsidRPr="007419F7">
              <w:rPr>
                <w:rFonts w:eastAsia="Arial" w:cs="Times New Roman"/>
                <w:sz w:val="22"/>
                <w:lang w:val="en-US"/>
              </w:rPr>
              <w:t xml:space="preserve"> </w:t>
            </w:r>
            <w:r w:rsidRPr="007419F7">
              <w:rPr>
                <w:rFonts w:eastAsia="Arial" w:cs="Times New Roman"/>
                <w:sz w:val="22"/>
              </w:rPr>
              <w:t>-</w:t>
            </w:r>
            <w:r w:rsidRPr="007419F7">
              <w:rPr>
                <w:rFonts w:eastAsia="Arial" w:cs="Times New Roman"/>
                <w:sz w:val="22"/>
                <w:lang w:val="en-US"/>
              </w:rPr>
              <w:t xml:space="preserve"> H</w:t>
            </w:r>
            <w:r w:rsidRPr="007419F7">
              <w:rPr>
                <w:rFonts w:eastAsia="Arial" w:cs="Times New Roman"/>
                <w:sz w:val="22"/>
              </w:rPr>
              <w:t>eat.</w:t>
            </w:r>
            <w:r w:rsidRPr="007419F7">
              <w:rPr>
                <w:rFonts w:eastAsia="Arial" w:cs="Times New Roman"/>
                <w:sz w:val="22"/>
                <w:lang w:val="en-US"/>
              </w:rPr>
              <w:t xml:space="preserve"> </w:t>
            </w:r>
            <w:r w:rsidRPr="007419F7">
              <w:rPr>
                <w:rFonts w:eastAsia="Arial" w:cs="Times New Roman"/>
                <w:sz w:val="22"/>
              </w:rPr>
              <w:t>2, H252</w:t>
            </w:r>
          </w:p>
          <w:p w14:paraId="3D69354A" w14:textId="5BD88984"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Oral.</w:t>
            </w:r>
            <w:r w:rsidR="008C5AAC" w:rsidRPr="007419F7">
              <w:rPr>
                <w:rFonts w:eastAsia="Arial" w:cs="Times New Roman"/>
                <w:sz w:val="22"/>
                <w:lang w:val="en-US"/>
              </w:rPr>
              <w:t xml:space="preserve"> </w:t>
            </w:r>
            <w:r w:rsidRPr="007419F7">
              <w:rPr>
                <w:rFonts w:eastAsia="Arial" w:cs="Times New Roman"/>
                <w:sz w:val="22"/>
              </w:rPr>
              <w:t>4, H302</w:t>
            </w:r>
          </w:p>
          <w:p w14:paraId="082E371F" w14:textId="15C9BFB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Inhal.</w:t>
            </w:r>
            <w:r w:rsidR="008C5AAC" w:rsidRPr="007419F7">
              <w:rPr>
                <w:rFonts w:eastAsia="Arial" w:cs="Times New Roman"/>
                <w:sz w:val="22"/>
                <w:lang w:val="en-US"/>
              </w:rPr>
              <w:t xml:space="preserve"> </w:t>
            </w:r>
            <w:r w:rsidRPr="007419F7">
              <w:rPr>
                <w:rFonts w:eastAsia="Arial" w:cs="Times New Roman"/>
                <w:sz w:val="22"/>
              </w:rPr>
              <w:t>4, H332</w:t>
            </w:r>
          </w:p>
          <w:p w14:paraId="70054E91" w14:textId="136A382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Skin Irr</w:t>
            </w:r>
            <w:r w:rsidR="008C5AAC" w:rsidRPr="007419F7">
              <w:rPr>
                <w:rFonts w:eastAsia="Arial" w:cs="Times New Roman"/>
                <w:sz w:val="22"/>
                <w:lang w:val="en-US"/>
              </w:rPr>
              <w:t>i</w:t>
            </w:r>
            <w:r w:rsidRPr="007419F7">
              <w:rPr>
                <w:rFonts w:eastAsia="Arial" w:cs="Times New Roman"/>
                <w:sz w:val="22"/>
              </w:rPr>
              <w:t>t.</w:t>
            </w:r>
            <w:r w:rsidR="008C5AAC" w:rsidRPr="007419F7">
              <w:rPr>
                <w:rFonts w:eastAsia="Arial" w:cs="Times New Roman"/>
                <w:sz w:val="22"/>
                <w:lang w:val="en-US"/>
              </w:rPr>
              <w:t xml:space="preserve"> </w:t>
            </w:r>
            <w:r w:rsidRPr="007419F7">
              <w:rPr>
                <w:rFonts w:eastAsia="Arial" w:cs="Times New Roman"/>
                <w:sz w:val="22"/>
              </w:rPr>
              <w:t>2, H315</w:t>
            </w:r>
          </w:p>
          <w:p w14:paraId="16A3F442" w14:textId="6CF7CD95" w:rsidR="007E4D08" w:rsidRPr="007419F7" w:rsidRDefault="007E4D08" w:rsidP="007E4D08">
            <w:pPr>
              <w:spacing w:after="0"/>
              <w:contextualSpacing/>
              <w:jc w:val="center"/>
              <w:rPr>
                <w:rFonts w:eastAsia="Arial" w:cs="Times New Roman"/>
                <w:sz w:val="22"/>
              </w:rPr>
            </w:pPr>
            <w:r w:rsidRPr="007419F7">
              <w:rPr>
                <w:rFonts w:eastAsia="Arial" w:cs="Times New Roman"/>
                <w:sz w:val="22"/>
              </w:rPr>
              <w:t>Eye Dam.</w:t>
            </w:r>
            <w:r w:rsidR="008C5AAC" w:rsidRPr="007419F7">
              <w:rPr>
                <w:rFonts w:eastAsia="Arial" w:cs="Times New Roman"/>
                <w:sz w:val="22"/>
                <w:lang w:val="en-US"/>
              </w:rPr>
              <w:t xml:space="preserve"> </w:t>
            </w:r>
            <w:r w:rsidRPr="007419F7">
              <w:rPr>
                <w:rFonts w:eastAsia="Arial" w:cs="Times New Roman"/>
                <w:sz w:val="22"/>
              </w:rPr>
              <w:t>1, H318</w:t>
            </w:r>
          </w:p>
          <w:p w14:paraId="2ADE4AE4" w14:textId="7996C28A"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STOT</w:t>
            </w:r>
            <w:r w:rsidR="008C5AAC" w:rsidRPr="007419F7">
              <w:rPr>
                <w:rFonts w:eastAsia="Arial" w:cs="Times New Roman"/>
                <w:sz w:val="22"/>
                <w:lang w:val="en-US"/>
              </w:rPr>
              <w:t xml:space="preserve"> - </w:t>
            </w:r>
            <w:r w:rsidRPr="007419F7">
              <w:rPr>
                <w:rFonts w:eastAsia="Arial" w:cs="Times New Roman"/>
                <w:sz w:val="22"/>
              </w:rPr>
              <w:t>SE</w:t>
            </w:r>
            <w:r w:rsidR="008C5AAC" w:rsidRPr="007419F7">
              <w:rPr>
                <w:rFonts w:eastAsia="Arial" w:cs="Times New Roman"/>
                <w:sz w:val="22"/>
                <w:lang w:val="en-US"/>
              </w:rPr>
              <w:t xml:space="preserve"> </w:t>
            </w:r>
            <w:r w:rsidRPr="007419F7">
              <w:rPr>
                <w:rFonts w:eastAsia="Arial" w:cs="Times New Roman"/>
                <w:sz w:val="22"/>
              </w:rPr>
              <w:t>3, H335</w:t>
            </w:r>
          </w:p>
          <w:p w14:paraId="2CEBC82C" w14:textId="27B21A4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 xml:space="preserve">STOT </w:t>
            </w:r>
            <w:r w:rsidR="008C5AAC" w:rsidRPr="007419F7">
              <w:rPr>
                <w:rFonts w:eastAsia="Arial" w:cs="Times New Roman"/>
                <w:sz w:val="22"/>
                <w:lang w:val="en-US"/>
              </w:rPr>
              <w:t xml:space="preserve">- </w:t>
            </w:r>
            <w:r w:rsidRPr="007419F7">
              <w:rPr>
                <w:rFonts w:eastAsia="Arial" w:cs="Times New Roman"/>
                <w:sz w:val="22"/>
              </w:rPr>
              <w:t>RE 2, H373</w:t>
            </w:r>
          </w:p>
          <w:p w14:paraId="66F735E8" w14:textId="5A24397F" w:rsidR="00F07459" w:rsidRPr="007419F7" w:rsidRDefault="007E4D08" w:rsidP="007E4D08">
            <w:pPr>
              <w:spacing w:after="0" w:line="276" w:lineRule="auto"/>
              <w:jc w:val="center"/>
              <w:rPr>
                <w:rFonts w:asciiTheme="majorHAnsi" w:eastAsia="Arial" w:hAnsiTheme="majorHAnsi" w:cstheme="majorHAnsi"/>
                <w:sz w:val="22"/>
                <w:lang w:val="en-US"/>
              </w:rPr>
            </w:pPr>
            <w:r w:rsidRPr="007419F7">
              <w:rPr>
                <w:rFonts w:eastAsia="Arial" w:cs="Times New Roman"/>
                <w:sz w:val="22"/>
              </w:rPr>
              <w:t>(</w:t>
            </w:r>
            <w:r w:rsidR="007419F7" w:rsidRPr="007419F7">
              <w:rPr>
                <w:rFonts w:eastAsia="Arial" w:cs="Times New Roman"/>
                <w:sz w:val="22"/>
                <w:lang w:val="en-US"/>
              </w:rPr>
              <w:t xml:space="preserve">Tham khảo </w:t>
            </w:r>
            <w:r w:rsidRPr="007419F7">
              <w:rPr>
                <w:rFonts w:cs="Times New Roman"/>
                <w:sz w:val="22"/>
              </w:rPr>
              <w:t>https://echa.europa.eu/substance-information/-/substanceinfo</w:t>
            </w:r>
            <w:r w:rsidR="009C26E5" w:rsidRPr="007419F7">
              <w:rPr>
                <w:rFonts w:cs="Times New Roman"/>
                <w:sz w:val="22"/>
              </w:rPr>
              <w:t>)</w:t>
            </w:r>
          </w:p>
        </w:tc>
      </w:tr>
      <w:tr w:rsidR="008D6784" w:rsidRPr="009D3CA5" w14:paraId="5B092A3C" w14:textId="77777777" w:rsidTr="009D3CA5">
        <w:trPr>
          <w:trHeight w:val="399"/>
        </w:trPr>
        <w:tc>
          <w:tcPr>
            <w:tcW w:w="2552" w:type="dxa"/>
            <w:vAlign w:val="center"/>
          </w:tcPr>
          <w:p w14:paraId="34A480F9" w14:textId="0C3CC0AF" w:rsidR="008D6784" w:rsidRPr="007419F7" w:rsidRDefault="007E4D08" w:rsidP="009D3CA5">
            <w:pPr>
              <w:spacing w:after="0" w:line="240" w:lineRule="auto"/>
              <w:contextualSpacing/>
              <w:jc w:val="center"/>
              <w:rPr>
                <w:rFonts w:eastAsia="Arial" w:cs="Times New Roman"/>
                <w:sz w:val="22"/>
              </w:rPr>
            </w:pPr>
            <w:r w:rsidRPr="007419F7">
              <w:rPr>
                <w:rFonts w:eastAsia="Arial" w:cs="Times New Roman"/>
                <w:sz w:val="22"/>
              </w:rPr>
              <w:t>Sodium sulfate</w:t>
            </w:r>
          </w:p>
        </w:tc>
        <w:tc>
          <w:tcPr>
            <w:tcW w:w="1275" w:type="dxa"/>
            <w:vAlign w:val="center"/>
          </w:tcPr>
          <w:p w14:paraId="25F4AE6B" w14:textId="311B5F17" w:rsidR="008D6784" w:rsidRPr="007419F7" w:rsidRDefault="007E4D08" w:rsidP="008D79A2">
            <w:pPr>
              <w:spacing w:after="0" w:line="276" w:lineRule="auto"/>
              <w:jc w:val="center"/>
              <w:rPr>
                <w:rFonts w:eastAsia="Arial" w:cs="Times New Roman"/>
                <w:sz w:val="22"/>
                <w:lang w:val="en-US"/>
              </w:rPr>
            </w:pPr>
            <w:r w:rsidRPr="007419F7">
              <w:rPr>
                <w:rFonts w:cs="Times New Roman"/>
                <w:sz w:val="22"/>
                <w:shd w:val="clear" w:color="auto" w:fill="FFFFFF"/>
                <w:lang w:val="en-US"/>
              </w:rPr>
              <w:t>-</w:t>
            </w:r>
          </w:p>
        </w:tc>
        <w:tc>
          <w:tcPr>
            <w:tcW w:w="1418" w:type="dxa"/>
            <w:vAlign w:val="center"/>
          </w:tcPr>
          <w:p w14:paraId="36D4102B" w14:textId="341D9084" w:rsidR="008D6784" w:rsidRPr="007419F7" w:rsidRDefault="00082DF9"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80</w:t>
            </w:r>
          </w:p>
        </w:tc>
        <w:tc>
          <w:tcPr>
            <w:tcW w:w="3118" w:type="dxa"/>
            <w:vAlign w:val="center"/>
          </w:tcPr>
          <w:p w14:paraId="007D1E89" w14:textId="0DF04EDC" w:rsidR="008D6784" w:rsidRPr="007419F7" w:rsidRDefault="00040C47" w:rsidP="009C26E5">
            <w:pPr>
              <w:spacing w:after="0" w:line="240" w:lineRule="auto"/>
              <w:contextualSpacing/>
              <w:jc w:val="center"/>
              <w:rPr>
                <w:rFonts w:eastAsia="Arial" w:cs="Times New Roman"/>
                <w:sz w:val="22"/>
                <w:lang w:val="en-US"/>
              </w:rPr>
            </w:pPr>
            <w:r w:rsidRPr="007419F7">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091D82"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2E2492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4B6FAC" w:rsidRPr="004B6FAC">
        <w:rPr>
          <w:rFonts w:eastAsia="Arial" w:cs="Times New Roman"/>
          <w:sz w:val="22"/>
        </w:rPr>
        <w:t>4.5 - 6.5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EB58869"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4576518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41356D5" w14:textId="34A94C93" w:rsidR="00946C20" w:rsidRPr="008D1719" w:rsidRDefault="00946C2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5E64C064">
                <wp:simplePos x="0" y="0"/>
                <wp:positionH relativeFrom="margin">
                  <wp:posOffset>1270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lastRenderedPageBreak/>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466DA5A4"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636A9E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60730">
        <w:rPr>
          <w:rFonts w:eastAsia="Arial" w:cs="Times New Roman"/>
          <w:sz w:val="22"/>
          <w:lang w:val="en-US"/>
        </w:rPr>
        <w:t>axit</w:t>
      </w:r>
      <w:r w:rsidR="00EE75D3">
        <w:rPr>
          <w:rFonts w:eastAsia="Arial" w:cs="Times New Roman"/>
          <w:sz w:val="22"/>
          <w:lang w:val="en-US"/>
        </w:rPr>
        <w:t xml:space="preserve"> mạnh và </w:t>
      </w:r>
      <w:r w:rsidR="00B75057">
        <w:rPr>
          <w:rFonts w:eastAsia="Arial" w:cs="Times New Roman"/>
          <w:sz w:val="22"/>
          <w:lang w:val="en-US"/>
        </w:rPr>
        <w:t>tác nhân</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E77386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B97753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 xml:space="preserve">ó </w:t>
      </w:r>
      <w:r w:rsidR="00B361E0">
        <w:rPr>
          <w:rFonts w:eastAsia="Arial" w:cs="Times New Roman"/>
          <w:sz w:val="22"/>
          <w:lang w:val="en-US"/>
        </w:rPr>
        <w:t xml:space="preserve">thể có </w:t>
      </w:r>
      <w:r w:rsidR="006464D8" w:rsidRPr="006464D8">
        <w:rPr>
          <w:rFonts w:eastAsia="Arial" w:cs="Times New Roman"/>
          <w:sz w:val="22"/>
          <w:lang w:val="en-US"/>
        </w:rPr>
        <w:t>hại nếu nuốt phải</w:t>
      </w:r>
      <w:r w:rsidR="006464D8">
        <w:rPr>
          <w:rFonts w:eastAsia="Arial" w:cs="Times New Roman"/>
          <w:sz w:val="22"/>
          <w:lang w:val="en-US"/>
        </w:rPr>
        <w:t>.</w:t>
      </w:r>
    </w:p>
    <w:p w14:paraId="01D7E634" w14:textId="61368AC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595B0D">
        <w:rPr>
          <w:rFonts w:eastAsia="Arial" w:cs="Times New Roman"/>
          <w:sz w:val="22"/>
          <w:lang w:val="en-US"/>
        </w:rPr>
        <w:t>c</w:t>
      </w:r>
      <w:r w:rsidR="00595B0D" w:rsidRPr="006464D8">
        <w:rPr>
          <w:rFonts w:eastAsia="Arial" w:cs="Times New Roman"/>
          <w:sz w:val="22"/>
          <w:lang w:val="en-US"/>
        </w:rPr>
        <w:t>ó hại nếu</w:t>
      </w:r>
      <w:r w:rsidR="00595B0D">
        <w:rPr>
          <w:rFonts w:eastAsia="Arial" w:cs="Times New Roman"/>
          <w:sz w:val="22"/>
          <w:lang w:val="en-US"/>
        </w:rPr>
        <w:t xml:space="preserve"> hít phải</w:t>
      </w:r>
      <w:r w:rsidRPr="008A2F3F">
        <w:rPr>
          <w:rFonts w:eastAsia="Arial" w:cs="Times New Roman"/>
          <w:sz w:val="22"/>
          <w:lang w:val="en-US"/>
        </w:rPr>
        <w:t>.</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A1001E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5E169FB3"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4E0129" w:rsidRPr="004E0129">
        <w:rPr>
          <w:rFonts w:eastAsia="Arial" w:cs="Times New Roman"/>
          <w:sz w:val="22"/>
          <w:lang w:val="en-US"/>
        </w:rPr>
        <w:t>Có thể gây kích ứng đường hô hấp</w:t>
      </w:r>
      <w:r w:rsidR="0090586E" w:rsidRPr="008A2F3F">
        <w:rPr>
          <w:rFonts w:eastAsia="Arial"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321398EC"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4E0129" w:rsidRPr="004E0129">
        <w:rPr>
          <w:rFonts w:eastAsia="Arial" w:cs="Times New Roman"/>
          <w:sz w:val="22"/>
          <w:lang w:val="en-US"/>
        </w:rPr>
        <w:t>Có thể gây tổn thương các cơ quan khi tiếp xúc lâu dài hoặc lặp đi lặp lại</w:t>
      </w:r>
      <w:r w:rsidRPr="008A2F3F">
        <w:rPr>
          <w:rFonts w:eastAsia="Arial" w:cs="Times New Roman"/>
          <w:sz w:val="22"/>
          <w:lang w:val="en-US"/>
        </w:rPr>
        <w:t>.</w:t>
      </w:r>
    </w:p>
    <w:p w14:paraId="27614EFC" w14:textId="0127C3BA"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2DF6309"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6389E21C" w:rsidR="00D77849"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r>
        <w:rPr>
          <w:rFonts w:asciiTheme="majorHAnsi" w:eastAsia="Arial" w:hAnsiTheme="majorHAnsi" w:cstheme="majorHAnsi"/>
          <w:sz w:val="22"/>
          <w:lang w:val="en-US"/>
        </w:rPr>
        <w:t xml:space="preserve">: </w:t>
      </w:r>
      <w:r w:rsidR="001B5010" w:rsidRPr="00A205AB">
        <w:rPr>
          <w:rStyle w:val="Strong"/>
          <w:rFonts w:asciiTheme="majorHAnsi" w:hAnsiTheme="majorHAnsi" w:cstheme="majorHAnsi"/>
          <w:b w:val="0"/>
          <w:color w:val="000000"/>
          <w:sz w:val="22"/>
          <w:shd w:val="clear" w:color="auto" w:fill="FFFFFF"/>
        </w:rPr>
        <w:t>Chất và hỗn hợp tự phát nhiệt</w:t>
      </w:r>
      <w:r w:rsidR="001B5010">
        <w:rPr>
          <w:rStyle w:val="Strong"/>
          <w:rFonts w:asciiTheme="majorHAnsi" w:hAnsiTheme="majorHAnsi" w:cstheme="majorHAnsi"/>
          <w:b w:val="0"/>
          <w:color w:val="000000"/>
          <w:sz w:val="22"/>
          <w:shd w:val="clear" w:color="auto" w:fill="FFFFFF"/>
          <w:lang w:val="en-US"/>
        </w:rPr>
        <w:t>,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4289193C" w14:textId="1CF5495E"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Hít phải</w:t>
      </w:r>
      <w:r>
        <w:rPr>
          <w:rFonts w:asciiTheme="majorHAnsi" w:hAnsiTheme="majorHAnsi" w:cstheme="majorHAnsi"/>
          <w:sz w:val="22"/>
          <w:lang w:val="en-US"/>
        </w:rPr>
        <w:t>, nguy hiểm loại 4.</w:t>
      </w:r>
    </w:p>
    <w:p w14:paraId="090C676E" w14:textId="40A5A1DB"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nguy hiểm loại 2.</w:t>
      </w:r>
    </w:p>
    <w:p w14:paraId="2D3F3330" w14:textId="7B2373BE" w:rsidR="0030247D" w:rsidRDefault="0030247D"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4F5093">
        <w:rPr>
          <w:rFonts w:asciiTheme="majorHAnsi" w:hAnsiTheme="majorHAnsi" w:cstheme="majorHAnsi"/>
          <w:sz w:val="22"/>
          <w:lang w:val="en-US"/>
        </w:rPr>
        <w:t>K</w:t>
      </w:r>
      <w:r w:rsidRPr="00A205AB">
        <w:rPr>
          <w:rFonts w:asciiTheme="majorHAnsi" w:hAnsiTheme="majorHAnsi" w:cstheme="majorHAnsi"/>
          <w:sz w:val="22"/>
          <w:lang w:val="en-US"/>
        </w:rPr>
        <w:t>ích ứng da</w:t>
      </w:r>
      <w:r>
        <w:rPr>
          <w:rFonts w:asciiTheme="majorHAnsi"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2.</w:t>
      </w:r>
    </w:p>
    <w:p w14:paraId="0D7BDEEA" w14:textId="5597F42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Dam./Irrit.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417D8302" w14:textId="7512453C" w:rsidR="00F30505" w:rsidRDefault="00F30505" w:rsidP="00F3050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w:t>
      </w:r>
      <w:bookmarkStart w:id="10" w:name="_GoBack"/>
      <w:bookmarkEnd w:id="10"/>
      <w:r w:rsidRPr="00A205AB">
        <w:rPr>
          <w:rFonts w:asciiTheme="majorHAnsi" w:eastAsia="Arial" w:hAnsiTheme="majorHAnsi" w:cstheme="majorHAnsi"/>
          <w:sz w:val="22"/>
          <w:lang w:val="en-US"/>
        </w:rPr>
        <w:t xml:space="preserve">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lastRenderedPageBreak/>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7F143113"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1EEB370E" w14:textId="32BC1166"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H318</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Gây tổn thương mắt nghiêm trọng</w:t>
      </w:r>
      <w:r w:rsidRPr="00B526DC">
        <w:rPr>
          <w:rStyle w:val="Strong"/>
          <w:rFonts w:asciiTheme="majorHAnsi" w:hAnsiTheme="majorHAnsi" w:cstheme="majorHAnsi"/>
          <w:b w:val="0"/>
          <w:color w:val="000000"/>
          <w:sz w:val="22"/>
          <w:shd w:val="clear" w:color="auto" w:fill="FFFFFF"/>
          <w:lang w:val="en-US"/>
        </w:rPr>
        <w:t>.</w:t>
      </w:r>
    </w:p>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1391F" w14:textId="77777777" w:rsidR="00DA68C3" w:rsidRDefault="00DA68C3" w:rsidP="000361A5">
      <w:pPr>
        <w:spacing w:after="0" w:line="240" w:lineRule="auto"/>
      </w:pPr>
      <w:r>
        <w:separator/>
      </w:r>
    </w:p>
  </w:endnote>
  <w:endnote w:type="continuationSeparator" w:id="0">
    <w:p w14:paraId="0749BD43" w14:textId="77777777" w:rsidR="00DA68C3" w:rsidRDefault="00DA68C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107A4" w14:textId="77777777" w:rsidR="00DA68C3" w:rsidRDefault="00DA68C3" w:rsidP="000361A5">
      <w:pPr>
        <w:spacing w:after="0" w:line="240" w:lineRule="auto"/>
      </w:pPr>
      <w:r>
        <w:separator/>
      </w:r>
    </w:p>
  </w:footnote>
  <w:footnote w:type="continuationSeparator" w:id="0">
    <w:p w14:paraId="11DA4270" w14:textId="77777777" w:rsidR="00DA68C3" w:rsidRDefault="00DA68C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237AD01" w:rsidR="006F5A95" w:rsidRPr="004A0D6D" w:rsidRDefault="006F5A95" w:rsidP="00C753E9">
    <w:pPr>
      <w:pStyle w:val="Header"/>
      <w:ind w:firstLine="1276"/>
      <w:rPr>
        <w:b/>
        <w:color w:val="FF0000"/>
        <w:sz w:val="32"/>
        <w:szCs w:val="32"/>
        <w:lang w:val="en-US"/>
      </w:rPr>
    </w:pPr>
    <w:r w:rsidRPr="001F335D">
      <w:rPr>
        <w:b/>
        <w:color w:val="FF0000"/>
        <w:sz w:val="32"/>
        <w:szCs w:val="32"/>
      </w:rPr>
      <w:t>HUNTEX</w:t>
    </w:r>
    <w:r>
      <w:rPr>
        <w:b/>
        <w:color w:val="FF0000"/>
        <w:sz w:val="32"/>
        <w:szCs w:val="32"/>
        <w:lang w:val="en-US"/>
      </w:rPr>
      <w:t xml:space="preserve"> HT-8</w:t>
    </w:r>
    <w:r w:rsidR="00CA6B16">
      <w:rPr>
        <w:b/>
        <w:color w:val="FF0000"/>
        <w:sz w:val="32"/>
        <w:szCs w:val="32"/>
        <w:lang w:val="en-US"/>
      </w:rPr>
      <w:t>20A</w:t>
    </w:r>
    <w:r w:rsidR="00C753E9">
      <w:rPr>
        <w:b/>
        <w:color w:val="FF0000"/>
        <w:sz w:val="32"/>
        <w:szCs w:val="32"/>
        <w:lang w:val="en-US"/>
      </w:rPr>
      <w:t xml:space="preserve">, OW-140 </w:t>
    </w:r>
    <w:r>
      <w:rPr>
        <w:b/>
        <w:color w:val="FF0000"/>
        <w:sz w:val="32"/>
        <w:szCs w:val="32"/>
        <w:lang w:val="en-US"/>
      </w:rPr>
      <w:t>(CGMTK-1</w:t>
    </w:r>
    <w:r w:rsidR="00A4648F">
      <w:rPr>
        <w:b/>
        <w:color w:val="FF0000"/>
        <w:sz w:val="32"/>
        <w:szCs w:val="32"/>
        <w:lang w:val="en-US"/>
      </w:rPr>
      <w:t>40</w:t>
    </w:r>
    <w:r>
      <w:rPr>
        <w:b/>
        <w:color w:val="FF0000"/>
        <w:sz w:val="32"/>
        <w:szCs w:val="32"/>
        <w:lang w:val="en-US"/>
      </w:rPr>
      <w:t>)</w:t>
    </w:r>
  </w:p>
  <w:p w14:paraId="04BDF36F" w14:textId="1D8E7E12"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A4E"/>
    <w:rsid w:val="001A6AE5"/>
    <w:rsid w:val="001A71D7"/>
    <w:rsid w:val="001B022D"/>
    <w:rsid w:val="001B0A25"/>
    <w:rsid w:val="001B0E0A"/>
    <w:rsid w:val="001B1E7A"/>
    <w:rsid w:val="001B5010"/>
    <w:rsid w:val="001B5962"/>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491A"/>
    <w:rsid w:val="001F60F5"/>
    <w:rsid w:val="001F62E6"/>
    <w:rsid w:val="001F6B22"/>
    <w:rsid w:val="001F6BF6"/>
    <w:rsid w:val="001F73E5"/>
    <w:rsid w:val="00201360"/>
    <w:rsid w:val="00201621"/>
    <w:rsid w:val="00203197"/>
    <w:rsid w:val="0020540A"/>
    <w:rsid w:val="002056B7"/>
    <w:rsid w:val="00207B5E"/>
    <w:rsid w:val="00210940"/>
    <w:rsid w:val="00211E80"/>
    <w:rsid w:val="002169F1"/>
    <w:rsid w:val="00217432"/>
    <w:rsid w:val="0021788F"/>
    <w:rsid w:val="00217CDF"/>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25C"/>
    <w:rsid w:val="0030247D"/>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05C"/>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27E49"/>
    <w:rsid w:val="00430FF1"/>
    <w:rsid w:val="0043176E"/>
    <w:rsid w:val="00432E69"/>
    <w:rsid w:val="00432E8B"/>
    <w:rsid w:val="004353FF"/>
    <w:rsid w:val="004355C6"/>
    <w:rsid w:val="004358FF"/>
    <w:rsid w:val="00440AA6"/>
    <w:rsid w:val="00443AC9"/>
    <w:rsid w:val="00444514"/>
    <w:rsid w:val="00446F2C"/>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14D4"/>
    <w:rsid w:val="004733F4"/>
    <w:rsid w:val="00475E03"/>
    <w:rsid w:val="0047731D"/>
    <w:rsid w:val="00477CB1"/>
    <w:rsid w:val="00480D88"/>
    <w:rsid w:val="00481443"/>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5F96"/>
    <w:rsid w:val="005C103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703F"/>
    <w:rsid w:val="00602123"/>
    <w:rsid w:val="00603694"/>
    <w:rsid w:val="0060393A"/>
    <w:rsid w:val="006042BF"/>
    <w:rsid w:val="006048F6"/>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CE"/>
    <w:rsid w:val="007E61D6"/>
    <w:rsid w:val="007E642F"/>
    <w:rsid w:val="007E7A8C"/>
    <w:rsid w:val="007F152E"/>
    <w:rsid w:val="007F3E62"/>
    <w:rsid w:val="007F4998"/>
    <w:rsid w:val="007F4A47"/>
    <w:rsid w:val="008004FF"/>
    <w:rsid w:val="00800BFD"/>
    <w:rsid w:val="008012AA"/>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C20D9"/>
    <w:rsid w:val="008C21BD"/>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454"/>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36FE"/>
    <w:rsid w:val="00A409A2"/>
    <w:rsid w:val="00A4339F"/>
    <w:rsid w:val="00A448FC"/>
    <w:rsid w:val="00A45D50"/>
    <w:rsid w:val="00A4648F"/>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1E0"/>
    <w:rsid w:val="00B3677A"/>
    <w:rsid w:val="00B36FFC"/>
    <w:rsid w:val="00B37DCC"/>
    <w:rsid w:val="00B417CB"/>
    <w:rsid w:val="00B4261A"/>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0E2"/>
    <w:rsid w:val="00BF03B9"/>
    <w:rsid w:val="00BF3074"/>
    <w:rsid w:val="00BF3BF3"/>
    <w:rsid w:val="00BF6268"/>
    <w:rsid w:val="00C000E4"/>
    <w:rsid w:val="00C00252"/>
    <w:rsid w:val="00C00A7F"/>
    <w:rsid w:val="00C01030"/>
    <w:rsid w:val="00C04187"/>
    <w:rsid w:val="00C112AF"/>
    <w:rsid w:val="00C114B8"/>
    <w:rsid w:val="00C12EC1"/>
    <w:rsid w:val="00C132DA"/>
    <w:rsid w:val="00C13ADB"/>
    <w:rsid w:val="00C13CD8"/>
    <w:rsid w:val="00C140B1"/>
    <w:rsid w:val="00C15B3E"/>
    <w:rsid w:val="00C1710C"/>
    <w:rsid w:val="00C17760"/>
    <w:rsid w:val="00C24A0B"/>
    <w:rsid w:val="00C24B1D"/>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A6B16"/>
    <w:rsid w:val="00CB0698"/>
    <w:rsid w:val="00CB0CCA"/>
    <w:rsid w:val="00CB0EBD"/>
    <w:rsid w:val="00CB3C1F"/>
    <w:rsid w:val="00CB4491"/>
    <w:rsid w:val="00CB4800"/>
    <w:rsid w:val="00CB5DD2"/>
    <w:rsid w:val="00CC0821"/>
    <w:rsid w:val="00CC18C9"/>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4526"/>
    <w:rsid w:val="00E45720"/>
    <w:rsid w:val="00E5423C"/>
    <w:rsid w:val="00E54E9A"/>
    <w:rsid w:val="00E5629C"/>
    <w:rsid w:val="00E566D6"/>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578"/>
    <w:rsid w:val="00F35E5B"/>
    <w:rsid w:val="00F360BA"/>
    <w:rsid w:val="00F37207"/>
    <w:rsid w:val="00F443F0"/>
    <w:rsid w:val="00F453A3"/>
    <w:rsid w:val="00F4588C"/>
    <w:rsid w:val="00F45E29"/>
    <w:rsid w:val="00F45F6C"/>
    <w:rsid w:val="00F466A6"/>
    <w:rsid w:val="00F505CE"/>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2F70"/>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59AC6-1181-412F-9BB8-683F5ECD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9</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804</cp:revision>
  <cp:lastPrinted>2022-10-21T06:15:00Z</cp:lastPrinted>
  <dcterms:created xsi:type="dcterms:W3CDTF">2022-09-21T09:36:00Z</dcterms:created>
  <dcterms:modified xsi:type="dcterms:W3CDTF">2022-10-21T06:18:00Z</dcterms:modified>
</cp:coreProperties>
</file>