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8B4DFB" w:rsidRPr="008B4DFB" w:rsidRDefault="008B4DFB" w:rsidP="00504BB4">
      <w:pPr>
        <w:tabs>
          <w:tab w:val="left" w:pos="720"/>
          <w:tab w:val="left" w:pos="1440"/>
          <w:tab w:val="left" w:pos="2160"/>
          <w:tab w:val="left" w:pos="3735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</w:r>
    </w:p>
    <w:p w:rsidR="008B4DFB" w:rsidRPr="008B4DFB" w:rsidRDefault="008B4DFB" w:rsidP="00504BB4">
      <w:pPr>
        <w:tabs>
          <w:tab w:val="left" w:pos="709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Trade name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7A1A60">
        <w:rPr>
          <w:rFonts w:ascii="Times New Roman" w:eastAsia="Arial" w:hAnsi="Times New Roman" w:cs="Times New Roman"/>
          <w:lang w:eastAsia="en-US"/>
        </w:rPr>
        <w:t>HUNTEX PASP-18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EE30B8" w:rsidP="00504BB4">
      <w:pPr>
        <w:tabs>
          <w:tab w:val="left" w:pos="709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Chemical Name</w:t>
      </w:r>
      <w:r>
        <w:rPr>
          <w:rFonts w:ascii="Times New Roman" w:eastAsia="Arial" w:hAnsi="Times New Roman" w:cs="Times New Roman"/>
          <w:lang w:eastAsia="en-US"/>
        </w:rPr>
        <w:tab/>
      </w:r>
      <w:r w:rsidR="008B4DFB" w:rsidRPr="008B4DFB">
        <w:rPr>
          <w:rFonts w:ascii="Times New Roman" w:eastAsia="Arial" w:hAnsi="Times New Roman" w:cs="Times New Roman"/>
          <w:lang w:eastAsia="en-US"/>
        </w:rPr>
        <w:tab/>
        <w:t>: Mixture of surfactants.</w:t>
      </w:r>
    </w:p>
    <w:p w:rsidR="008B4DFB" w:rsidRPr="008B4DFB" w:rsidRDefault="008B4DFB" w:rsidP="00504BB4">
      <w:pPr>
        <w:tabs>
          <w:tab w:val="left" w:pos="709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8B4DFB" w:rsidRPr="008B4DFB" w:rsidRDefault="008B4DFB" w:rsidP="00504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Recom</w:t>
      </w:r>
      <w:r w:rsidR="00D427F6">
        <w:rPr>
          <w:rFonts w:ascii="Times New Roman" w:eastAsia="Arial" w:hAnsi="Times New Roman" w:cs="Times New Roman"/>
          <w:lang w:eastAsia="en-US"/>
        </w:rPr>
        <w:t xml:space="preserve">mended use </w:t>
      </w:r>
      <w:r w:rsidR="00D427F6">
        <w:rPr>
          <w:rFonts w:ascii="Times New Roman" w:eastAsia="Arial" w:hAnsi="Times New Roman" w:cs="Times New Roman"/>
          <w:lang w:eastAsia="en-US"/>
        </w:rPr>
        <w:tab/>
        <w:t>: Textile auxiliary</w:t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8B4DFB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1.3.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Company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Telephone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8B4DFB" w:rsidRPr="008B4DFB" w:rsidRDefault="008B4DFB" w:rsidP="00504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Telefax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+84 272 377 80</w:t>
      </w:r>
      <w:r w:rsidR="00164C85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E-mail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1.4.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Emergency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Information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2DA8BF" wp14:editId="3BAF96BB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2.1.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0F03BE" w:rsidRPr="000F03BE" w:rsidRDefault="000F03BE" w:rsidP="000F03BE">
      <w:pPr>
        <w:spacing w:line="300" w:lineRule="atLeast"/>
        <w:ind w:left="720"/>
        <w:contextualSpacing/>
        <w:rPr>
          <w:rFonts w:ascii="Times New Roman" w:hAnsi="Times New Roman" w:cs="Times New Roman"/>
          <w:b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8B4DFB" w:rsidRPr="008B4DFB" w:rsidRDefault="008B4DFB" w:rsidP="00504BB4">
      <w:pPr>
        <w:spacing w:afterLines="200" w:after="480"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Acute toxicity-Oral                       : Category 5.</w:t>
      </w:r>
    </w:p>
    <w:p w:rsidR="008B4DFB" w:rsidRPr="008B4DFB" w:rsidRDefault="008B4DFB" w:rsidP="00504BB4">
      <w:pPr>
        <w:spacing w:afterLines="200" w:after="480"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Skin corrosion/irritation                : Category 2.      </w:t>
      </w:r>
    </w:p>
    <w:p w:rsidR="008B4DFB" w:rsidRPr="008B4DFB" w:rsidRDefault="008B4DFB" w:rsidP="000F03BE">
      <w:pPr>
        <w:tabs>
          <w:tab w:val="left" w:pos="8175"/>
        </w:tabs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Se</w:t>
      </w:r>
      <w:r w:rsidR="002C1B41">
        <w:rPr>
          <w:rFonts w:ascii="Times New Roman" w:eastAsia="Arial" w:hAnsi="Times New Roman" w:cs="Times New Roman"/>
          <w:lang w:eastAsia="en-US"/>
        </w:rPr>
        <w:t>rious eye damage/eye irritation</w:t>
      </w:r>
      <w:r w:rsidRPr="008B4DFB">
        <w:rPr>
          <w:rFonts w:ascii="Times New Roman" w:eastAsia="Arial" w:hAnsi="Times New Roman" w:cs="Times New Roman"/>
          <w:lang w:eastAsia="en-US"/>
        </w:rPr>
        <w:t>: Category 1.</w:t>
      </w:r>
      <w:r w:rsidR="000F03BE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Aquatic Acute                               : </w:t>
      </w:r>
      <w:r w:rsidR="00873A31">
        <w:rPr>
          <w:rFonts w:ascii="Times New Roman" w:eastAsia="Arial" w:hAnsi="Times New Roman" w:cs="Times New Roman"/>
          <w:lang w:eastAsia="en-US"/>
        </w:rPr>
        <w:t xml:space="preserve"> </w:t>
      </w:r>
      <w:r w:rsidRPr="008B4DFB">
        <w:rPr>
          <w:rFonts w:ascii="Times New Roman" w:eastAsia="Arial" w:hAnsi="Times New Roman" w:cs="Times New Roman"/>
          <w:lang w:eastAsia="en-US"/>
        </w:rPr>
        <w:t xml:space="preserve">Category 2.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  <w:t>GHS Label elements</w:t>
      </w:r>
    </w:p>
    <w:p w:rsidR="008B4DFB" w:rsidRPr="008B4DFB" w:rsidRDefault="002C1B41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pictograms</w:t>
      </w:r>
      <w:r w:rsidR="008B4DFB" w:rsidRPr="008B4DFB">
        <w:rPr>
          <w:rFonts w:ascii="Times New Roman" w:eastAsia="Arial" w:hAnsi="Times New Roman" w:cs="Times New Roman"/>
          <w:lang w:eastAsia="en-US"/>
        </w:rPr>
        <w:t xml:space="preserve">:                </w:t>
      </w:r>
      <w:r w:rsidR="008B4DFB" w:rsidRPr="008B4DFB">
        <w:rPr>
          <w:noProof/>
        </w:rPr>
        <w:drawing>
          <wp:inline distT="0" distB="0" distL="0" distR="0" wp14:anchorId="5A365AA0" wp14:editId="723F8C08">
            <wp:extent cx="586596" cy="543464"/>
            <wp:effectExtent l="0" t="0" r="4445" b="9525"/>
            <wp:docPr id="1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039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6" cy="54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8B4DFB" w:rsidRPr="008B4DFB" w:rsidRDefault="002C1B41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noProof/>
          <w:lang w:eastAsia="en-US"/>
        </w:rPr>
      </w:pPr>
      <w:r>
        <w:rPr>
          <w:rFonts w:ascii="Times New Roman" w:eastAsia="Arial" w:hAnsi="Times New Roman" w:cs="Times New Roman"/>
          <w:noProof/>
          <w:lang w:eastAsia="en-US"/>
        </w:rPr>
        <w:t>Signal word</w:t>
      </w:r>
      <w:r w:rsidR="008B4DFB" w:rsidRPr="008B4DFB">
        <w:rPr>
          <w:rFonts w:ascii="Times New Roman" w:eastAsia="Arial" w:hAnsi="Times New Roman" w:cs="Times New Roman"/>
          <w:noProof/>
          <w:lang w:eastAsia="en-US"/>
        </w:rPr>
        <w:t xml:space="preserve">:                </w:t>
      </w:r>
      <w:r>
        <w:rPr>
          <w:rFonts w:ascii="Times New Roman" w:eastAsia="Arial" w:hAnsi="Times New Roman" w:cs="Times New Roman"/>
          <w:noProof/>
          <w:lang w:eastAsia="en-US"/>
        </w:rPr>
        <w:t xml:space="preserve">           </w:t>
      </w:r>
      <w:r w:rsidR="008B4DFB" w:rsidRPr="008B4DFB">
        <w:rPr>
          <w:rFonts w:ascii="Times New Roman" w:eastAsia="Arial" w:hAnsi="Times New Roman" w:cs="Times New Roman"/>
          <w:noProof/>
          <w:lang w:eastAsia="en-US"/>
        </w:rPr>
        <w:t xml:space="preserve">DANGER             </w:t>
      </w:r>
    </w:p>
    <w:p w:rsidR="008B4DFB" w:rsidRPr="008B4DFB" w:rsidRDefault="002C1B41" w:rsidP="00504BB4">
      <w:pPr>
        <w:spacing w:afterLines="200" w:after="480"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8B4DFB" w:rsidRPr="008B4DFB">
        <w:rPr>
          <w:rFonts w:ascii="Times New Roman" w:eastAsia="Arial" w:hAnsi="Times New Roman" w:cs="Times New Roman"/>
          <w:lang w:eastAsia="en-US"/>
        </w:rPr>
        <w:t>:</w:t>
      </w:r>
      <w:r w:rsidR="008B4DFB" w:rsidRPr="008B4DFB">
        <w:rPr>
          <w:rFonts w:ascii="Times New Roman" w:eastAsia="SimSun" w:hAnsi="Times New Roman" w:cs="Times New Roman"/>
          <w:lang w:eastAsia="en-US"/>
        </w:rPr>
        <w:t xml:space="preserve">      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H315- Causes skin irritation.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 xml:space="preserve">H318- Causes serious eye damage.       </w:t>
      </w:r>
    </w:p>
    <w:p w:rsidR="008B4DFB" w:rsidRPr="008B4DFB" w:rsidRDefault="008B4DFB" w:rsidP="00504BB4">
      <w:pPr>
        <w:spacing w:afterLines="200" w:after="480" w:line="320" w:lineRule="atLeast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8B4DFB" w:rsidRPr="008B4DFB" w:rsidRDefault="008B4DFB" w:rsidP="00504BB4">
      <w:pPr>
        <w:spacing w:afterLines="200" w:after="480" w:line="320" w:lineRule="atLeast"/>
        <w:ind w:left="2160" w:firstLine="720"/>
        <w:contextualSpacing/>
        <w:rPr>
          <w:rFonts w:ascii="Times New Roman" w:eastAsia="SimSun" w:hAnsi="Times New Roman" w:cs="Times New Roman"/>
          <w:lang w:eastAsia="en-US"/>
        </w:rPr>
      </w:pPr>
    </w:p>
    <w:p w:rsidR="002C1B41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Precautionary statement: </w:t>
      </w:r>
    </w:p>
    <w:p w:rsidR="008B4DFB" w:rsidRPr="008B4DFB" w:rsidRDefault="002C1B41" w:rsidP="00504BB4">
      <w:pPr>
        <w:spacing w:afterLines="200" w:after="480" w:line="320" w:lineRule="atLeast"/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val="vi-VN" w:eastAsia="en-US"/>
        </w:rPr>
        <w:t>Prevention</w:t>
      </w:r>
      <w:r w:rsidR="008B4DFB" w:rsidRPr="008B4DFB">
        <w:rPr>
          <w:rFonts w:ascii="Times New Roman" w:eastAsia="Arial" w:hAnsi="Times New Roman" w:cs="Times New Roman"/>
          <w:lang w:val="vi-VN" w:eastAsia="en-US"/>
        </w:rPr>
        <w:t>:</w:t>
      </w:r>
    </w:p>
    <w:p w:rsidR="002C1B41" w:rsidRDefault="008B4DFB" w:rsidP="00504BB4">
      <w:pPr>
        <w:tabs>
          <w:tab w:val="right" w:pos="9026"/>
        </w:tabs>
        <w:spacing w:afterLines="200" w:after="480" w:line="32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8B4DFB">
        <w:rPr>
          <w:rFonts w:ascii="Times New Roman" w:eastAsiaTheme="minorHAnsi" w:hAnsi="Times New Roman"/>
          <w:lang w:eastAsia="en-US"/>
        </w:rPr>
        <w:t>P264- Wash hands thoroughly after handling.</w:t>
      </w:r>
    </w:p>
    <w:p w:rsidR="008B4DFB" w:rsidRPr="002C1B41" w:rsidRDefault="008B4DFB" w:rsidP="00504BB4">
      <w:pPr>
        <w:tabs>
          <w:tab w:val="right" w:pos="9026"/>
        </w:tabs>
        <w:spacing w:afterLines="200" w:after="480" w:line="32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lastRenderedPageBreak/>
        <w:t xml:space="preserve">P280- </w:t>
      </w:r>
      <w:r w:rsidRPr="008B4DFB">
        <w:rPr>
          <w:rFonts w:ascii="Times New Roman" w:eastAsia="SimSun" w:hAnsi="Times New Roman" w:cs="Times New Roman"/>
          <w:lang w:eastAsia="en-US"/>
        </w:rPr>
        <w:t xml:space="preserve">Wear protective gloves/protective clothing/eye </w:t>
      </w:r>
      <w:r w:rsidR="002C1B41">
        <w:rPr>
          <w:rFonts w:ascii="Times New Roman" w:eastAsia="SimSun" w:hAnsi="Times New Roman" w:cs="Times New Roman"/>
          <w:lang w:eastAsia="en-US"/>
        </w:rPr>
        <w:t>protection/face protection</w:t>
      </w:r>
    </w:p>
    <w:p w:rsidR="002C1B41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Theme="minorHAnsi" w:hAnsi="Times New Roman"/>
          <w:lang w:eastAsia="en-US"/>
        </w:rPr>
      </w:pPr>
      <w:r w:rsidRPr="008B4DFB">
        <w:rPr>
          <w:rFonts w:ascii="Times New Roman" w:eastAsiaTheme="minorHAnsi" w:hAnsi="Times New Roman"/>
          <w:lang w:eastAsia="en-US"/>
        </w:rPr>
        <w:t>P273- A</w:t>
      </w:r>
      <w:r w:rsidR="002C1B41">
        <w:rPr>
          <w:rFonts w:ascii="Times New Roman" w:eastAsiaTheme="minorHAnsi" w:hAnsi="Times New Roman"/>
          <w:lang w:eastAsia="en-US"/>
        </w:rPr>
        <w:t>void release to the environment</w:t>
      </w:r>
    </w:p>
    <w:p w:rsidR="002C1B41" w:rsidRPr="00504BB4" w:rsidRDefault="002C1B41" w:rsidP="00504BB4">
      <w:pPr>
        <w:spacing w:afterLines="200" w:after="480" w:line="320" w:lineRule="atLeast"/>
        <w:ind w:left="72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8B4DFB" w:rsidRPr="008B4DFB">
        <w:rPr>
          <w:rFonts w:ascii="Times New Roman" w:eastAsia="Arial" w:hAnsi="Times New Roman" w:cs="Times New Roman"/>
          <w:lang w:eastAsia="en-US"/>
        </w:rPr>
        <w:t xml:space="preserve">: 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P312- Call a POISON CENTER or doct</w:t>
      </w:r>
      <w:r w:rsidR="002C1B41">
        <w:rPr>
          <w:rFonts w:ascii="Times New Roman" w:eastAsia="Arial" w:hAnsi="Times New Roman" w:cs="Times New Roman"/>
          <w:lang w:eastAsia="en-US"/>
        </w:rPr>
        <w:t>or/physician if you feel unwell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8B4DFB">
        <w:rPr>
          <w:rFonts w:ascii="Times New Roman" w:eastAsia="SimSun" w:hAnsi="Times New Roman" w:cs="Times New Roman"/>
          <w:lang w:eastAsia="en-US"/>
        </w:rPr>
        <w:t>P302 + P352- If on skin.</w:t>
      </w:r>
      <w:proofErr w:type="gramEnd"/>
      <w:r w:rsidRPr="008B4DFB">
        <w:rPr>
          <w:rFonts w:ascii="Times New Roman" w:eastAsia="SimSun" w:hAnsi="Times New Roman" w:cs="Times New Roman"/>
          <w:lang w:eastAsia="en-US"/>
        </w:rPr>
        <w:t xml:space="preserve"> Wash with plenty of soap and water.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P332 + P313- If skin irritation occurs. Get medical advice/ attention.</w:t>
      </w:r>
    </w:p>
    <w:p w:rsidR="002C1B41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P362 + P364 - Take off contaminated clothing and wash before reuse.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proofErr w:type="gramStart"/>
      <w:r w:rsidRPr="008B4DFB">
        <w:rPr>
          <w:rFonts w:ascii="Times New Roman" w:eastAsia="SimSun" w:hAnsi="Times New Roman" w:cs="Times New Roman"/>
          <w:lang w:eastAsia="en-US"/>
        </w:rPr>
        <w:t>P305+P351+P338-</w:t>
      </w:r>
      <w:r w:rsidRPr="008B4DFB">
        <w:rPr>
          <w:rFonts w:ascii="Verdana" w:eastAsia="SimSun" w:hAnsi="Verdana" w:cs="Times New Roman"/>
          <w:lang w:val="vi-VN" w:eastAsia="en-US"/>
        </w:rPr>
        <w:t xml:space="preserve"> </w:t>
      </w:r>
      <w:r w:rsidRPr="008B4DFB">
        <w:rPr>
          <w:rFonts w:ascii="Times New Roman" w:eastAsia="SimSun" w:hAnsi="Times New Roman" w:cs="Times New Roman"/>
          <w:lang w:eastAsia="en-US"/>
        </w:rPr>
        <w:t>IF IN EYES Rinse cautiously with water for several minutes.</w:t>
      </w:r>
      <w:proofErr w:type="gramEnd"/>
      <w:r w:rsidRPr="008B4DFB">
        <w:rPr>
          <w:rFonts w:ascii="Times New Roman" w:eastAsia="SimSun" w:hAnsi="Times New Roman" w:cs="Times New Roman"/>
          <w:lang w:eastAsia="en-US"/>
        </w:rPr>
        <w:t xml:space="preserve"> Remove contact lenses, if present and easy to do. Continue rinsing.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 xml:space="preserve">P310- Immediately </w:t>
      </w:r>
      <w:proofErr w:type="gramStart"/>
      <w:r w:rsidRPr="008B4DFB">
        <w:rPr>
          <w:rFonts w:ascii="Times New Roman" w:eastAsia="SimSun" w:hAnsi="Times New Roman" w:cs="Times New Roman"/>
          <w:lang w:eastAsia="en-US"/>
        </w:rPr>
        <w:t>call</w:t>
      </w:r>
      <w:proofErr w:type="gramEnd"/>
      <w:r w:rsidRPr="008B4DFB">
        <w:rPr>
          <w:rFonts w:ascii="Times New Roman" w:eastAsia="SimSun" w:hAnsi="Times New Roman" w:cs="Times New Roman"/>
          <w:lang w:eastAsia="en-US"/>
        </w:rPr>
        <w:t xml:space="preserve"> a POISON CENTER or doctor/physician.</w:t>
      </w:r>
    </w:p>
    <w:p w:rsidR="008B4DFB" w:rsidRPr="008B4DFB" w:rsidRDefault="002C1B41" w:rsidP="00504BB4">
      <w:pPr>
        <w:spacing w:afterLines="200" w:after="480" w:line="32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8B4DFB" w:rsidRPr="008B4DFB">
        <w:rPr>
          <w:rFonts w:ascii="Times New Roman" w:eastAsia="SimSun" w:hAnsi="Times New Roman" w:cs="Times New Roman"/>
          <w:lang w:eastAsia="en-US"/>
        </w:rPr>
        <w:t>:</w:t>
      </w:r>
    </w:p>
    <w:p w:rsidR="008B4DFB" w:rsidRPr="008B4DFB" w:rsidRDefault="008B4DFB" w:rsidP="00504BB4">
      <w:pPr>
        <w:spacing w:afterLines="200" w:after="480" w:line="320" w:lineRule="atLeast"/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No special measures required. </w:t>
      </w:r>
    </w:p>
    <w:p w:rsidR="002C1B41" w:rsidRDefault="002C1B41" w:rsidP="00504BB4">
      <w:pPr>
        <w:spacing w:afterLines="200" w:after="480" w:line="320" w:lineRule="atLeast"/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8B4DFB" w:rsidRPr="008B4DFB">
        <w:rPr>
          <w:rFonts w:ascii="Times New Roman" w:eastAsia="SimSun" w:hAnsi="Times New Roman" w:cs="Times New Roman"/>
          <w:lang w:eastAsia="en-US"/>
        </w:rPr>
        <w:t xml:space="preserve">: </w:t>
      </w:r>
    </w:p>
    <w:p w:rsidR="008B4DFB" w:rsidRPr="008B4DFB" w:rsidRDefault="008B4DFB" w:rsidP="00504BB4">
      <w:pPr>
        <w:spacing w:afterLines="200" w:after="480" w:line="320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2.3.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8B4DFB" w:rsidRPr="00504BB4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4D699" wp14:editId="137963A2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3.1.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3.2.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65"/>
        <w:gridCol w:w="1545"/>
        <w:gridCol w:w="1849"/>
        <w:gridCol w:w="3283"/>
      </w:tblGrid>
      <w:tr w:rsidR="008B4DFB" w:rsidRPr="008B4DFB" w:rsidTr="00EA53E8">
        <w:trPr>
          <w:trHeight w:val="503"/>
        </w:trPr>
        <w:tc>
          <w:tcPr>
            <w:tcW w:w="2718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8B4DFB" w:rsidRPr="008B4DFB" w:rsidTr="00EA53E8">
        <w:tc>
          <w:tcPr>
            <w:tcW w:w="2718" w:type="dxa"/>
          </w:tcPr>
          <w:p w:rsidR="008B4DFB" w:rsidRPr="008B4DFB" w:rsidRDefault="008B4DFB" w:rsidP="00504BB4">
            <w:pPr>
              <w:spacing w:afterLines="200" w:after="480" w:line="320" w:lineRule="atLeast"/>
              <w:ind w:left="72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Default="009434B1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030A47" w:rsidRPr="008B4DFB" w:rsidRDefault="00030A4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>
              <w:rPr>
                <w:rFonts w:ascii="Times New Roman" w:eastAsia="SimSun" w:hAnsi="Times New Roman" w:cs="Times New Roman"/>
              </w:rPr>
              <w:t>H-39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030A4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68002-97-1</w:t>
            </w:r>
          </w:p>
        </w:tc>
        <w:tc>
          <w:tcPr>
            <w:tcW w:w="189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A56276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3-4</w:t>
            </w:r>
          </w:p>
        </w:tc>
        <w:tc>
          <w:tcPr>
            <w:tcW w:w="3014" w:type="dxa"/>
          </w:tcPr>
          <w:p w:rsidR="00A56276" w:rsidRPr="008B4DFB" w:rsidRDefault="00A56276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A56276" w:rsidRPr="008B4DFB" w:rsidRDefault="00A56276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A56276" w:rsidRPr="008B4DFB" w:rsidRDefault="00A56276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A56276" w:rsidRPr="008B4DFB" w:rsidRDefault="00A56276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B4DFB" w:rsidRPr="008B4DFB" w:rsidRDefault="00A56276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(Echa.com)</w:t>
            </w:r>
          </w:p>
        </w:tc>
      </w:tr>
      <w:tr w:rsidR="008B4DFB" w:rsidRPr="008B4DFB" w:rsidTr="00EA53E8">
        <w:trPr>
          <w:trHeight w:val="440"/>
        </w:trPr>
        <w:tc>
          <w:tcPr>
            <w:tcW w:w="2718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Lauryl alcohol ethoxylate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val="vi-VN" w:eastAsia="en-US"/>
              </w:rPr>
              <w:t>9002-92-0</w:t>
            </w:r>
          </w:p>
        </w:tc>
        <w:tc>
          <w:tcPr>
            <w:tcW w:w="189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9434B1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7-8</w:t>
            </w:r>
          </w:p>
        </w:tc>
        <w:tc>
          <w:tcPr>
            <w:tcW w:w="3014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Skin Irrit.2, H315.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Acute.1, H400.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>Aquatic Chronic.3, H412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lastRenderedPageBreak/>
              <w:t xml:space="preserve">( Refer to </w:t>
            </w:r>
            <w:hyperlink r:id="rId9" w:history="1">
              <w:r w:rsidRPr="008B4DFB">
                <w:rPr>
                  <w:rFonts w:ascii="Times New Roman" w:eastAsia="Arial" w:hAnsi="Times New Roman" w:cs="Times New Roman"/>
                  <w:color w:val="0000FF" w:themeColor="hyperlink"/>
                  <w:u w:val="single"/>
                  <w:lang w:eastAsia="en-US"/>
                </w:rPr>
                <w:t>https://echa.europa.eu/registration-dossier/-/registered-dossier/10916/2/1</w:t>
              </w:r>
            </w:hyperlink>
            <w:r w:rsidRPr="008B4DFB">
              <w:rPr>
                <w:rFonts w:ascii="Times New Roman" w:eastAsia="Arial" w:hAnsi="Times New Roman" w:cs="Times New Roman"/>
                <w:lang w:eastAsia="en-US"/>
              </w:rPr>
              <w:t xml:space="preserve">) </w:t>
            </w:r>
          </w:p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8B4DFB" w:rsidRPr="008B4DFB" w:rsidTr="00EA53E8">
        <w:trPr>
          <w:trHeight w:val="440"/>
        </w:trPr>
        <w:tc>
          <w:tcPr>
            <w:tcW w:w="2718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9434B1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Isopropyl alcohol</w:t>
            </w:r>
          </w:p>
        </w:tc>
        <w:tc>
          <w:tcPr>
            <w:tcW w:w="162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9434B1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1890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8B4DFB" w:rsidRPr="008B4DFB" w:rsidRDefault="009434B1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</w:p>
        </w:tc>
        <w:tc>
          <w:tcPr>
            <w:tcW w:w="3014" w:type="dxa"/>
          </w:tcPr>
          <w:p w:rsidR="008B4DFB" w:rsidRPr="008B4DFB" w:rsidRDefault="008B4DFB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8B4DFB">
              <w:rPr>
                <w:rFonts w:ascii="Times New Roman" w:eastAsia="Arial" w:hAnsi="Times New Roman" w:cs="Times New Roman"/>
                <w:lang w:eastAsia="en-US"/>
              </w:rPr>
              <w:t xml:space="preserve">   </w:t>
            </w:r>
          </w:p>
          <w:p w:rsidR="009434B1" w:rsidRPr="006C2998" w:rsidRDefault="009434B1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Flam.Liq. 2, H225</w:t>
            </w:r>
          </w:p>
          <w:p w:rsidR="009434B1" w:rsidRPr="006C2998" w:rsidRDefault="009434B1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Eye Irrit. 2, H319</w:t>
            </w:r>
          </w:p>
          <w:p w:rsidR="009434B1" w:rsidRPr="006C2998" w:rsidRDefault="009434B1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>STOT-SE 3, H335</w:t>
            </w:r>
          </w:p>
          <w:p w:rsidR="008B4DFB" w:rsidRPr="008B4DFB" w:rsidRDefault="009434B1" w:rsidP="00504BB4">
            <w:pPr>
              <w:spacing w:afterLines="200" w:after="480" w:line="320" w:lineRule="atLeast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  <w:r w:rsidRPr="006C2998">
              <w:rPr>
                <w:rFonts w:ascii="Times New Roman" w:eastAsia="Arial" w:hAnsi="Times New Roman" w:cs="Times New Roman"/>
                <w:lang w:eastAsia="en-US"/>
              </w:rPr>
              <w:t xml:space="preserve">( refer to </w:t>
            </w:r>
            <w:r w:rsidRPr="009934FE">
              <w:rPr>
                <w:rFonts w:ascii="Times New Roman" w:eastAsia="Arial" w:hAnsi="Times New Roman" w:cs="Times New Roman"/>
                <w:lang w:eastAsia="en-US"/>
              </w:rPr>
              <w:t>https://echa.europa.eu/brief-profile/-/briefprofile/100.000.601</w:t>
            </w:r>
            <w:r w:rsidRPr="006C2998"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D111B8" wp14:editId="5EA19D21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4.1.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General advice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Inhalation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8B4DFB" w:rsidRPr="008B4DFB" w:rsidRDefault="008B4DFB" w:rsidP="00504BB4">
      <w:pPr>
        <w:autoSpaceDE w:val="0"/>
        <w:autoSpaceDN w:val="0"/>
        <w:spacing w:afterLines="200" w:after="480"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8B4DFB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Skin contact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B4DFB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8B4DFB">
        <w:rPr>
          <w:rFonts w:ascii="Times New Roman" w:eastAsia="Arial" w:hAnsi="Times New Roman" w:cs="Times New Roman"/>
          <w:lang w:eastAsia="en-US"/>
        </w:rPr>
        <w:t xml:space="preserve">soap and </w:t>
      </w:r>
      <w:r w:rsidRPr="008B4DFB">
        <w:rPr>
          <w:rFonts w:ascii="Times New Roman" w:eastAsia="Arial" w:hAnsi="Times New Roman" w:cs="Times New Roman"/>
          <w:lang w:val="vi-VN" w:eastAsia="en-US"/>
        </w:rPr>
        <w:t>water.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8B4DFB" w:rsidRPr="008B4DFB" w:rsidRDefault="008B4DFB" w:rsidP="00504BB4">
      <w:pPr>
        <w:spacing w:afterLines="200" w:after="480" w:line="320" w:lineRule="atLeast"/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8B4DFB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8B4DFB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8B4DFB" w:rsidRPr="008B4DFB" w:rsidRDefault="008B4DFB" w:rsidP="00504BB4">
      <w:pPr>
        <w:spacing w:afterLines="200" w:after="480" w:line="320" w:lineRule="atLeast"/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8B4DFB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8B4DFB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8B4DFB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4.2.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Symptoms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8B4DFB" w:rsidRPr="008B4DFB" w:rsidRDefault="008B4DFB" w:rsidP="00504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4.3.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b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15DA4B" wp14:editId="5664713F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5.1.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8B4DFB" w:rsidRPr="008B4DFB" w:rsidRDefault="008B4DFB" w:rsidP="00504BB4">
      <w:pPr>
        <w:autoSpaceDE w:val="0"/>
        <w:autoSpaceDN w:val="0"/>
        <w:spacing w:afterLines="200" w:after="480" w:line="320" w:lineRule="atLeast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8B4DFB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8B4DFB">
        <w:rPr>
          <w:rFonts w:ascii="Times New Roman" w:eastAsia="Arial" w:hAnsi="Times New Roman" w:cs="Times New Roman"/>
          <w:lang w:eastAsia="en-US"/>
        </w:rPr>
        <w:t>spray</w:t>
      </w:r>
      <w:r w:rsidRPr="008B4DFB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8B4DFB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5.3.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8B4DFB" w:rsidRPr="008B4DFB" w:rsidRDefault="008B4DFB" w:rsidP="00504BB4">
      <w:pPr>
        <w:spacing w:afterLines="200" w:after="480"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On burning, fire fighter should wear self-contained breathing apparatus if risk of exposure to product of combustion.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595D6B" wp14:editId="0D61C26B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lastRenderedPageBreak/>
        <w:t>6.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6.1.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6.2.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8B4DFB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6.3.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8B4DFB" w:rsidRPr="008B4DFB" w:rsidRDefault="008B4DFB" w:rsidP="00504BB4">
      <w:pPr>
        <w:spacing w:afterLines="200" w:after="480"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Take up liquid spill into absorbent material, eg: soil, sand and other non-flammable absorbent material.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6C2F9A" wp14:editId="236B11A5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7.1.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Advice on safe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handling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  </w:t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breaks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 xml:space="preserve"> and after work.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Do not inhale gases/ vapours/ aerosols. Avoid contact with eyes and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measures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 xml:space="preserve">                          skin.</w:t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7.2.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Information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b/>
          <w:lang w:eastAsia="en-US"/>
        </w:rPr>
        <w:t>Storage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Information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none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8B4DFB" w:rsidRPr="008B4DFB" w:rsidRDefault="008B4DFB" w:rsidP="00504BB4">
      <w:pPr>
        <w:spacing w:afterLines="200" w:after="480"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8B4DFB">
        <w:rPr>
          <w:rFonts w:ascii="Times New Roman" w:eastAsia="Arial" w:hAnsi="Times New Roman" w:cs="Times New Roman"/>
          <w:lang w:eastAsia="en-US"/>
        </w:rPr>
        <w:t xml:space="preserve"> </w:t>
      </w:r>
      <w:r w:rsidRPr="008B4DFB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8B4DFB">
        <w:rPr>
          <w:rFonts w:ascii="Times New Roman" w:eastAsia="Arial" w:hAnsi="Times New Roman" w:cs="Times New Roman"/>
          <w:lang w:eastAsia="en-US"/>
        </w:rPr>
        <w:t xml:space="preserve"> </w:t>
      </w:r>
      <w:r w:rsidRPr="008B4DFB">
        <w:rPr>
          <w:rFonts w:ascii="Times New Roman" w:eastAsia="Arial" w:hAnsi="Times New Roman" w:cs="Times New Roman"/>
          <w:lang w:val="vi-VN" w:eastAsia="en-US"/>
        </w:rPr>
        <w:t>location.</w:t>
      </w:r>
      <w:r w:rsidRPr="008B4DFB">
        <w:rPr>
          <w:rFonts w:ascii="Times New Roman" w:eastAsia="Arial" w:hAnsi="Times New Roman" w:cs="Times New Roman"/>
          <w:lang w:eastAsia="en-US"/>
        </w:rPr>
        <w:t xml:space="preserve">Store away from heat, </w:t>
      </w:r>
      <w:r w:rsidRPr="008B4DFB">
        <w:rPr>
          <w:rFonts w:ascii="Times New Roman" w:eastAsia="Arial" w:hAnsi="Times New Roman" w:cs="Times New Roman"/>
          <w:lang w:val="vi-VN" w:eastAsia="en-US"/>
        </w:rPr>
        <w:t>flames, ignition sources and incompatibles</w:t>
      </w:r>
      <w:r w:rsidRPr="008B4DFB">
        <w:rPr>
          <w:rFonts w:ascii="Times New Roman" w:eastAsia="Arial" w:hAnsi="Times New Roman" w:cs="Times New Roman"/>
          <w:lang w:eastAsia="en-US"/>
        </w:rPr>
        <w:t>. Check regularly for leaks. Store locked up.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90B397" wp14:editId="1346A118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8.1.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782700" w:rsidRDefault="00782700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99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6"/>
        <w:gridCol w:w="1132"/>
        <w:gridCol w:w="2250"/>
        <w:gridCol w:w="2340"/>
        <w:gridCol w:w="2685"/>
      </w:tblGrid>
      <w:tr w:rsidR="00782700" w:rsidRPr="006E7146" w:rsidTr="00C46E6C">
        <w:trPr>
          <w:trHeight w:val="508"/>
        </w:trPr>
        <w:tc>
          <w:tcPr>
            <w:tcW w:w="1496" w:type="dxa"/>
          </w:tcPr>
          <w:p w:rsidR="00782700" w:rsidRPr="006E7146" w:rsidRDefault="00782700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Ingredient</w:t>
            </w: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782700" w:rsidRPr="006E7146" w:rsidRDefault="00782700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2250" w:type="dxa"/>
          </w:tcPr>
          <w:p w:rsidR="00782700" w:rsidRPr="006E7146" w:rsidRDefault="00782700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Statutory basis</w:t>
            </w:r>
          </w:p>
        </w:tc>
        <w:tc>
          <w:tcPr>
            <w:tcW w:w="2340" w:type="dxa"/>
          </w:tcPr>
          <w:p w:rsidR="00782700" w:rsidRPr="006E7146" w:rsidRDefault="00782700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Value type (From of exposure; Expressed as)</w:t>
            </w:r>
          </w:p>
        </w:tc>
        <w:tc>
          <w:tcPr>
            <w:tcW w:w="2685" w:type="dxa"/>
          </w:tcPr>
          <w:p w:rsidR="00782700" w:rsidRPr="006E7146" w:rsidRDefault="00782700" w:rsidP="00504BB4">
            <w:pPr>
              <w:tabs>
                <w:tab w:val="left" w:pos="2412"/>
              </w:tabs>
              <w:spacing w:afterLines="200" w:after="480" w:line="320" w:lineRule="atLeast"/>
              <w:ind w:right="417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Occupational exposure limit</w:t>
            </w:r>
          </w:p>
        </w:tc>
      </w:tr>
      <w:tr w:rsidR="004D42B7" w:rsidRPr="006E7146" w:rsidTr="00C46E6C">
        <w:trPr>
          <w:trHeight w:val="417"/>
        </w:trPr>
        <w:tc>
          <w:tcPr>
            <w:tcW w:w="1496" w:type="dxa"/>
            <w:vMerge w:val="restart"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2-Propanol (Isopropanol)</w:t>
            </w:r>
          </w:p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 w:val="restart"/>
          </w:tcPr>
          <w:p w:rsidR="004D42B7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67-63-0</w:t>
            </w:r>
          </w:p>
        </w:tc>
        <w:tc>
          <w:tcPr>
            <w:tcW w:w="2250" w:type="dxa"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TWA</w:t>
            </w:r>
          </w:p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685" w:type="dxa"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350 mg/m3</w:t>
            </w:r>
          </w:p>
        </w:tc>
      </w:tr>
      <w:tr w:rsidR="004D42B7" w:rsidRPr="006E7146" w:rsidTr="00C46E6C">
        <w:trPr>
          <w:trHeight w:val="701"/>
        </w:trPr>
        <w:tc>
          <w:tcPr>
            <w:tcW w:w="1496" w:type="dxa"/>
            <w:vMerge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132" w:type="dxa"/>
            <w:vMerge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2250" w:type="dxa"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(Decision.No.3733/2002/QD-BYT)</w:t>
            </w:r>
          </w:p>
        </w:tc>
        <w:tc>
          <w:tcPr>
            <w:tcW w:w="2340" w:type="dxa"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STEL</w:t>
            </w:r>
          </w:p>
        </w:tc>
        <w:tc>
          <w:tcPr>
            <w:tcW w:w="2685" w:type="dxa"/>
          </w:tcPr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4D42B7" w:rsidRPr="006E7146" w:rsidRDefault="004D42B7" w:rsidP="00504BB4">
            <w:pPr>
              <w:spacing w:afterLines="200" w:after="480" w:line="320" w:lineRule="atLeast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6E7146">
              <w:rPr>
                <w:rFonts w:ascii="Times New Roman" w:eastAsia="Arial" w:hAnsi="Times New Roman" w:cs="Times New Roman"/>
                <w:lang w:eastAsia="en-US"/>
              </w:rPr>
              <w:t>600 mg/m3</w:t>
            </w:r>
          </w:p>
        </w:tc>
      </w:tr>
    </w:tbl>
    <w:p w:rsidR="00782700" w:rsidRPr="008B4DFB" w:rsidRDefault="00782700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8.2.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Appropriate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engineering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 xml:space="preserve"> controls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8B4DFB" w:rsidRPr="008B4DFB" w:rsidRDefault="008B4DFB" w:rsidP="00504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130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Eye protection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wear safety goggles.</w:t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Respiratory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protection</w:t>
      </w:r>
      <w:proofErr w:type="gramEnd"/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EC527" wp14:editId="40FE1BD2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9.1.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Phy</w:t>
      </w:r>
      <w:r w:rsidR="009434B1">
        <w:rPr>
          <w:rFonts w:ascii="Times New Roman" w:eastAsia="Arial" w:hAnsi="Times New Roman" w:cs="Times New Roman"/>
          <w:lang w:eastAsia="en-US"/>
        </w:rPr>
        <w:t>sical state or appearance: liquid</w:t>
      </w:r>
      <w:r w:rsidRPr="008B4DFB">
        <w:rPr>
          <w:rFonts w:ascii="Times New Roman" w:eastAsia="Arial" w:hAnsi="Times New Roman" w:cs="Times New Roman"/>
          <w:lang w:eastAsia="en-US"/>
        </w:rPr>
        <w:t>.</w:t>
      </w:r>
    </w:p>
    <w:p w:rsidR="008B4DFB" w:rsidRPr="008B4DFB" w:rsidRDefault="009434B1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Color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colorless</w:t>
      </w:r>
      <w:r w:rsidR="008B4DFB" w:rsidRPr="008B4DFB">
        <w:rPr>
          <w:rFonts w:ascii="Times New Roman" w:eastAsia="Arial" w:hAnsi="Times New Roman" w:cs="Times New Roman"/>
          <w:lang w:eastAsia="en-US"/>
        </w:rPr>
        <w:t>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Odor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9434B1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>
        <w:rPr>
          <w:rFonts w:ascii="Times New Roman" w:eastAsia="Arial" w:hAnsi="Times New Roman" w:cs="Times New Roman"/>
          <w:lang w:eastAsia="en-US"/>
        </w:rPr>
        <w:t>pH</w:t>
      </w:r>
      <w:proofErr w:type="gramEnd"/>
      <w:r>
        <w:rPr>
          <w:rFonts w:ascii="Times New Roman" w:eastAsia="Arial" w:hAnsi="Times New Roman" w:cs="Times New Roman"/>
          <w:lang w:eastAsia="en-US"/>
        </w:rPr>
        <w:t xml:space="preserve"> of 1% liquid (25°c)</w:t>
      </w:r>
      <w:r>
        <w:rPr>
          <w:rFonts w:ascii="Times New Roman" w:eastAsia="Arial" w:hAnsi="Times New Roman" w:cs="Times New Roman"/>
          <w:lang w:eastAsia="en-US"/>
        </w:rPr>
        <w:tab/>
        <w:t>: 6.0-8.0</w:t>
      </w:r>
      <w:r w:rsidR="008B4DFB" w:rsidRPr="008B4DFB">
        <w:rPr>
          <w:rFonts w:ascii="Times New Roman" w:eastAsia="Arial" w:hAnsi="Times New Roman" w:cs="Times New Roman"/>
          <w:lang w:eastAsia="en-US"/>
        </w:rPr>
        <w:t>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Melting point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Boiling point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Flash point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Evaporation rate</w:t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Flammability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8B4D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val="fr-FR" w:eastAsia="en-US"/>
        </w:rPr>
        <w:t>Vapour pressure</w:t>
      </w:r>
      <w:r w:rsidRPr="008B4D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val="fr-FR" w:eastAsia="en-US"/>
        </w:rPr>
        <w:t>Relative vapuor</w:t>
      </w:r>
      <w:r w:rsidRPr="008B4DFB">
        <w:rPr>
          <w:rFonts w:ascii="Times New Roman" w:eastAsia="Arial" w:hAnsi="Times New Roman" w:cs="Times New Roman"/>
          <w:lang w:val="fr-FR" w:eastAsia="en-US"/>
        </w:rPr>
        <w:tab/>
      </w:r>
      <w:r w:rsidRPr="008B4D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val="fr-FR" w:eastAsia="en-US"/>
        </w:rPr>
        <w:t>Relative density</w:t>
      </w:r>
      <w:r w:rsidRPr="008B4DFB">
        <w:rPr>
          <w:rFonts w:ascii="Times New Roman" w:eastAsia="Arial" w:hAnsi="Times New Roman" w:cs="Times New Roman"/>
          <w:lang w:val="fr-FR" w:eastAsia="en-US"/>
        </w:rPr>
        <w:tab/>
      </w:r>
      <w:r w:rsidRPr="008B4D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Solubility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Partition coefficient</w:t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(</w:t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n-octanol/water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>)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val="fr-FR" w:eastAsia="en-US"/>
        </w:rPr>
        <w:t>Autoignition</w:t>
      </w:r>
      <w:r w:rsidRPr="008B4DFB">
        <w:rPr>
          <w:rFonts w:ascii="Times New Roman" w:eastAsia="Arial" w:hAnsi="Times New Roman" w:cs="Times New Roman"/>
          <w:lang w:val="fr-FR" w:eastAsia="en-US"/>
        </w:rPr>
        <w:tab/>
      </w:r>
      <w:r w:rsidRPr="008B4DFB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B4DFB">
        <w:rPr>
          <w:rFonts w:ascii="Times New Roman" w:eastAsia="Arial" w:hAnsi="Times New Roman" w:cs="Times New Roman"/>
          <w:lang w:eastAsia="en-US"/>
        </w:rPr>
        <w:t>temperature</w:t>
      </w:r>
      <w:proofErr w:type="gramEnd"/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Thermal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proofErr w:type="gramStart"/>
      <w:r w:rsidRPr="008B4DFB">
        <w:rPr>
          <w:rFonts w:ascii="Times New Roman" w:eastAsia="Arial" w:hAnsi="Times New Roman" w:cs="Times New Roman"/>
          <w:lang w:eastAsia="en-US"/>
        </w:rPr>
        <w:t>decomposition</w:t>
      </w:r>
      <w:proofErr w:type="gramEnd"/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8B4DFB">
        <w:rPr>
          <w:rFonts w:ascii="Times New Roman" w:eastAsia="Arial" w:hAnsi="Times New Roman" w:cs="Times New Roman"/>
          <w:lang w:eastAsia="en-US"/>
        </w:rPr>
        <w:t>Viscosity, kinematic</w:t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Viscosity, Dynamic</w:t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Oxidizing</w:t>
      </w:r>
      <w:r w:rsidR="002C1B41">
        <w:rPr>
          <w:rFonts w:ascii="Times New Roman" w:eastAsia="Arial" w:hAnsi="Times New Roman" w:cs="Times New Roman"/>
          <w:lang w:eastAsia="en-US"/>
        </w:rPr>
        <w:t xml:space="preserve"> properties</w:t>
      </w:r>
      <w:r w:rsidR="002C1B41"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9.2.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Density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="002C1B41">
        <w:rPr>
          <w:rFonts w:ascii="Times New Roman" w:eastAsia="Arial" w:hAnsi="Times New Roman" w:cs="Times New Roman"/>
          <w:lang w:eastAsia="en-US"/>
        </w:rPr>
        <w:t xml:space="preserve">1.0 g/cm3 </w:t>
      </w:r>
      <w:r w:rsidRPr="008B4DFB">
        <w:rPr>
          <w:rFonts w:ascii="Times New Roman" w:eastAsia="Arial" w:hAnsi="Times New Roman" w:cs="Times New Roman"/>
          <w:lang w:eastAsia="en-US"/>
        </w:rPr>
        <w:t>(25°c)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7E1909" wp14:editId="53934EA0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10.1.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St</w:t>
      </w:r>
      <w:r w:rsidR="002C1B41">
        <w:rPr>
          <w:rFonts w:ascii="Times New Roman" w:eastAsia="Arial" w:hAnsi="Times New Roman" w:cs="Times New Roman"/>
          <w:lang w:eastAsia="en-US"/>
        </w:rPr>
        <w:t>able in normal room temperature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10.3.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10.4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8B4DFB">
        <w:rPr>
          <w:rFonts w:ascii="Times New Roman" w:eastAsia="Arial" w:hAnsi="Times New Roman" w:cs="Times New Roman"/>
          <w:lang w:eastAsia="en-US"/>
        </w:rPr>
        <w:t>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10.5.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Avoi</w:t>
      </w:r>
      <w:r w:rsidR="00D15CC3">
        <w:rPr>
          <w:rFonts w:ascii="Times New Roman" w:eastAsia="Arial" w:hAnsi="Times New Roman" w:cs="Times New Roman"/>
          <w:lang w:eastAsia="en-US"/>
        </w:rPr>
        <w:t xml:space="preserve">d contact with strong </w:t>
      </w:r>
      <w:r w:rsidRPr="008B4DFB">
        <w:rPr>
          <w:rFonts w:ascii="Times New Roman" w:eastAsia="Arial" w:hAnsi="Times New Roman" w:cs="Times New Roman"/>
          <w:lang w:eastAsia="en-US"/>
        </w:rPr>
        <w:t>oxidizing agents</w:t>
      </w:r>
      <w:r w:rsidR="00D15CC3">
        <w:rPr>
          <w:rFonts w:ascii="Times New Roman" w:eastAsia="Arial" w:hAnsi="Times New Roman" w:cs="Times New Roman"/>
          <w:lang w:eastAsia="en-US"/>
        </w:rPr>
        <w:t>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10.6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8B4DFB" w:rsidRPr="00504BB4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C40BE" wp14:editId="038C9317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11.1.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Acute toxicity (oral)</w:t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B4DFB">
        <w:rPr>
          <w:rFonts w:ascii="Times New Roman" w:eastAsia="SimSun" w:hAnsi="Times New Roman" w:cs="Times New Roman"/>
          <w:lang w:eastAsia="en-US"/>
        </w:rPr>
        <w:t>May be harmful if swallowed.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Acute toxicity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(</w:t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inhalation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>)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8B4DFB">
        <w:rPr>
          <w:rFonts w:ascii="Times New Roman" w:eastAsia="Arial" w:hAnsi="Times New Roman" w:cs="Times New Roman"/>
          <w:lang w:eastAsia="en-US"/>
        </w:rPr>
        <w:tab/>
        <w:t>: Causes skin irritation.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of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 xml:space="preserve"> the skin</w:t>
      </w:r>
    </w:p>
    <w:p w:rsidR="008B4DFB" w:rsidRPr="008B4DFB" w:rsidRDefault="002C1B41" w:rsidP="00504BB4">
      <w:pPr>
        <w:spacing w:afterLines="200" w:after="480"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="008B4DFB" w:rsidRPr="008B4DFB">
        <w:rPr>
          <w:rFonts w:ascii="Times New Roman" w:eastAsia="SimSun" w:hAnsi="Times New Roman" w:cs="Times New Roman"/>
          <w:lang w:eastAsia="en-US"/>
        </w:rPr>
        <w:t xml:space="preserve">Causes serious eye damage.      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             </w:t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eye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 xml:space="preserve"> irritation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Carcinogenicity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Mutagenicity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Teratogenicity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Toxicity to reproduction: not classified.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Specific Target Organ</w:t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8B4DFB">
        <w:rPr>
          <w:rFonts w:ascii="Times New Roman" w:eastAsia="SimSun" w:hAnsi="Times New Roman" w:cs="Times New Roman"/>
          <w:lang w:eastAsia="en-US"/>
        </w:rPr>
        <w:t>not classified.</w:t>
      </w:r>
    </w:p>
    <w:p w:rsidR="008B4DFB" w:rsidRPr="008B4DFB" w:rsidRDefault="008B4DFB" w:rsidP="00504BB4">
      <w:pPr>
        <w:tabs>
          <w:tab w:val="left" w:pos="2970"/>
        </w:tabs>
        <w:spacing w:afterLines="200" w:after="480"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Toxicity-single exposure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Specific Target Organ</w:t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2F39992" wp14:editId="16574311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8B4DFB">
        <w:rPr>
          <w:rFonts w:ascii="Times New Roman" w:eastAsia="Arial" w:hAnsi="Times New Roman" w:cs="Times New Roman"/>
          <w:lang w:eastAsia="en-US"/>
        </w:rPr>
        <w:t>Aspiration hazard</w:t>
      </w:r>
      <w:r w:rsidRPr="008B4DFB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4"/>
          <w:szCs w:val="24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  <w:r w:rsidRPr="008B4DFB">
        <w:rPr>
          <w:rFonts w:ascii="Times New Roman" w:eastAsia="Arial" w:hAnsi="Times New Roman" w:cs="Times New Roman"/>
          <w:b/>
          <w:sz w:val="24"/>
          <w:szCs w:val="24"/>
          <w:lang w:eastAsia="en-US"/>
        </w:rPr>
        <w:t>Ecotoxicology Assessment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Acute aquatic toxicity:  </w:t>
      </w:r>
      <w:r w:rsidRPr="008B4DFB">
        <w:rPr>
          <w:rFonts w:ascii="Times New Roman" w:eastAsia="SimSun" w:hAnsi="Times New Roman" w:cs="Times New Roman"/>
          <w:lang w:eastAsia="en-US"/>
        </w:rPr>
        <w:t>Toxic to aquatic life</w:t>
      </w:r>
      <w:r w:rsidRPr="008B4DFB">
        <w:rPr>
          <w:rFonts w:ascii="Times New Roman" w:eastAsia="Arial" w:hAnsi="Times New Roman" w:cs="Times New Roman"/>
          <w:lang w:eastAsia="en-US"/>
        </w:rPr>
        <w:t>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12.1.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lastRenderedPageBreak/>
        <w:t>No data available.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12.2.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 xml:space="preserve">Biodegradability:  </w:t>
      </w:r>
      <w:r w:rsidRPr="008B4DFB">
        <w:rPr>
          <w:rFonts w:ascii="Times New Roman" w:eastAsia="Arial" w:hAnsi="Times New Roman" w:cs="Times New Roman"/>
          <w:lang w:eastAsia="en-US"/>
        </w:rPr>
        <w:sym w:font="Symbol" w:char="F03E"/>
      </w:r>
      <w:r w:rsidRPr="008B4DFB">
        <w:rPr>
          <w:rFonts w:ascii="Times New Roman" w:eastAsia="Arial" w:hAnsi="Times New Roman" w:cs="Times New Roman"/>
          <w:lang w:eastAsia="en-US"/>
        </w:rPr>
        <w:t xml:space="preserve"> 70%.</w:t>
      </w:r>
    </w:p>
    <w:p w:rsidR="008B4DFB" w:rsidRPr="008B4DFB" w:rsidRDefault="008B4DFB" w:rsidP="00504BB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260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 w:rsidR="009434B1" w:rsidRPr="008B4DFB">
        <w:rPr>
          <w:rFonts w:ascii="Times New Roman" w:eastAsia="Arial" w:hAnsi="Times New Roman" w:cs="Times New Roman"/>
          <w:lang w:eastAsia="en-US"/>
        </w:rPr>
        <w:t>no data available.</w:t>
      </w:r>
      <w:r w:rsidRPr="008B4DFB">
        <w:rPr>
          <w:rFonts w:ascii="Times New Roman" w:eastAsia="Arial" w:hAnsi="Times New Roman" w:cs="Times New Roman"/>
          <w:lang w:eastAsia="en-US"/>
        </w:rPr>
        <w:tab/>
      </w:r>
    </w:p>
    <w:p w:rsidR="009434B1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 w:rsidR="009434B1"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12.3.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12.4.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No data available.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12.5.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B4B287" wp14:editId="2B31A63B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8B4DFB" w:rsidRPr="008B4DFB" w:rsidRDefault="008B4DFB" w:rsidP="00504BB4">
      <w:pPr>
        <w:tabs>
          <w:tab w:val="left" w:pos="540"/>
        </w:tabs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13.1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8B4DFB" w:rsidRPr="008B4DFB" w:rsidRDefault="008B4DFB" w:rsidP="00504BB4">
      <w:pPr>
        <w:spacing w:afterLines="200" w:after="480"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Contaminated packaging:  Dispose of empty contaminated containers in accordance with regulations and legislation.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C30053" wp14:editId="15F0304B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8B4DFB" w:rsidRPr="00504BB4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14.</w:t>
      </w: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504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Transport information</w:t>
      </w:r>
      <w:r w:rsidRPr="00504BB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UN number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Hazard label: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.</w:t>
      </w:r>
      <w:r w:rsidRPr="008B4DFB">
        <w:rPr>
          <w:rFonts w:ascii="Times New Roman" w:eastAsia="Arial" w:hAnsi="Times New Roman" w:cs="Times New Roman"/>
          <w:lang w:eastAsia="en-US"/>
        </w:rPr>
        <w:tab/>
        <w:t>Packing group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.</w:t>
      </w:r>
      <w:r w:rsidRPr="008B4DF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</w:r>
      <w:r w:rsidRPr="008B4DFB">
        <w:rPr>
          <w:rFonts w:ascii="Times New Roman" w:eastAsia="Arial" w:hAnsi="Times New Roman" w:cs="Times New Roman"/>
          <w:b/>
          <w:lang w:val="fr-FR" w:eastAsia="en-US"/>
        </w:rPr>
        <w:t xml:space="preserve">Air  transport ICAO-TI/IATA-DGR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.</w:t>
      </w:r>
      <w:r w:rsidRPr="008B4DFB">
        <w:rPr>
          <w:rFonts w:ascii="Times New Roman" w:eastAsia="Arial" w:hAnsi="Times New Roman" w:cs="Times New Roman"/>
          <w:lang w:eastAsia="en-US"/>
        </w:rPr>
        <w:tab/>
        <w:t>UN number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F0530" w:rsidRPr="008B4DFB" w:rsidRDefault="00CF0530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CF0530">
        <w:rPr>
          <w:rFonts w:ascii="Times New Roman" w:eastAsia="Arial" w:hAnsi="Times New Roman" w:cs="Times New Roman"/>
          <w:lang w:eastAsia="en-US"/>
        </w:rPr>
        <w:t xml:space="preserve"> </w:t>
      </w:r>
      <w:r w:rsidRPr="008B4DFB">
        <w:rPr>
          <w:rFonts w:ascii="Times New Roman" w:eastAsia="Arial" w:hAnsi="Times New Roman" w:cs="Times New Roman"/>
          <w:lang w:eastAsia="en-US"/>
        </w:rPr>
        <w:t>(es):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Packing group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.</w:t>
      </w:r>
      <w:r w:rsidRPr="008B4DF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UN number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noProof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  <w:r w:rsidRPr="008B4DFB">
        <w:rPr>
          <w:noProof/>
        </w:rPr>
        <w:t xml:space="preserve">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noProof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Hazard label: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Transport hazard class</w:t>
      </w:r>
      <w:r w:rsidR="00CF0530">
        <w:rPr>
          <w:rFonts w:ascii="Times New Roman" w:eastAsia="Arial" w:hAnsi="Times New Roman" w:cs="Times New Roman"/>
          <w:lang w:eastAsia="en-US"/>
        </w:rPr>
        <w:t xml:space="preserve"> </w:t>
      </w:r>
      <w:r w:rsidRPr="008B4DFB">
        <w:rPr>
          <w:rFonts w:ascii="Times New Roman" w:eastAsia="Arial" w:hAnsi="Times New Roman" w:cs="Times New Roman"/>
          <w:lang w:eastAsia="en-US"/>
        </w:rPr>
        <w:t>(es):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lastRenderedPageBreak/>
        <w:tab/>
        <w:t>Packing group</w:t>
      </w: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ab/>
        <w:t xml:space="preserve">: not applicable.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 xml:space="preserve">Environmental hazards (Marine pollutant):  yes     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79734E" wp14:editId="60494AC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77584E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B4DFB">
        <w:rPr>
          <w:rFonts w:ascii="Times New Roman" w:eastAsia="Arial" w:hAnsi="Times New Roman" w:cs="Times New Roman"/>
          <w:b/>
          <w:lang w:eastAsia="en-US"/>
        </w:rPr>
        <w:t>15.1    Safety, health and environmental regulations/ legislation specific for the substance or mixture.</w:t>
      </w:r>
    </w:p>
    <w:p w:rsidR="00A125B2" w:rsidRDefault="00A125B2" w:rsidP="00A125B2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A125B2" w:rsidRDefault="00A125B2" w:rsidP="00A125B2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A125B2" w:rsidRDefault="00A125B2" w:rsidP="00A125B2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A125B2" w:rsidRDefault="00A125B2" w:rsidP="00A125B2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="00857154">
        <w:rPr>
          <w:rFonts w:ascii="Times New Roman" w:eastAsia="Arial" w:hAnsi="Times New Roman" w:cs="Times New Roman"/>
          <w:lang w:eastAsia="en-US"/>
        </w:rPr>
        <w:t xml:space="preserve"> </w:t>
      </w:r>
      <w:r w:rsidRPr="00236C53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A125B2" w:rsidRPr="00236C53" w:rsidRDefault="00A125B2" w:rsidP="00A125B2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hAnsi="Times New Roman" w:cs="Times New Roman"/>
          <w:color w:val="212121"/>
          <w:shd w:val="clear" w:color="auto" w:fill="FFFFFF"/>
        </w:rPr>
        <w:t xml:space="preserve">Regulations on the labeling of chemicals based on GHS according to Circular No. 32/2017 / BCT </w:t>
      </w:r>
    </w:p>
    <w:p w:rsidR="00A125B2" w:rsidRPr="00236C53" w:rsidRDefault="00A125B2" w:rsidP="00A125B2">
      <w:pPr>
        <w:pStyle w:val="ListParagraph"/>
        <w:numPr>
          <w:ilvl w:val="0"/>
          <w:numId w:val="1"/>
        </w:numPr>
        <w:snapToGrid w:val="0"/>
        <w:spacing w:line="300" w:lineRule="atLeast"/>
        <w:rPr>
          <w:rFonts w:ascii="Times New Roman" w:eastAsia="Arial" w:hAnsi="Times New Roman" w:cs="Times New Roman"/>
          <w:lang w:eastAsia="en-US"/>
        </w:rPr>
      </w:pPr>
      <w:r w:rsidRPr="00236C5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16.</w:t>
      </w:r>
      <w:r w:rsidRPr="008B4DFB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Other information</w:t>
      </w:r>
    </w:p>
    <w:p w:rsidR="008B4DFB" w:rsidRPr="008B4DFB" w:rsidRDefault="008B4DFB" w:rsidP="00504BB4">
      <w:pPr>
        <w:spacing w:afterLines="200" w:after="480" w:line="320" w:lineRule="atLeast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 xml:space="preserve">The information in the sheet </w:t>
      </w:r>
      <w:proofErr w:type="gramStart"/>
      <w:r w:rsidRPr="008B4DFB">
        <w:rPr>
          <w:rFonts w:ascii="Times New Roman" w:eastAsia="Arial" w:hAnsi="Times New Roman" w:cs="Times New Roman"/>
          <w:lang w:eastAsia="en-US"/>
        </w:rPr>
        <w:t>were</w:t>
      </w:r>
      <w:proofErr w:type="gramEnd"/>
      <w:r w:rsidRPr="008B4DFB">
        <w:rPr>
          <w:rFonts w:ascii="Times New Roman" w:eastAsia="Arial" w:hAnsi="Times New Roman" w:cs="Times New Roman"/>
          <w:lang w:eastAsia="en-US"/>
        </w:rPr>
        <w:t xml:space="preserve"> written based on the best knowledge and experience</w:t>
      </w:r>
      <w:r w:rsidR="00CF0530">
        <w:rPr>
          <w:rFonts w:ascii="Times New Roman" w:eastAsia="Arial" w:hAnsi="Times New Roman" w:cs="Times New Roman"/>
          <w:lang w:eastAsia="en-US"/>
        </w:rPr>
        <w:t xml:space="preserve"> </w:t>
      </w:r>
      <w:r w:rsidRPr="008B4DFB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SDS prepared on</w:t>
      </w:r>
      <w:r w:rsidR="00A56276">
        <w:rPr>
          <w:rFonts w:ascii="Times New Roman" w:eastAsia="Arial" w:hAnsi="Times New Roman" w:cs="Times New Roman"/>
          <w:lang w:eastAsia="en-US"/>
        </w:rPr>
        <w:t>: May 26, 2020</w:t>
      </w:r>
    </w:p>
    <w:p w:rsidR="008B4DFB" w:rsidRPr="008B4DFB" w:rsidRDefault="00A56276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Revision date       :</w:t>
      </w:r>
      <w:r w:rsidR="00CF0530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May 26</w:t>
      </w:r>
      <w:r w:rsidR="008B4DFB" w:rsidRPr="008B4DFB">
        <w:rPr>
          <w:rFonts w:ascii="Times New Roman" w:eastAsia="Arial" w:hAnsi="Times New Roman" w:cs="Times New Roman"/>
          <w:lang w:eastAsia="en-US"/>
        </w:rPr>
        <w:t xml:space="preserve">, </w:t>
      </w:r>
      <w:r>
        <w:rPr>
          <w:rFonts w:ascii="Times New Roman" w:eastAsia="Arial" w:hAnsi="Times New Roman" w:cs="Times New Roman"/>
          <w:lang w:eastAsia="en-US"/>
        </w:rPr>
        <w:t>2020</w:t>
      </w:r>
    </w:p>
    <w:p w:rsidR="008B4DFB" w:rsidRPr="008B4DFB" w:rsidRDefault="00A56276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1</w:t>
      </w:r>
      <w:r w:rsidR="008B4DFB" w:rsidRPr="008B4DFB">
        <w:rPr>
          <w:rFonts w:ascii="Times New Roman" w:eastAsia="Arial" w:hAnsi="Times New Roman" w:cs="Times New Roman"/>
          <w:lang w:eastAsia="en-US"/>
        </w:rPr>
        <w:t>.0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Legend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TWA: Time Weighted Average.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STEL: Short term exposure limit.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Skin Irrit.2: Skin irritation, hazard category 2</w:t>
      </w:r>
      <w:bookmarkStart w:id="0" w:name="_GoBack"/>
      <w:bookmarkEnd w:id="0"/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Eye Dam.1: eye dam</w:t>
      </w:r>
      <w:r w:rsidR="00CF0530">
        <w:rPr>
          <w:rFonts w:ascii="Times New Roman" w:eastAsia="Arial" w:hAnsi="Times New Roman" w:cs="Times New Roman"/>
          <w:lang w:eastAsia="en-US"/>
        </w:rPr>
        <w:t>age, hazard category 1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>Eye Irrit.2A: eye irritation, hazard category 2A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Theme="minorHAnsi" w:hAnsi="Times New Roman" w:cs="Times New Roman"/>
          <w:sz w:val="24"/>
          <w:lang w:eastAsia="en-US"/>
        </w:rPr>
      </w:pPr>
      <w:r w:rsidRPr="008B4DFB">
        <w:rPr>
          <w:rFonts w:ascii="Times New Roman" w:eastAsiaTheme="minorHAnsi" w:hAnsi="Times New Roman" w:cs="Times New Roman"/>
          <w:sz w:val="24"/>
          <w:lang w:eastAsia="en-US"/>
        </w:rPr>
        <w:tab/>
      </w:r>
      <w:r w:rsidRPr="008B4DFB">
        <w:rPr>
          <w:rFonts w:ascii="Times New Roman" w:eastAsia="Arial" w:hAnsi="Times New Roman" w:cs="Times New Roman"/>
          <w:lang w:eastAsia="en-US"/>
        </w:rPr>
        <w:t>Aquatic Acute.1: Aquatic acute, hazard category 1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tab/>
      </w:r>
      <w:r w:rsidRPr="008B4DFB">
        <w:rPr>
          <w:rFonts w:ascii="Times New Roman" w:eastAsia="Arial" w:hAnsi="Times New Roman" w:cs="Times New Roman"/>
          <w:lang w:eastAsia="en-US"/>
        </w:rPr>
        <w:t>Aquatic Chronic.2: Aquatic chronic, hazard category 2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  <w:t>Aquatic Chronic.3: Aquatic chronic, hazard category 3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tab/>
      </w:r>
      <w:r w:rsidRPr="008B4DFB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Arial" w:hAnsi="Times New Roman" w:cs="Times New Roman"/>
          <w:lang w:eastAsia="en-US"/>
        </w:rPr>
        <w:lastRenderedPageBreak/>
        <w:tab/>
      </w:r>
      <w:r w:rsidRPr="008B4DFB">
        <w:rPr>
          <w:rFonts w:ascii="Times New Roman" w:eastAsia="SimSun" w:hAnsi="Times New Roman" w:cs="Times New Roman"/>
          <w:lang w:eastAsia="en-US"/>
        </w:rPr>
        <w:t>H303- May be harmful if swallowed.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ab/>
        <w:t xml:space="preserve">H315- Causes skin irritation 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ab/>
        <w:t>H318- Causes serious eye damage.</w:t>
      </w:r>
    </w:p>
    <w:p w:rsidR="008B4DFB" w:rsidRPr="008B4DFB" w:rsidRDefault="008B4DFB" w:rsidP="00504BB4">
      <w:pPr>
        <w:spacing w:afterLines="200" w:after="480" w:line="320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ab/>
        <w:t>H319- Causes serious eye irritation.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H</w:t>
      </w:r>
      <w:r w:rsidR="00CF0530">
        <w:rPr>
          <w:rFonts w:ascii="Times New Roman" w:eastAsia="SimSun" w:hAnsi="Times New Roman" w:cs="Times New Roman"/>
          <w:lang w:eastAsia="en-US"/>
        </w:rPr>
        <w:t>400- Very toxic to aquatic life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>H401- Toxic to aquatic life.</w:t>
      </w:r>
    </w:p>
    <w:p w:rsidR="008B4DFB" w:rsidRPr="008B4DFB" w:rsidRDefault="008B4DFB" w:rsidP="00504BB4">
      <w:pPr>
        <w:spacing w:afterLines="200" w:after="480" w:line="320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8B4DFB">
        <w:rPr>
          <w:rFonts w:ascii="Times New Roman" w:eastAsia="SimSun" w:hAnsi="Times New Roman" w:cs="Times New Roman"/>
          <w:lang w:eastAsia="en-US"/>
        </w:rPr>
        <w:t xml:space="preserve">H412- Harmful to aquatic life with </w:t>
      </w:r>
      <w:r w:rsidR="00CF0530">
        <w:rPr>
          <w:rFonts w:ascii="Times New Roman" w:eastAsia="SimSun" w:hAnsi="Times New Roman" w:cs="Times New Roman"/>
          <w:lang w:eastAsia="en-US"/>
        </w:rPr>
        <w:t>long-lasting effects</w:t>
      </w:r>
    </w:p>
    <w:p w:rsidR="008B4DFB" w:rsidRPr="008B4DFB" w:rsidRDefault="008B4DFB" w:rsidP="00504BB4">
      <w:pPr>
        <w:spacing w:afterLines="200" w:after="480" w:line="320" w:lineRule="atLeast"/>
        <w:contextualSpacing/>
      </w:pPr>
    </w:p>
    <w:p w:rsidR="008B4DFB" w:rsidRPr="008B4DFB" w:rsidRDefault="008B4DFB" w:rsidP="00504BB4">
      <w:pPr>
        <w:spacing w:afterLines="200" w:after="480" w:line="320" w:lineRule="atLeast"/>
        <w:contextualSpacing/>
      </w:pPr>
    </w:p>
    <w:p w:rsidR="006469A2" w:rsidRDefault="006469A2" w:rsidP="00504BB4">
      <w:pPr>
        <w:spacing w:afterLines="200" w:after="480" w:line="320" w:lineRule="atLeast"/>
        <w:contextualSpacing/>
      </w:pPr>
    </w:p>
    <w:p w:rsidR="00164C85" w:rsidRDefault="00164C85" w:rsidP="00504BB4">
      <w:pPr>
        <w:spacing w:afterLines="200" w:after="480" w:line="320" w:lineRule="atLeast"/>
        <w:contextualSpacing/>
      </w:pPr>
    </w:p>
    <w:p w:rsidR="00164C85" w:rsidRDefault="00164C85" w:rsidP="00504BB4">
      <w:pPr>
        <w:spacing w:afterLines="200" w:after="480" w:line="320" w:lineRule="atLeast"/>
        <w:contextualSpacing/>
      </w:pPr>
    </w:p>
    <w:sectPr w:rsidR="00164C85" w:rsidSect="00FE1494">
      <w:headerReference w:type="default" r:id="rId10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5A7A" w:rsidRDefault="00EF5A7A" w:rsidP="008B4DFB">
      <w:pPr>
        <w:spacing w:after="0" w:line="240" w:lineRule="auto"/>
      </w:pPr>
      <w:r>
        <w:separator/>
      </w:r>
    </w:p>
  </w:endnote>
  <w:endnote w:type="continuationSeparator" w:id="0">
    <w:p w:rsidR="00EF5A7A" w:rsidRDefault="00EF5A7A" w:rsidP="008B4D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5A7A" w:rsidRDefault="00EF5A7A" w:rsidP="008B4DFB">
      <w:pPr>
        <w:spacing w:after="0" w:line="240" w:lineRule="auto"/>
      </w:pPr>
      <w:r>
        <w:separator/>
      </w:r>
    </w:p>
  </w:footnote>
  <w:footnote w:type="continuationSeparator" w:id="0">
    <w:p w:rsidR="00EF5A7A" w:rsidRDefault="00EF5A7A" w:rsidP="008B4D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1494" w:rsidRPr="00B92353" w:rsidRDefault="0067463F" w:rsidP="00FE1494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4345966" wp14:editId="5756659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FE1494" w:rsidRPr="003E1525" w:rsidRDefault="0067463F" w:rsidP="00FE1494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7A1A60">
      <w:rPr>
        <w:rFonts w:ascii="Times New Roman" w:hAnsi="Times New Roman"/>
        <w:sz w:val="32"/>
        <w:szCs w:val="32"/>
        <w:lang w:val="en-US"/>
      </w:rPr>
      <w:t>PASP-18</w:t>
    </w:r>
    <w:r w:rsidR="00744360">
      <w:rPr>
        <w:rFonts w:ascii="Times New Roman" w:hAnsi="Times New Roman"/>
        <w:sz w:val="32"/>
        <w:szCs w:val="32"/>
        <w:lang w:val="en-US"/>
      </w:rPr>
      <w:t xml:space="preserve"> (NTI-19)</w:t>
    </w:r>
  </w:p>
  <w:p w:rsidR="00FE1494" w:rsidRPr="00CD7171" w:rsidRDefault="0067463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 w:rsidR="008B4DFB">
      <w:rPr>
        <w:rFonts w:ascii="Times New Roman" w:hAnsi="Times New Roman"/>
        <w:sz w:val="20"/>
        <w:szCs w:val="20"/>
        <w:lang w:val="en-US"/>
      </w:rPr>
      <w:t xml:space="preserve"> 1</w:t>
    </w:r>
    <w:r>
      <w:rPr>
        <w:rFonts w:ascii="Times New Roman" w:hAnsi="Times New Roman"/>
        <w:sz w:val="20"/>
        <w:szCs w:val="20"/>
        <w:lang w:val="en-US"/>
      </w:rPr>
      <w:t>.0</w:t>
    </w:r>
  </w:p>
  <w:p w:rsidR="00FE1494" w:rsidRPr="00CD7171" w:rsidRDefault="0067463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Revision date</w:t>
    </w:r>
    <w:r>
      <w:rPr>
        <w:rFonts w:ascii="Times New Roman" w:hAnsi="Times New Roman"/>
        <w:sz w:val="20"/>
        <w:szCs w:val="20"/>
        <w:lang w:val="en-US"/>
      </w:rPr>
      <w:t>:</w:t>
    </w:r>
    <w:r w:rsidR="008B4DFB">
      <w:rPr>
        <w:rFonts w:ascii="Times New Roman" w:hAnsi="Times New Roman"/>
        <w:sz w:val="20"/>
        <w:szCs w:val="20"/>
        <w:lang w:val="en-US"/>
      </w:rPr>
      <w:t xml:space="preserve"> 26</w:t>
    </w:r>
    <w:r>
      <w:rPr>
        <w:rFonts w:ascii="Times New Roman" w:hAnsi="Times New Roman"/>
        <w:sz w:val="20"/>
        <w:szCs w:val="20"/>
        <w:lang w:val="en-US"/>
      </w:rPr>
      <w:t xml:space="preserve"> / 5 </w:t>
    </w:r>
    <w:r w:rsidR="008B4DFB">
      <w:rPr>
        <w:rFonts w:ascii="Times New Roman" w:hAnsi="Times New Roman"/>
        <w:sz w:val="20"/>
        <w:szCs w:val="20"/>
        <w:lang w:val="en-US"/>
      </w:rPr>
      <w:t>/2020</w:t>
    </w:r>
  </w:p>
  <w:p w:rsidR="00B33047" w:rsidRDefault="0067463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>
      <w:rPr>
        <w:rFonts w:ascii="Times New Roman" w:hAnsi="Times New Roman"/>
        <w:sz w:val="20"/>
        <w:szCs w:val="20"/>
        <w:lang w:val="en-US"/>
      </w:rPr>
      <w:t xml:space="preserve">: </w:t>
    </w:r>
    <w:r w:rsidR="008B4DFB">
      <w:rPr>
        <w:rFonts w:ascii="Times New Roman" w:hAnsi="Times New Roman"/>
        <w:sz w:val="20"/>
        <w:szCs w:val="20"/>
        <w:lang w:val="en-US"/>
      </w:rPr>
      <w:t>26 / 5 /2020</w:t>
    </w:r>
    <w:r>
      <w:rPr>
        <w:rFonts w:ascii="Times New Roman" w:hAnsi="Times New Roman"/>
        <w:sz w:val="20"/>
        <w:szCs w:val="20"/>
        <w:lang w:val="en-US"/>
      </w:rPr>
      <w:t xml:space="preserve"> </w:t>
    </w:r>
  </w:p>
  <w:p w:rsidR="00FE1494" w:rsidRPr="001211AA" w:rsidRDefault="0067463F" w:rsidP="00FE1494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84FD6C" wp14:editId="10FAD35B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DFB"/>
    <w:rsid w:val="00030A47"/>
    <w:rsid w:val="000F03BE"/>
    <w:rsid w:val="00164C85"/>
    <w:rsid w:val="002C1B41"/>
    <w:rsid w:val="003A487F"/>
    <w:rsid w:val="004D42B7"/>
    <w:rsid w:val="00504BB4"/>
    <w:rsid w:val="00527B93"/>
    <w:rsid w:val="006469A2"/>
    <w:rsid w:val="0067463F"/>
    <w:rsid w:val="00744360"/>
    <w:rsid w:val="0077584E"/>
    <w:rsid w:val="00782700"/>
    <w:rsid w:val="007A1A60"/>
    <w:rsid w:val="0082041D"/>
    <w:rsid w:val="00857154"/>
    <w:rsid w:val="00873A31"/>
    <w:rsid w:val="008B4DFB"/>
    <w:rsid w:val="00934B06"/>
    <w:rsid w:val="009434B1"/>
    <w:rsid w:val="009D3F69"/>
    <w:rsid w:val="00A125B2"/>
    <w:rsid w:val="00A56276"/>
    <w:rsid w:val="00B90335"/>
    <w:rsid w:val="00C651B5"/>
    <w:rsid w:val="00CF0530"/>
    <w:rsid w:val="00D15CC3"/>
    <w:rsid w:val="00D427F6"/>
    <w:rsid w:val="00E5712F"/>
    <w:rsid w:val="00E756D9"/>
    <w:rsid w:val="00EE30B8"/>
    <w:rsid w:val="00EF5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DF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4DFB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F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B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FB"/>
  </w:style>
  <w:style w:type="paragraph" w:styleId="ListParagraph">
    <w:name w:val="List Paragraph"/>
    <w:basedOn w:val="Normal"/>
    <w:uiPriority w:val="34"/>
    <w:qFormat/>
    <w:rsid w:val="00A12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DFB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8B4DFB"/>
    <w:rPr>
      <w:rFonts w:ascii="Arial" w:eastAsia="Arial" w:hAnsi="Arial" w:cs="Times New Roman"/>
      <w:lang w:val="vi-V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4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DF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8B4D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DFB"/>
  </w:style>
  <w:style w:type="paragraph" w:styleId="ListParagraph">
    <w:name w:val="List Paragraph"/>
    <w:basedOn w:val="Normal"/>
    <w:uiPriority w:val="34"/>
    <w:qFormat/>
    <w:rsid w:val="00A12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cha.europa.eu/registration-dossier/-/registered-dossier/10916/2/1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9</Pages>
  <Words>1836</Words>
  <Characters>10471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39</cp:revision>
  <dcterms:created xsi:type="dcterms:W3CDTF">2020-05-26T08:25:00Z</dcterms:created>
  <dcterms:modified xsi:type="dcterms:W3CDTF">2021-04-24T04:46:00Z</dcterms:modified>
</cp:coreProperties>
</file>