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7BF6604E" w14:textId="35D98C58" w:rsidR="00C065AC" w:rsidRPr="00C065AC" w:rsidRDefault="0040534E" w:rsidP="00C065AC">
      <w:pPr>
        <w:pStyle w:val="ListParagraph"/>
        <w:numPr>
          <w:ilvl w:val="1"/>
          <w:numId w:val="2"/>
        </w:numPr>
        <w:spacing w:before="80" w:after="0" w:line="276" w:lineRule="auto"/>
        <w:jc w:val="both"/>
        <w:rPr>
          <w:rFonts w:eastAsia="Arial" w:cs="Times New Roman"/>
          <w:sz w:val="22"/>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DD3C8D" w:rsidRPr="00C065AC">
        <w:rPr>
          <w:b/>
          <w:sz w:val="22"/>
          <w:lang w:val="en-US"/>
        </w:rPr>
        <w:t>Định danh sản phẩm</w:t>
      </w:r>
      <w:r w:rsidR="007F3E62" w:rsidRPr="00C065AC">
        <w:rPr>
          <w:rFonts w:eastAsia="Arial" w:cs="Times New Roman"/>
          <w:sz w:val="22"/>
          <w:lang w:val="en-US"/>
        </w:rPr>
        <w:tab/>
      </w:r>
    </w:p>
    <w:p w14:paraId="3BBCEB07" w14:textId="1280A6CB" w:rsidR="007F3E62" w:rsidRPr="00C065AC" w:rsidRDefault="004F1AEA" w:rsidP="00354560">
      <w:pPr>
        <w:pStyle w:val="ListParagraph"/>
        <w:tabs>
          <w:tab w:val="left" w:pos="2835"/>
        </w:tabs>
        <w:spacing w:before="80" w:after="0" w:line="276" w:lineRule="auto"/>
        <w:jc w:val="both"/>
        <w:rPr>
          <w:rFonts w:eastAsia="Arial" w:cs="Times New Roman"/>
          <w:sz w:val="22"/>
          <w:lang w:val="en-US"/>
        </w:rPr>
      </w:pPr>
      <w:r w:rsidRPr="00C065AC">
        <w:rPr>
          <w:rFonts w:eastAsia="Arial" w:cs="Times New Roman"/>
          <w:sz w:val="22"/>
          <w:lang w:val="en-US"/>
        </w:rPr>
        <w:t>Tên thương mại</w:t>
      </w:r>
      <w:r w:rsidR="0033138F" w:rsidRPr="00C065AC">
        <w:rPr>
          <w:rFonts w:eastAsia="Arial" w:cs="Times New Roman"/>
          <w:sz w:val="22"/>
          <w:lang w:val="en-US"/>
        </w:rPr>
        <w:tab/>
      </w:r>
      <w:r w:rsidR="007F3E62" w:rsidRPr="00C065AC">
        <w:rPr>
          <w:rFonts w:eastAsia="Arial" w:cs="Times New Roman"/>
          <w:sz w:val="22"/>
          <w:lang w:val="en-US"/>
        </w:rPr>
        <w:t xml:space="preserve">: </w:t>
      </w:r>
      <w:r w:rsidR="004B34BC">
        <w:rPr>
          <w:rFonts w:eastAsia="Arial" w:cs="Times New Roman"/>
          <w:sz w:val="22"/>
          <w:lang w:val="en-US"/>
        </w:rPr>
        <w:t xml:space="preserve">HUNTEX </w:t>
      </w:r>
      <w:r w:rsidR="0060393A" w:rsidRPr="00C065AC">
        <w:rPr>
          <w:rFonts w:eastAsia="Arial" w:cs="Times New Roman"/>
          <w:sz w:val="22"/>
          <w:lang w:val="en-US"/>
        </w:rPr>
        <w:t>SS-01</w:t>
      </w:r>
      <w:r w:rsidR="004B34BC">
        <w:rPr>
          <w:rFonts w:eastAsia="Arial" w:cs="Times New Roman"/>
          <w:sz w:val="22"/>
          <w:lang w:val="en-US"/>
        </w:rPr>
        <w:t>.</w:t>
      </w:r>
      <w:r w:rsidR="007F3E62" w:rsidRPr="00C065AC">
        <w:rPr>
          <w:rFonts w:eastAsia="Arial" w:cs="Times New Roman"/>
          <w:sz w:val="22"/>
          <w:lang w:val="en-US"/>
        </w:rPr>
        <w:tab/>
      </w:r>
      <w:r w:rsidR="007F3E62" w:rsidRPr="00C065AC">
        <w:rPr>
          <w:rFonts w:eastAsia="Arial" w:cs="Times New Roman"/>
          <w:sz w:val="22"/>
          <w:lang w:val="en-US"/>
        </w:rPr>
        <w:tab/>
      </w:r>
    </w:p>
    <w:p w14:paraId="599131E4" w14:textId="655E47F6"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1F73E5">
        <w:rPr>
          <w:rFonts w:eastAsia="Arial" w:cs="Times New Roman"/>
          <w:sz w:val="22"/>
          <w:lang w:val="en-US"/>
        </w:rPr>
        <w:t>Hỗn hợp axit béo</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455604">
        <w:tc>
          <w:tcPr>
            <w:tcW w:w="3811" w:type="dxa"/>
            <w:vAlign w:val="center"/>
          </w:tcPr>
          <w:p w14:paraId="68BB3202" w14:textId="51E41AD7" w:rsidR="005E1B57" w:rsidRDefault="00EF0666" w:rsidP="005E1B57">
            <w:pPr>
              <w:spacing w:line="276" w:lineRule="auto"/>
              <w:contextualSpacing/>
              <w:jc w:val="center"/>
              <w:rPr>
                <w:sz w:val="22"/>
                <w:lang w:val="en-US"/>
              </w:rPr>
            </w:pPr>
            <w:r w:rsidRPr="00EF0666">
              <w:rPr>
                <w:rFonts w:eastAsia="Arial" w:cs="Times New Roman"/>
                <w:sz w:val="22"/>
                <w:lang w:val="en-US"/>
              </w:rPr>
              <w:t>Ăn mòn/kích ứng da</w:t>
            </w:r>
          </w:p>
        </w:tc>
        <w:tc>
          <w:tcPr>
            <w:tcW w:w="1012" w:type="dxa"/>
            <w:vAlign w:val="center"/>
          </w:tcPr>
          <w:p w14:paraId="707A69D0" w14:textId="4737EBDE" w:rsidR="005E1B57" w:rsidRDefault="00EF0666" w:rsidP="005E1B57">
            <w:pPr>
              <w:spacing w:line="276" w:lineRule="auto"/>
              <w:contextualSpacing/>
              <w:jc w:val="center"/>
              <w:rPr>
                <w:sz w:val="22"/>
                <w:lang w:val="en-US"/>
              </w:rPr>
            </w:pPr>
            <w:r>
              <w:rPr>
                <w:rFonts w:asciiTheme="majorHAnsi" w:hAnsiTheme="majorHAnsi" w:cstheme="majorHAnsi"/>
                <w:sz w:val="22"/>
                <w:lang w:val="en-US"/>
              </w:rPr>
              <w:t>2</w:t>
            </w:r>
          </w:p>
        </w:tc>
        <w:tc>
          <w:tcPr>
            <w:tcW w:w="2255" w:type="dxa"/>
            <w:vAlign w:val="center"/>
          </w:tcPr>
          <w:p w14:paraId="233A50C4" w14:textId="503A0D87" w:rsidR="005E1B57" w:rsidRPr="00A9304A" w:rsidRDefault="00A9304A" w:rsidP="005E1B57">
            <w:pPr>
              <w:spacing w:line="276" w:lineRule="auto"/>
              <w:contextualSpacing/>
              <w:jc w:val="center"/>
              <w:rPr>
                <w:sz w:val="22"/>
                <w:lang w:val="en-US"/>
              </w:rPr>
            </w:pPr>
            <w:r w:rsidRPr="00E37CB0">
              <w:rPr>
                <w:sz w:val="22"/>
              </w:rPr>
              <w:t>Skin Corr</w:t>
            </w:r>
            <w:r>
              <w:rPr>
                <w:sz w:val="22"/>
              </w:rPr>
              <w:t>./Ir</w:t>
            </w:r>
            <w:r>
              <w:rPr>
                <w:sz w:val="22"/>
                <w:lang w:val="en-US"/>
              </w:rPr>
              <w:t>rit. 2</w:t>
            </w:r>
          </w:p>
        </w:tc>
        <w:tc>
          <w:tcPr>
            <w:tcW w:w="1262" w:type="dxa"/>
            <w:vAlign w:val="center"/>
          </w:tcPr>
          <w:p w14:paraId="0F3940F4" w14:textId="46FB92EA"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w:t>
            </w:r>
            <w:r w:rsidR="00E039DB">
              <w:rPr>
                <w:rFonts w:asciiTheme="majorHAnsi" w:hAnsiTheme="majorHAnsi" w:cstheme="majorHAnsi"/>
                <w:sz w:val="22"/>
                <w:lang w:val="en-US"/>
              </w:rPr>
              <w:t>315</w:t>
            </w:r>
          </w:p>
        </w:tc>
      </w:tr>
      <w:tr w:rsidR="00514EEC" w14:paraId="3145A208" w14:textId="77777777" w:rsidTr="00455604">
        <w:tc>
          <w:tcPr>
            <w:tcW w:w="3811" w:type="dxa"/>
            <w:vAlign w:val="center"/>
          </w:tcPr>
          <w:p w14:paraId="0175F332" w14:textId="6AA477A7" w:rsidR="00514EEC" w:rsidRPr="001735F9" w:rsidRDefault="00341CD5"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F0666">
              <w:rPr>
                <w:rFonts w:eastAsia="Arial" w:cs="Times New Roman"/>
                <w:sz w:val="22"/>
                <w:lang w:val="en-US"/>
              </w:rPr>
              <w:t>Gây tổn thương mắt/kích ứng mắt nghiêm trọng</w:t>
            </w:r>
          </w:p>
        </w:tc>
        <w:tc>
          <w:tcPr>
            <w:tcW w:w="1012" w:type="dxa"/>
            <w:vAlign w:val="center"/>
          </w:tcPr>
          <w:p w14:paraId="24FF7259" w14:textId="53B138C5" w:rsidR="00514EEC" w:rsidRDefault="00A77420"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255" w:type="dxa"/>
            <w:vAlign w:val="center"/>
          </w:tcPr>
          <w:p w14:paraId="76D2881D" w14:textId="1BE6569D" w:rsidR="00514EEC" w:rsidRPr="00A77420" w:rsidRDefault="00A9304A" w:rsidP="00514EEC">
            <w:pPr>
              <w:spacing w:line="276" w:lineRule="auto"/>
              <w:contextualSpacing/>
              <w:jc w:val="center"/>
              <w:rPr>
                <w:sz w:val="22"/>
                <w:lang w:val="en-US"/>
              </w:rPr>
            </w:pPr>
            <w:r w:rsidRPr="00E37CB0">
              <w:rPr>
                <w:sz w:val="22"/>
              </w:rPr>
              <w:t>Eye Dam.</w:t>
            </w:r>
            <w:r>
              <w:rPr>
                <w:sz w:val="22"/>
                <w:lang w:val="en-US"/>
              </w:rPr>
              <w:t>/Irrit.</w:t>
            </w:r>
            <w:r w:rsidRPr="00E37CB0">
              <w:rPr>
                <w:sz w:val="22"/>
              </w:rPr>
              <w:t xml:space="preserve"> </w:t>
            </w:r>
            <w:r w:rsidR="00A77420">
              <w:rPr>
                <w:sz w:val="22"/>
                <w:lang w:val="en-US"/>
              </w:rPr>
              <w:t>2</w:t>
            </w:r>
          </w:p>
        </w:tc>
        <w:tc>
          <w:tcPr>
            <w:tcW w:w="1262" w:type="dxa"/>
            <w:vAlign w:val="center"/>
          </w:tcPr>
          <w:p w14:paraId="05BCA654" w14:textId="068A8C29" w:rsidR="00514EEC" w:rsidRPr="00CB4B12" w:rsidRDefault="00514EEC" w:rsidP="00514EEC">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w:t>
            </w:r>
            <w:r w:rsidR="00E039DB">
              <w:rPr>
                <w:rFonts w:asciiTheme="majorHAnsi" w:hAnsiTheme="majorHAnsi" w:cstheme="majorHAnsi"/>
                <w:sz w:val="22"/>
                <w:lang w:val="en-US"/>
              </w:rPr>
              <w:t>1</w:t>
            </w:r>
            <w:r w:rsidR="00DF62C7">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1B3344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1" w:name="_Hlk115937017"/>
      <w:r w:rsidR="002A35B1">
        <w:rPr>
          <w:rFonts w:eastAsia="Arial" w:cs="Times New Roman"/>
          <w:sz w:val="22"/>
          <w:lang w:val="en-US"/>
        </w:rPr>
        <w:t>GHS0</w:t>
      </w:r>
      <w:bookmarkEnd w:id="1"/>
      <w:r w:rsidR="00DF62C7">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F62C7">
        <w:rPr>
          <w:rFonts w:eastAsia="Arial" w:cs="Times New Roman"/>
          <w:noProof/>
          <w:sz w:val="22"/>
          <w:lang w:val="en-US"/>
        </w:rPr>
        <w:drawing>
          <wp:inline distT="0" distB="0" distL="0" distR="0" wp14:anchorId="7DD91B35" wp14:editId="26DEAB86">
            <wp:extent cx="525925" cy="52592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606" cy="542606"/>
                    </a:xfrm>
                    <a:prstGeom prst="rect">
                      <a:avLst/>
                    </a:prstGeom>
                  </pic:spPr>
                </pic:pic>
              </a:graphicData>
            </a:graphic>
          </wp:inline>
        </w:drawing>
      </w:r>
      <w:r w:rsidR="001D1D09">
        <w:rPr>
          <w:rFonts w:eastAsia="Arial" w:cs="Times New Roman"/>
          <w:sz w:val="22"/>
          <w:lang w:val="en-US"/>
        </w:rPr>
        <w:t xml:space="preserve">  </w:t>
      </w:r>
    </w:p>
    <w:p w14:paraId="4402D4FB" w14:textId="50AA818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DF62C7">
        <w:rPr>
          <w:rFonts w:eastAsia="Arial" w:cs="Times New Roman"/>
          <w:noProof/>
          <w:sz w:val="22"/>
          <w:lang w:val="en-US"/>
        </w:rPr>
        <w:t>Cảnh báo</w:t>
      </w:r>
    </w:p>
    <w:p w14:paraId="463E0DFF" w14:textId="79A679E1" w:rsidR="00AD3AB3" w:rsidRPr="00C25FDF"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D202B" w:rsidRPr="00C25FDF">
        <w:rPr>
          <w:rStyle w:val="Strong"/>
          <w:rFonts w:asciiTheme="majorHAnsi" w:hAnsiTheme="majorHAnsi" w:cstheme="majorHAnsi"/>
          <w:b w:val="0"/>
          <w:color w:val="000000"/>
          <w:sz w:val="22"/>
          <w:shd w:val="clear" w:color="auto" w:fill="FFFFFF"/>
        </w:rPr>
        <w:t>Gây kích ứng da</w:t>
      </w:r>
      <w:r w:rsidR="00AD3AB3" w:rsidRPr="00C25FDF">
        <w:rPr>
          <w:rStyle w:val="Strong"/>
          <w:rFonts w:asciiTheme="majorHAnsi" w:hAnsiTheme="majorHAnsi" w:cstheme="majorHAnsi"/>
          <w:b w:val="0"/>
          <w:color w:val="000000"/>
          <w:sz w:val="22"/>
          <w:shd w:val="clear" w:color="auto" w:fill="FFFFFF"/>
          <w:lang w:val="en-US"/>
        </w:rPr>
        <w:t>.</w:t>
      </w:r>
    </w:p>
    <w:p w14:paraId="2F661661" w14:textId="070B9C21" w:rsidR="00D13D68" w:rsidRPr="00C25FDF" w:rsidRDefault="00D86279" w:rsidP="00535AA1">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C25FDF">
        <w:rPr>
          <w:rFonts w:asciiTheme="majorHAnsi" w:hAnsiTheme="majorHAnsi" w:cstheme="majorHAnsi"/>
          <w:sz w:val="22"/>
          <w:lang w:val="en-US"/>
        </w:rPr>
        <w:t>H31</w:t>
      </w:r>
      <w:r w:rsidR="00960BDE">
        <w:rPr>
          <w:rFonts w:asciiTheme="majorHAnsi" w:hAnsiTheme="majorHAnsi" w:cstheme="majorHAnsi"/>
          <w:sz w:val="22"/>
          <w:lang w:val="en-US"/>
        </w:rPr>
        <w:t>9</w:t>
      </w:r>
      <w:r w:rsidRPr="00C25FDF">
        <w:rPr>
          <w:rFonts w:asciiTheme="majorHAnsi" w:hAnsiTheme="majorHAnsi" w:cstheme="majorHAnsi"/>
          <w:sz w:val="22"/>
          <w:lang w:val="en-US"/>
        </w:rPr>
        <w:tab/>
      </w:r>
      <w:r w:rsidR="00BB7FD7" w:rsidRPr="00C25FDF">
        <w:rPr>
          <w:rStyle w:val="Strong"/>
          <w:rFonts w:asciiTheme="majorHAnsi" w:hAnsiTheme="majorHAnsi" w:cstheme="majorHAnsi"/>
          <w:b w:val="0"/>
          <w:color w:val="000000"/>
          <w:sz w:val="22"/>
          <w:shd w:val="clear" w:color="auto" w:fill="FFFFFF"/>
        </w:rPr>
        <w:t xml:space="preserve">Gây </w:t>
      </w:r>
      <w:r w:rsidR="00960BDE">
        <w:rPr>
          <w:rStyle w:val="Strong"/>
          <w:rFonts w:asciiTheme="majorHAnsi" w:hAnsiTheme="majorHAnsi" w:cstheme="majorHAnsi"/>
          <w:b w:val="0"/>
          <w:color w:val="000000"/>
          <w:sz w:val="22"/>
          <w:shd w:val="clear" w:color="auto" w:fill="FFFFFF"/>
          <w:lang w:val="en-US"/>
        </w:rPr>
        <w:t>kích ứng</w:t>
      </w:r>
      <w:r w:rsidR="00BB7FD7" w:rsidRPr="00C25FDF">
        <w:rPr>
          <w:rStyle w:val="Strong"/>
          <w:rFonts w:asciiTheme="majorHAnsi" w:hAnsiTheme="majorHAnsi" w:cstheme="majorHAnsi"/>
          <w:b w:val="0"/>
          <w:color w:val="000000"/>
          <w:sz w:val="22"/>
          <w:shd w:val="clear" w:color="auto" w:fill="FFFFFF"/>
        </w:rPr>
        <w:t xml:space="preserve"> mắt nghiêm trọng</w:t>
      </w:r>
      <w:r w:rsidR="00BB7FD7" w:rsidRPr="00C25FD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237DA2" w:rsidR="00711B92" w:rsidRDefault="00D16888" w:rsidP="00C00A7F">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7518DA">
        <w:rPr>
          <w:rFonts w:eastAsia="Arial" w:cs="Times New Roman"/>
          <w:sz w:val="22"/>
          <w:lang w:val="en-US"/>
        </w:rPr>
        <w:t>64</w:t>
      </w:r>
      <w:r w:rsidR="009D363A">
        <w:rPr>
          <w:rFonts w:eastAsia="Arial" w:cs="Times New Roman"/>
          <w:sz w:val="22"/>
          <w:lang w:val="en-US"/>
        </w:rPr>
        <w:tab/>
      </w:r>
      <w:r w:rsidR="007518DA" w:rsidRPr="00490DFE">
        <w:rPr>
          <w:rFonts w:asciiTheme="majorHAnsi" w:eastAsia="Arial" w:hAnsiTheme="majorHAnsi" w:cstheme="majorHAnsi"/>
          <w:sz w:val="22"/>
          <w:lang w:val="en-US"/>
        </w:rPr>
        <w:t xml:space="preserve">Rửa </w:t>
      </w:r>
      <w:r w:rsidR="007518DA">
        <w:rPr>
          <w:rFonts w:asciiTheme="majorHAnsi" w:eastAsia="Arial" w:hAnsiTheme="majorHAnsi" w:cstheme="majorHAnsi"/>
          <w:sz w:val="22"/>
          <w:lang w:val="en-US"/>
        </w:rPr>
        <w:t>sạch da</w:t>
      </w:r>
      <w:r w:rsidR="007518DA" w:rsidRPr="00490DFE">
        <w:rPr>
          <w:rFonts w:asciiTheme="majorHAnsi" w:eastAsia="Arial" w:hAnsiTheme="majorHAnsi" w:cstheme="majorHAnsi"/>
          <w:sz w:val="22"/>
          <w:lang w:val="en-US"/>
        </w:rPr>
        <w:t xml:space="preserve"> sau khi </w:t>
      </w:r>
      <w:r w:rsidR="007518DA">
        <w:rPr>
          <w:rFonts w:asciiTheme="majorHAnsi" w:eastAsia="Arial" w:hAnsiTheme="majorHAnsi" w:cstheme="majorHAnsi"/>
          <w:sz w:val="22"/>
          <w:lang w:val="en-US"/>
        </w:rPr>
        <w:t>sử dụng</w:t>
      </w:r>
      <w:r w:rsidR="007518DA" w:rsidRPr="00490DFE">
        <w:rPr>
          <w:rFonts w:asciiTheme="majorHAnsi" w:eastAsia="Arial" w:hAnsiTheme="majorHAnsi" w:cstheme="majorHAnsi"/>
          <w:sz w:val="22"/>
          <w:lang w:val="en-US"/>
        </w:rPr>
        <w:t>.</w:t>
      </w:r>
    </w:p>
    <w:p w14:paraId="29E517A8" w14:textId="629B90CE"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w:t>
      </w:r>
      <w:r w:rsidR="009C6621">
        <w:rPr>
          <w:rFonts w:asciiTheme="majorHAnsi" w:hAnsiTheme="majorHAnsi" w:cstheme="majorHAnsi"/>
          <w:sz w:val="22"/>
          <w:lang w:val="en-US"/>
        </w:rPr>
        <w:t>/</w:t>
      </w:r>
      <w:r w:rsidR="00694CA5" w:rsidRPr="00490DFE">
        <w:rPr>
          <w:rFonts w:asciiTheme="majorHAnsi" w:hAnsiTheme="majorHAnsi" w:cstheme="majorHAnsi"/>
          <w:sz w:val="22"/>
        </w:rPr>
        <w:t>bảo vệ mắt/bảo vệ mặt.</w:t>
      </w:r>
    </w:p>
    <w:p w14:paraId="702EDDA9" w14:textId="01B2C5EF"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w:t>
      </w:r>
      <w:r w:rsidR="00E65D33">
        <w:rPr>
          <w:rFonts w:eastAsia="Arial" w:cs="Times New Roman"/>
          <w:sz w:val="22"/>
          <w:lang w:val="en-US"/>
        </w:rPr>
        <w:t>2+P352</w:t>
      </w:r>
      <w:r w:rsidR="00067E73">
        <w:rPr>
          <w:rFonts w:eastAsia="Arial" w:cs="Times New Roman"/>
          <w:sz w:val="22"/>
          <w:lang w:val="en-US"/>
        </w:rPr>
        <w:tab/>
      </w:r>
      <w:r w:rsidR="003C4BB8" w:rsidRPr="003C4BB8">
        <w:rPr>
          <w:rStyle w:val="Strong"/>
          <w:rFonts w:asciiTheme="majorHAnsi" w:hAnsiTheme="majorHAnsi" w:cstheme="majorHAnsi"/>
          <w:b w:val="0"/>
          <w:color w:val="000000"/>
          <w:sz w:val="22"/>
          <w:shd w:val="clear" w:color="auto" w:fill="FFFFFF"/>
        </w:rPr>
        <w:t xml:space="preserve">NẾU DÍNH VÀO DA: Rửa </w:t>
      </w:r>
      <w:r w:rsidR="004A6634">
        <w:rPr>
          <w:rStyle w:val="Strong"/>
          <w:rFonts w:asciiTheme="majorHAnsi" w:hAnsiTheme="majorHAnsi" w:cstheme="majorHAnsi"/>
          <w:b w:val="0"/>
          <w:color w:val="000000"/>
          <w:sz w:val="22"/>
          <w:shd w:val="clear" w:color="auto" w:fill="FFFFFF"/>
          <w:lang w:val="en-US"/>
        </w:rPr>
        <w:t xml:space="preserve">cẩn thận </w:t>
      </w:r>
      <w:r w:rsidR="003C4BB8" w:rsidRPr="003C4BB8">
        <w:rPr>
          <w:rStyle w:val="Strong"/>
          <w:rFonts w:asciiTheme="majorHAnsi" w:hAnsiTheme="majorHAnsi" w:cstheme="majorHAnsi"/>
          <w:b w:val="0"/>
          <w:color w:val="000000"/>
          <w:sz w:val="22"/>
          <w:shd w:val="clear" w:color="auto" w:fill="FFFFFF"/>
        </w:rPr>
        <w:t>bằng nhiều nước và xà phòng</w:t>
      </w:r>
      <w:r w:rsidR="00274F69" w:rsidRPr="00BB6209">
        <w:rPr>
          <w:rStyle w:val="Strong"/>
          <w:rFonts w:asciiTheme="majorHAnsi" w:hAnsiTheme="majorHAnsi" w:cstheme="majorHAnsi"/>
          <w:b w:val="0"/>
          <w:color w:val="000000"/>
          <w:sz w:val="22"/>
          <w:shd w:val="clear" w:color="auto" w:fill="FFFFFF"/>
        </w:rPr>
        <w:t>.</w:t>
      </w:r>
    </w:p>
    <w:p w14:paraId="4BAF0664" w14:textId="32E2B699" w:rsidR="002E1903" w:rsidRPr="003C4BB8" w:rsidRDefault="002E1903"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bCs/>
          <w:color w:val="000000"/>
          <w:sz w:val="22"/>
          <w:shd w:val="clear" w:color="auto" w:fill="FFFFFF"/>
        </w:rPr>
      </w:pP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3</w:t>
      </w:r>
      <w:r w:rsidR="003C4BB8">
        <w:rPr>
          <w:rFonts w:asciiTheme="majorHAnsi" w:eastAsia="Arial" w:hAnsiTheme="majorHAnsi" w:cstheme="majorHAnsi"/>
          <w:sz w:val="22"/>
          <w:lang w:val="en-US"/>
        </w:rPr>
        <w:t>2</w:t>
      </w:r>
      <w:r w:rsidRPr="00E639A7">
        <w:rPr>
          <w:rFonts w:asciiTheme="majorHAnsi" w:eastAsia="Arial" w:hAnsiTheme="majorHAnsi" w:cstheme="majorHAnsi"/>
          <w:sz w:val="22"/>
          <w:lang w:val="en-US"/>
        </w:rPr>
        <w:t>+P3</w:t>
      </w:r>
      <w:r w:rsidR="003C4BB8">
        <w:rPr>
          <w:rFonts w:asciiTheme="majorHAnsi" w:eastAsia="Arial" w:hAnsiTheme="majorHAnsi" w:cstheme="majorHAnsi"/>
          <w:sz w:val="22"/>
          <w:lang w:val="en-US"/>
        </w:rPr>
        <w:t>17</w:t>
      </w:r>
      <w:r w:rsidRPr="00E639A7">
        <w:rPr>
          <w:rFonts w:asciiTheme="majorHAnsi" w:eastAsia="Arial" w:hAnsiTheme="majorHAnsi" w:cstheme="majorHAnsi"/>
          <w:sz w:val="22"/>
          <w:lang w:val="en-US"/>
        </w:rPr>
        <w:tab/>
      </w:r>
      <w:r w:rsidR="003C4BB8" w:rsidRPr="003C4BB8">
        <w:rPr>
          <w:rStyle w:val="Strong"/>
          <w:rFonts w:asciiTheme="majorHAnsi" w:hAnsiTheme="majorHAnsi" w:cstheme="majorHAnsi"/>
          <w:b w:val="0"/>
          <w:color w:val="000000"/>
          <w:sz w:val="22"/>
          <w:shd w:val="clear" w:color="auto" w:fill="FFFFFF"/>
        </w:rPr>
        <w:t>Nếu xảy ra kích ứng da: Tìm trợ giúp y tế.</w:t>
      </w:r>
    </w:p>
    <w:p w14:paraId="10C011CA" w14:textId="77777777" w:rsidR="005278D5" w:rsidRDefault="006237EE"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rPr>
        <w:lastRenderedPageBreak/>
        <w:t>P3</w:t>
      </w:r>
      <w:r w:rsidR="003C4BB8">
        <w:rPr>
          <w:rFonts w:asciiTheme="majorHAnsi" w:hAnsiTheme="majorHAnsi" w:cstheme="majorHAnsi"/>
          <w:sz w:val="22"/>
          <w:lang w:val="en-US"/>
        </w:rPr>
        <w:t>62</w:t>
      </w:r>
      <w:r w:rsidRPr="00BB6209">
        <w:rPr>
          <w:rFonts w:asciiTheme="majorHAnsi" w:hAnsiTheme="majorHAnsi" w:cstheme="majorHAnsi"/>
          <w:sz w:val="22"/>
        </w:rPr>
        <w:t>+</w:t>
      </w:r>
      <w:r w:rsidR="003C4BB8">
        <w:rPr>
          <w:rFonts w:asciiTheme="majorHAnsi" w:hAnsiTheme="majorHAnsi" w:cstheme="majorHAnsi"/>
          <w:sz w:val="22"/>
          <w:lang w:val="en-US"/>
        </w:rPr>
        <w:t>P364</w:t>
      </w:r>
      <w:r w:rsidR="0052730E" w:rsidRPr="00BB6209">
        <w:rPr>
          <w:rFonts w:asciiTheme="majorHAnsi" w:hAnsiTheme="majorHAnsi" w:cstheme="majorHAnsi"/>
          <w:sz w:val="22"/>
        </w:rPr>
        <w:tab/>
      </w:r>
      <w:r w:rsidR="003C4BB8" w:rsidRPr="003C4BB8">
        <w:rPr>
          <w:rFonts w:asciiTheme="majorHAnsi" w:hAnsiTheme="majorHAnsi" w:cstheme="majorHAnsi"/>
          <w:sz w:val="22"/>
          <w:lang w:val="en-US"/>
        </w:rPr>
        <w:t>Cởi quần áo bị nhiễm bẩn và giặt sạch trước khi sử dụng lại</w:t>
      </w:r>
      <w:r w:rsidR="005278D5">
        <w:rPr>
          <w:rFonts w:asciiTheme="majorHAnsi" w:hAnsiTheme="majorHAnsi" w:cstheme="majorHAnsi"/>
          <w:sz w:val="22"/>
          <w:lang w:val="en-US"/>
        </w:rPr>
        <w:t>.</w:t>
      </w:r>
    </w:p>
    <w:p w14:paraId="3CA0D1F1" w14:textId="4BE6535F" w:rsidR="005278D5" w:rsidRDefault="005278D5"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P305+P35</w:t>
      </w:r>
      <w:r w:rsidR="00AB0465">
        <w:rPr>
          <w:rFonts w:asciiTheme="majorHAnsi" w:hAnsiTheme="majorHAnsi" w:cstheme="majorHAnsi"/>
          <w:sz w:val="22"/>
          <w:lang w:val="en-US"/>
        </w:rPr>
        <w:t>1</w:t>
      </w:r>
      <w:r>
        <w:rPr>
          <w:rFonts w:asciiTheme="majorHAnsi" w:hAnsiTheme="majorHAnsi" w:cstheme="majorHAnsi"/>
          <w:sz w:val="22"/>
          <w:lang w:val="en-US"/>
        </w:rPr>
        <w:t>+P338</w:t>
      </w:r>
      <w:r>
        <w:rPr>
          <w:rFonts w:asciiTheme="majorHAnsi" w:hAnsiTheme="majorHAnsi" w:cstheme="majorHAnsi"/>
          <w:sz w:val="22"/>
          <w:lang w:val="en-US"/>
        </w:rPr>
        <w:tab/>
      </w:r>
      <w:r w:rsidRPr="005278D5">
        <w:rPr>
          <w:rFonts w:asciiTheme="majorHAnsi" w:hAnsiTheme="majorHAnsi" w:cstheme="majorHAnsi"/>
          <w:sz w:val="22"/>
          <w:lang w:val="en-US"/>
        </w:rPr>
        <w:t xml:space="preserve">NẾU VÀO MẮT: </w:t>
      </w:r>
      <w:r w:rsidR="00F85659">
        <w:rPr>
          <w:rFonts w:asciiTheme="majorHAnsi" w:hAnsiTheme="majorHAnsi" w:cstheme="majorHAnsi"/>
          <w:sz w:val="22"/>
          <w:lang w:val="en-US"/>
        </w:rPr>
        <w:t>R</w:t>
      </w:r>
      <w:r w:rsidRPr="005278D5">
        <w:rPr>
          <w:rFonts w:asciiTheme="majorHAnsi" w:hAnsiTheme="majorHAnsi" w:cstheme="majorHAnsi"/>
          <w:sz w:val="22"/>
          <w:lang w:val="en-US"/>
        </w:rPr>
        <w:t>ửa</w:t>
      </w:r>
      <w:r w:rsidR="00F85659">
        <w:rPr>
          <w:rFonts w:asciiTheme="majorHAnsi" w:hAnsiTheme="majorHAnsi" w:cstheme="majorHAnsi"/>
          <w:sz w:val="22"/>
          <w:lang w:val="en-US"/>
        </w:rPr>
        <w:t xml:space="preserve"> cẩn thận bằng</w:t>
      </w:r>
      <w:r w:rsidRPr="005278D5">
        <w:rPr>
          <w:rFonts w:asciiTheme="majorHAnsi" w:hAnsiTheme="majorHAnsi" w:cstheme="majorHAnsi"/>
          <w:sz w:val="22"/>
          <w:lang w:val="en-US"/>
        </w:rPr>
        <w:t xml:space="preserve"> nước trong vài phút. Hủy bỏ kính áp tròng, nếu có và dễ dàng để làm. Tiếp tục xả.</w:t>
      </w:r>
    </w:p>
    <w:p w14:paraId="0E20EBF1" w14:textId="1FCB5932" w:rsidR="00B8401C" w:rsidRPr="00AD3A66" w:rsidRDefault="001F1796" w:rsidP="003C4BB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Pr>
          <w:rFonts w:asciiTheme="majorHAnsi" w:hAnsiTheme="majorHAnsi" w:cstheme="majorHAnsi"/>
          <w:sz w:val="22"/>
          <w:lang w:val="en-US"/>
        </w:rPr>
        <w:t>P337+</w:t>
      </w:r>
      <w:r w:rsidR="005278D5">
        <w:rPr>
          <w:rFonts w:asciiTheme="majorHAnsi" w:hAnsiTheme="majorHAnsi" w:cstheme="majorHAnsi"/>
          <w:sz w:val="22"/>
          <w:lang w:val="en-US"/>
        </w:rPr>
        <w:t>P317</w:t>
      </w:r>
      <w:r w:rsidR="005278D5">
        <w:rPr>
          <w:rFonts w:asciiTheme="majorHAnsi" w:hAnsiTheme="majorHAnsi" w:cstheme="majorHAnsi"/>
          <w:sz w:val="22"/>
          <w:lang w:val="en-US"/>
        </w:rPr>
        <w:tab/>
      </w:r>
      <w:r w:rsidRPr="001F1796">
        <w:rPr>
          <w:rStyle w:val="Strong"/>
          <w:rFonts w:asciiTheme="majorHAnsi" w:hAnsiTheme="majorHAnsi" w:cstheme="majorHAnsi"/>
          <w:b w:val="0"/>
          <w:color w:val="000000"/>
          <w:sz w:val="22"/>
          <w:shd w:val="clear" w:color="auto" w:fill="FFFFFF"/>
        </w:rPr>
        <w:t>Nếu vẫn còn kích ứng mắt:</w:t>
      </w:r>
      <w:r w:rsidRPr="001F1796">
        <w:rPr>
          <w:rFonts w:asciiTheme="majorHAnsi" w:hAnsiTheme="majorHAnsi" w:cstheme="majorHAnsi"/>
          <w:b/>
          <w:sz w:val="22"/>
          <w:lang w:val="en-US"/>
        </w:rPr>
        <w:t xml:space="preserve"> </w:t>
      </w:r>
      <w:r w:rsidR="005278D5" w:rsidRPr="001F1796">
        <w:rPr>
          <w:rFonts w:asciiTheme="majorHAnsi" w:hAnsiTheme="majorHAnsi" w:cstheme="majorHAnsi"/>
          <w:sz w:val="22"/>
          <w:lang w:val="en-US"/>
        </w:rPr>
        <w:t>Nhận</w:t>
      </w:r>
      <w:r w:rsidR="005278D5" w:rsidRPr="005278D5">
        <w:rPr>
          <w:rFonts w:asciiTheme="majorHAnsi" w:hAnsiTheme="majorHAnsi" w:cstheme="majorHAnsi"/>
          <w:sz w:val="22"/>
          <w:lang w:val="en-US"/>
        </w:rPr>
        <w:t xml:space="preserve"> trợ giúp y tế.</w:t>
      </w:r>
      <w:r w:rsidR="006D75F6" w:rsidRPr="00BB6209">
        <w:rPr>
          <w:rFonts w:asciiTheme="majorHAnsi" w:hAnsiTheme="majorHAnsi" w:cstheme="majorHAnsi"/>
          <w:sz w:val="22"/>
          <w:lang w:val="en-US"/>
        </w:rPr>
        <w:t xml:space="preserve"> </w:t>
      </w:r>
    </w:p>
    <w:p w14:paraId="1E7FDBE7" w14:textId="167D3DE5" w:rsidR="00C57879" w:rsidRPr="00BB6209"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278D5" w:rsidRPr="005278D5">
        <w:rPr>
          <w:rFonts w:eastAsia="SimSun" w:cs="Times New Roman"/>
          <w:sz w:val="22"/>
          <w:lang w:val="en-US"/>
        </w:rPr>
        <w:t>Không yêu cầu các biện pháp đặc biệt.</w:t>
      </w:r>
    </w:p>
    <w:p w14:paraId="4A708532" w14:textId="72D18CB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36644" w:rsidRPr="005278D5">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F07459" w14:paraId="611DAD77" w14:textId="77777777" w:rsidTr="009E4771">
        <w:trPr>
          <w:trHeight w:val="503"/>
        </w:trPr>
        <w:tc>
          <w:tcPr>
            <w:tcW w:w="2835" w:type="dxa"/>
            <w:vAlign w:val="center"/>
          </w:tcPr>
          <w:p w14:paraId="2A64C206" w14:textId="0FA36D6E"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Tên hóa học</w:t>
            </w:r>
          </w:p>
        </w:tc>
        <w:tc>
          <w:tcPr>
            <w:tcW w:w="1418" w:type="dxa"/>
            <w:vAlign w:val="center"/>
          </w:tcPr>
          <w:p w14:paraId="60A3E8DD" w14:textId="2EB2E422"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Số </w:t>
            </w:r>
            <w:r w:rsidR="000361A5" w:rsidRPr="00F07459">
              <w:rPr>
                <w:rFonts w:asciiTheme="majorHAnsi" w:eastAsia="Arial" w:hAnsiTheme="majorHAnsi" w:cstheme="majorHAnsi"/>
                <w:sz w:val="22"/>
                <w:lang w:val="en-US"/>
              </w:rPr>
              <w:t>CAS</w:t>
            </w:r>
          </w:p>
        </w:tc>
        <w:tc>
          <w:tcPr>
            <w:tcW w:w="1417" w:type="dxa"/>
            <w:vAlign w:val="center"/>
          </w:tcPr>
          <w:p w14:paraId="48C19AF8" w14:textId="43CBC32D"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Nồng độ</w:t>
            </w:r>
            <w:r w:rsidR="000361A5" w:rsidRPr="00F07459">
              <w:rPr>
                <w:rFonts w:asciiTheme="majorHAnsi" w:eastAsia="Arial" w:hAnsiTheme="majorHAnsi" w:cstheme="majorHAnsi"/>
                <w:sz w:val="22"/>
                <w:lang w:val="en-US"/>
              </w:rPr>
              <w:t xml:space="preserve"> (%)</w:t>
            </w:r>
          </w:p>
        </w:tc>
        <w:tc>
          <w:tcPr>
            <w:tcW w:w="2693" w:type="dxa"/>
            <w:vAlign w:val="center"/>
          </w:tcPr>
          <w:p w14:paraId="5DD21FE0" w14:textId="0618602A" w:rsidR="000361A5" w:rsidRPr="00F07459" w:rsidRDefault="004D47E3"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Phân loại </w:t>
            </w:r>
            <w:r w:rsidR="000361A5" w:rsidRPr="00F07459">
              <w:rPr>
                <w:rFonts w:asciiTheme="majorHAnsi" w:eastAsia="Arial" w:hAnsiTheme="majorHAnsi" w:cstheme="majorHAnsi"/>
                <w:sz w:val="22"/>
                <w:lang w:val="en-US"/>
              </w:rPr>
              <w:t>GH</w:t>
            </w:r>
            <w:r w:rsidRPr="00F07459">
              <w:rPr>
                <w:rFonts w:asciiTheme="majorHAnsi" w:eastAsia="Arial" w:hAnsiTheme="majorHAnsi" w:cstheme="majorHAnsi"/>
                <w:sz w:val="22"/>
                <w:lang w:val="en-US"/>
              </w:rPr>
              <w:t>S</w:t>
            </w:r>
          </w:p>
        </w:tc>
      </w:tr>
      <w:tr w:rsidR="002B2F33" w:rsidRPr="00F07459" w14:paraId="34DBE3B1" w14:textId="77777777" w:rsidTr="009E4771">
        <w:trPr>
          <w:trHeight w:val="399"/>
        </w:trPr>
        <w:tc>
          <w:tcPr>
            <w:tcW w:w="2835" w:type="dxa"/>
            <w:vAlign w:val="center"/>
          </w:tcPr>
          <w:p w14:paraId="715F47FC" w14:textId="1BBF08D2" w:rsidR="002B2F33" w:rsidRPr="00F07459" w:rsidRDefault="00CD4E3C"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rPr>
              <w:t>Di-(hard tallow fatty acid amidoethyl)-n-poly-ethoxy ammonium lactate</w:t>
            </w:r>
          </w:p>
        </w:tc>
        <w:tc>
          <w:tcPr>
            <w:tcW w:w="1418" w:type="dxa"/>
            <w:vAlign w:val="center"/>
          </w:tcPr>
          <w:p w14:paraId="6F59757F" w14:textId="3ED92421" w:rsidR="002B2F33" w:rsidRPr="00F07459" w:rsidRDefault="004F6C69"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Độc quyền</w:t>
            </w:r>
          </w:p>
        </w:tc>
        <w:tc>
          <w:tcPr>
            <w:tcW w:w="1417" w:type="dxa"/>
            <w:vAlign w:val="center"/>
          </w:tcPr>
          <w:p w14:paraId="781DBC49" w14:textId="40B1E1B9" w:rsidR="002B2F33" w:rsidRPr="00F07459" w:rsidRDefault="00CD4E3C"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7.0-7.4</w:t>
            </w:r>
          </w:p>
        </w:tc>
        <w:tc>
          <w:tcPr>
            <w:tcW w:w="2693" w:type="dxa"/>
            <w:vAlign w:val="center"/>
          </w:tcPr>
          <w:p w14:paraId="30D2E415" w14:textId="77777777" w:rsidR="005A1661" w:rsidRPr="00F07459" w:rsidRDefault="00F07459"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Không phân loại</w:t>
            </w:r>
          </w:p>
          <w:p w14:paraId="66F735E8" w14:textId="2584BCD7" w:rsidR="00F07459" w:rsidRPr="00F07459" w:rsidRDefault="00F07459"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(Tham khảo SDS của nhà cung cấp)</w:t>
            </w:r>
          </w:p>
        </w:tc>
      </w:tr>
      <w:tr w:rsidR="0011211F" w:rsidRPr="00F07459" w14:paraId="054E618E" w14:textId="77777777" w:rsidTr="009361B2">
        <w:trPr>
          <w:trHeight w:val="399"/>
        </w:trPr>
        <w:tc>
          <w:tcPr>
            <w:tcW w:w="2835" w:type="dxa"/>
            <w:vAlign w:val="center"/>
          </w:tcPr>
          <w:p w14:paraId="751A4146" w14:textId="67C6446C" w:rsidR="0011211F" w:rsidRPr="00F07459" w:rsidRDefault="00CD4E3C" w:rsidP="009361B2">
            <w:pPr>
              <w:shd w:val="clear" w:color="auto" w:fill="FFFFFF"/>
              <w:spacing w:after="0" w:line="276" w:lineRule="auto"/>
              <w:contextualSpacing/>
              <w:jc w:val="center"/>
              <w:outlineLvl w:val="1"/>
              <w:rPr>
                <w:rFonts w:asciiTheme="majorHAnsi" w:eastAsia="Times New Roman" w:hAnsiTheme="majorHAnsi" w:cstheme="majorHAnsi"/>
                <w:bCs/>
                <w:sz w:val="22"/>
              </w:rPr>
            </w:pPr>
            <w:r w:rsidRPr="00F07459">
              <w:rPr>
                <w:rFonts w:asciiTheme="majorHAnsi" w:eastAsia="Arial" w:hAnsiTheme="majorHAnsi" w:cstheme="majorHAnsi"/>
                <w:sz w:val="22"/>
              </w:rPr>
              <w:t>Fatty acid ester</w:t>
            </w:r>
          </w:p>
        </w:tc>
        <w:tc>
          <w:tcPr>
            <w:tcW w:w="1418" w:type="dxa"/>
            <w:vAlign w:val="center"/>
          </w:tcPr>
          <w:p w14:paraId="0B471D2F" w14:textId="020E6636" w:rsidR="0011211F" w:rsidRPr="00F07459" w:rsidRDefault="00CD4E3C" w:rsidP="00EF73E2">
            <w:pPr>
              <w:spacing w:after="0" w:line="276" w:lineRule="auto"/>
              <w:jc w:val="center"/>
              <w:rPr>
                <w:rFonts w:asciiTheme="majorHAnsi" w:hAnsiTheme="majorHAnsi" w:cstheme="majorHAnsi"/>
                <w:sz w:val="22"/>
                <w:shd w:val="clear" w:color="auto" w:fill="FFFFFF"/>
              </w:rPr>
            </w:pPr>
            <w:r w:rsidRPr="00F07459">
              <w:rPr>
                <w:rFonts w:asciiTheme="majorHAnsi" w:eastAsia="Arial" w:hAnsiTheme="majorHAnsi" w:cstheme="majorHAnsi"/>
                <w:sz w:val="22"/>
                <w:lang w:val="en-US"/>
              </w:rPr>
              <w:t>Độc quyền</w:t>
            </w:r>
          </w:p>
        </w:tc>
        <w:tc>
          <w:tcPr>
            <w:tcW w:w="1417" w:type="dxa"/>
            <w:vAlign w:val="center"/>
          </w:tcPr>
          <w:p w14:paraId="42374634" w14:textId="151D019E" w:rsidR="0011211F" w:rsidRPr="00F07459" w:rsidRDefault="00CD4E3C" w:rsidP="00EF73E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rPr>
              <w:t>3.0-3.2</w:t>
            </w:r>
          </w:p>
        </w:tc>
        <w:tc>
          <w:tcPr>
            <w:tcW w:w="2693" w:type="dxa"/>
          </w:tcPr>
          <w:p w14:paraId="5DD3573E" w14:textId="77777777" w:rsidR="00F07459" w:rsidRPr="00F07459" w:rsidRDefault="00F07459" w:rsidP="00F07459">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Không phân loại</w:t>
            </w:r>
          </w:p>
          <w:p w14:paraId="5D8D0039" w14:textId="0FC6D086" w:rsidR="0011211F" w:rsidRPr="00F07459" w:rsidRDefault="00F07459" w:rsidP="00F07459">
            <w:pPr>
              <w:spacing w:after="0" w:line="276"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lang w:val="en-US"/>
              </w:rPr>
              <w:t>(Tham khảo SDS của nhà cung cấp)</w:t>
            </w:r>
          </w:p>
        </w:tc>
      </w:tr>
      <w:tr w:rsidR="002B2F33" w:rsidRPr="00F07459" w14:paraId="43D8ED5E" w14:textId="77777777" w:rsidTr="00EF73E2">
        <w:trPr>
          <w:trHeight w:val="399"/>
        </w:trPr>
        <w:tc>
          <w:tcPr>
            <w:tcW w:w="2835" w:type="dxa"/>
            <w:vAlign w:val="center"/>
          </w:tcPr>
          <w:p w14:paraId="6442B049" w14:textId="77777777" w:rsidR="002B2F33" w:rsidRPr="00F07459" w:rsidRDefault="002B2F33" w:rsidP="008D79A2">
            <w:pPr>
              <w:spacing w:after="0" w:line="276" w:lineRule="auto"/>
              <w:contextualSpacing/>
              <w:jc w:val="center"/>
              <w:rPr>
                <w:rFonts w:asciiTheme="majorHAnsi" w:eastAsia="Arial" w:hAnsiTheme="majorHAnsi" w:cstheme="majorHAnsi"/>
                <w:sz w:val="22"/>
                <w:lang w:val="en-US"/>
              </w:rPr>
            </w:pPr>
          </w:p>
          <w:p w14:paraId="6D71D94D" w14:textId="3D18BACA" w:rsidR="002B2F33" w:rsidRPr="00F07459" w:rsidRDefault="0013267B" w:rsidP="008D79A2">
            <w:pPr>
              <w:spacing w:after="0" w:line="276"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rPr>
              <w:t>Alcohols, ethoxylated</w:t>
            </w:r>
          </w:p>
          <w:p w14:paraId="14E0DD84" w14:textId="2E5DEC65" w:rsidR="002B2F33" w:rsidRPr="00F07459" w:rsidRDefault="002B2F33" w:rsidP="008D79A2">
            <w:pPr>
              <w:spacing w:after="0" w:line="276" w:lineRule="auto"/>
              <w:jc w:val="center"/>
              <w:rPr>
                <w:rFonts w:asciiTheme="majorHAnsi" w:hAnsiTheme="majorHAnsi" w:cstheme="majorHAnsi"/>
                <w:sz w:val="22"/>
                <w:shd w:val="clear" w:color="auto" w:fill="FFFFFF"/>
                <w:lang w:val="en-US"/>
              </w:rPr>
            </w:pPr>
          </w:p>
        </w:tc>
        <w:tc>
          <w:tcPr>
            <w:tcW w:w="1418" w:type="dxa"/>
            <w:vAlign w:val="center"/>
          </w:tcPr>
          <w:p w14:paraId="119ECF4C" w14:textId="5F622AA5" w:rsidR="002B2F33" w:rsidRPr="00F07459" w:rsidRDefault="00CD4E3C" w:rsidP="00EF73E2">
            <w:pPr>
              <w:spacing w:after="0" w:line="276" w:lineRule="auto"/>
              <w:jc w:val="center"/>
              <w:rPr>
                <w:rFonts w:asciiTheme="majorHAnsi" w:hAnsiTheme="majorHAnsi" w:cstheme="majorHAnsi"/>
                <w:sz w:val="22"/>
                <w:shd w:val="clear" w:color="auto" w:fill="FFFFFF"/>
              </w:rPr>
            </w:pPr>
            <w:r w:rsidRPr="00F07459">
              <w:rPr>
                <w:rFonts w:asciiTheme="majorHAnsi" w:eastAsia="Arial" w:hAnsiTheme="majorHAnsi" w:cstheme="majorHAnsi"/>
                <w:sz w:val="22"/>
                <w:lang w:val="en-US"/>
              </w:rPr>
              <w:t>Độc quyền</w:t>
            </w:r>
          </w:p>
        </w:tc>
        <w:tc>
          <w:tcPr>
            <w:tcW w:w="1417" w:type="dxa"/>
            <w:vAlign w:val="center"/>
          </w:tcPr>
          <w:p w14:paraId="14835A63" w14:textId="0AB7776E" w:rsidR="002B2F33" w:rsidRPr="00F07459" w:rsidRDefault="00CD4E3C" w:rsidP="00EF73E2">
            <w:pPr>
              <w:contextualSpacing/>
              <w:jc w:val="center"/>
              <w:rPr>
                <w:rFonts w:asciiTheme="majorHAnsi" w:hAnsiTheme="majorHAnsi" w:cstheme="majorHAnsi"/>
                <w:sz w:val="22"/>
              </w:rPr>
            </w:pPr>
            <w:r w:rsidRPr="00F07459">
              <w:rPr>
                <w:rFonts w:asciiTheme="majorHAnsi" w:eastAsia="Arial" w:hAnsiTheme="majorHAnsi" w:cstheme="majorHAnsi"/>
                <w:sz w:val="22"/>
              </w:rPr>
              <w:t>1.0-1.2</w:t>
            </w:r>
          </w:p>
        </w:tc>
        <w:tc>
          <w:tcPr>
            <w:tcW w:w="2693" w:type="dxa"/>
            <w:vAlign w:val="center"/>
          </w:tcPr>
          <w:p w14:paraId="2CFC445B" w14:textId="29C18FAD" w:rsidR="00F07459" w:rsidRPr="00F07459" w:rsidRDefault="00F07459" w:rsidP="00F07459">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Eye Dam.</w:t>
            </w:r>
            <w:r w:rsidRPr="00F07459">
              <w:rPr>
                <w:rFonts w:asciiTheme="majorHAnsi" w:eastAsia="Arial" w:hAnsiTheme="majorHAnsi" w:cstheme="majorHAnsi"/>
                <w:sz w:val="22"/>
                <w:lang w:val="en-US"/>
              </w:rPr>
              <w:t xml:space="preserve"> </w:t>
            </w:r>
            <w:r w:rsidRPr="00F07459">
              <w:rPr>
                <w:rFonts w:asciiTheme="majorHAnsi" w:eastAsia="Arial" w:hAnsiTheme="majorHAnsi" w:cstheme="majorHAnsi"/>
                <w:sz w:val="22"/>
              </w:rPr>
              <w:t>1, H318</w:t>
            </w:r>
          </w:p>
          <w:p w14:paraId="0E2F338A" w14:textId="15A6FABB" w:rsidR="002B2F33" w:rsidRPr="00F07459" w:rsidRDefault="00F07459" w:rsidP="008D79A2">
            <w:pPr>
              <w:spacing w:after="0" w:line="276"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(Tham khảo SDS của nhà cung cấp)</w:t>
            </w:r>
          </w:p>
        </w:tc>
      </w:tr>
      <w:tr w:rsidR="002B2F33" w:rsidRPr="00F07459" w14:paraId="689473E0" w14:textId="77777777" w:rsidTr="009361B2">
        <w:trPr>
          <w:trHeight w:val="399"/>
        </w:trPr>
        <w:tc>
          <w:tcPr>
            <w:tcW w:w="2835" w:type="dxa"/>
            <w:vAlign w:val="center"/>
          </w:tcPr>
          <w:p w14:paraId="2642EE0D" w14:textId="3F6F44A4" w:rsidR="002B2F33" w:rsidRPr="00F07459" w:rsidRDefault="0013267B" w:rsidP="009361B2">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Polyoxyethylene Tridecanyl Ether</w:t>
            </w:r>
          </w:p>
        </w:tc>
        <w:tc>
          <w:tcPr>
            <w:tcW w:w="1418" w:type="dxa"/>
            <w:vAlign w:val="center"/>
          </w:tcPr>
          <w:p w14:paraId="70B33B11" w14:textId="636DBF92" w:rsidR="002B2F33" w:rsidRPr="00F07459" w:rsidRDefault="0013267B" w:rsidP="008D79A2">
            <w:pPr>
              <w:spacing w:after="0" w:line="276" w:lineRule="auto"/>
              <w:jc w:val="center"/>
              <w:rPr>
                <w:rFonts w:asciiTheme="majorHAnsi" w:hAnsiTheme="majorHAnsi" w:cstheme="majorHAnsi"/>
                <w:sz w:val="22"/>
                <w:shd w:val="clear" w:color="auto" w:fill="FFFFFF"/>
              </w:rPr>
            </w:pPr>
            <w:r w:rsidRPr="00F07459">
              <w:rPr>
                <w:rFonts w:asciiTheme="majorHAnsi" w:eastAsia="Arial" w:hAnsiTheme="majorHAnsi" w:cstheme="majorHAnsi"/>
                <w:sz w:val="22"/>
              </w:rPr>
              <w:t>9043-30-5</w:t>
            </w:r>
          </w:p>
        </w:tc>
        <w:tc>
          <w:tcPr>
            <w:tcW w:w="1417" w:type="dxa"/>
            <w:vAlign w:val="center"/>
          </w:tcPr>
          <w:p w14:paraId="26EDECEB" w14:textId="685C0B42" w:rsidR="002B2F33" w:rsidRPr="00F07459" w:rsidRDefault="0013267B" w:rsidP="008D79A2">
            <w:pPr>
              <w:spacing w:after="0" w:line="276" w:lineRule="auto"/>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3</w:t>
            </w:r>
            <w:r w:rsidRPr="00F07459">
              <w:rPr>
                <w:rFonts w:asciiTheme="majorHAnsi" w:eastAsia="Arial" w:hAnsiTheme="majorHAnsi" w:cstheme="majorHAnsi"/>
                <w:sz w:val="22"/>
              </w:rPr>
              <w:t>.8-4.2</w:t>
            </w:r>
          </w:p>
        </w:tc>
        <w:tc>
          <w:tcPr>
            <w:tcW w:w="2693" w:type="dxa"/>
            <w:vAlign w:val="center"/>
          </w:tcPr>
          <w:p w14:paraId="1214E542" w14:textId="5338EE6E" w:rsidR="00866570" w:rsidRPr="00F07459" w:rsidRDefault="00866570" w:rsidP="00866570">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Acute Tox</w:t>
            </w:r>
            <w:r w:rsidRPr="00F07459">
              <w:rPr>
                <w:rFonts w:asciiTheme="majorHAnsi" w:eastAsia="Arial" w:hAnsiTheme="majorHAnsi" w:cstheme="majorHAnsi"/>
                <w:sz w:val="22"/>
                <w:lang w:val="en-US"/>
              </w:rPr>
              <w:t xml:space="preserve"> </w:t>
            </w:r>
            <w:r w:rsidRPr="00F07459">
              <w:rPr>
                <w:rFonts w:asciiTheme="majorHAnsi" w:eastAsia="Arial" w:hAnsiTheme="majorHAnsi" w:cstheme="majorHAnsi"/>
                <w:sz w:val="22"/>
              </w:rPr>
              <w:t>- Oral.</w:t>
            </w:r>
            <w:r w:rsidRPr="00F07459">
              <w:rPr>
                <w:rFonts w:asciiTheme="majorHAnsi" w:eastAsia="Arial" w:hAnsiTheme="majorHAnsi" w:cstheme="majorHAnsi"/>
                <w:sz w:val="22"/>
                <w:lang w:val="en-US"/>
              </w:rPr>
              <w:t xml:space="preserve"> </w:t>
            </w:r>
            <w:r w:rsidRPr="00F07459">
              <w:rPr>
                <w:rFonts w:asciiTheme="majorHAnsi" w:eastAsia="Arial" w:hAnsiTheme="majorHAnsi" w:cstheme="majorHAnsi"/>
                <w:sz w:val="22"/>
              </w:rPr>
              <w:t>5, H303</w:t>
            </w:r>
          </w:p>
          <w:p w14:paraId="46ABD6D7" w14:textId="42A51C3B" w:rsidR="00866570" w:rsidRPr="00F07459" w:rsidRDefault="00866570" w:rsidP="00866570">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Skin Irrit.</w:t>
            </w:r>
            <w:r w:rsidRPr="00F07459">
              <w:rPr>
                <w:rFonts w:asciiTheme="majorHAnsi" w:eastAsia="Arial" w:hAnsiTheme="majorHAnsi" w:cstheme="majorHAnsi"/>
                <w:sz w:val="22"/>
                <w:lang w:val="en-US"/>
              </w:rPr>
              <w:t xml:space="preserve"> </w:t>
            </w:r>
            <w:r w:rsidRPr="00F07459">
              <w:rPr>
                <w:rFonts w:asciiTheme="majorHAnsi" w:eastAsia="Arial" w:hAnsiTheme="majorHAnsi" w:cstheme="majorHAnsi"/>
                <w:sz w:val="22"/>
              </w:rPr>
              <w:t>3, H316</w:t>
            </w:r>
          </w:p>
          <w:p w14:paraId="3463D8BA" w14:textId="77777777" w:rsidR="00866570" w:rsidRPr="00F07459" w:rsidRDefault="00866570" w:rsidP="00866570">
            <w:pPr>
              <w:spacing w:after="0" w:line="276"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Eye Irrit.</w:t>
            </w:r>
            <w:r w:rsidRPr="00F07459">
              <w:rPr>
                <w:rFonts w:asciiTheme="majorHAnsi" w:eastAsia="Arial" w:hAnsiTheme="majorHAnsi" w:cstheme="majorHAnsi"/>
                <w:sz w:val="22"/>
                <w:lang w:val="en-US"/>
              </w:rPr>
              <w:t xml:space="preserve"> </w:t>
            </w:r>
            <w:r w:rsidRPr="00F07459">
              <w:rPr>
                <w:rFonts w:asciiTheme="majorHAnsi" w:eastAsia="Arial" w:hAnsiTheme="majorHAnsi" w:cstheme="majorHAnsi"/>
                <w:sz w:val="22"/>
              </w:rPr>
              <w:t>2, H319</w:t>
            </w:r>
          </w:p>
          <w:p w14:paraId="10A6C306" w14:textId="07DE179B" w:rsidR="00866570" w:rsidRPr="00F07459" w:rsidRDefault="00866570" w:rsidP="00866570">
            <w:pPr>
              <w:spacing w:after="0" w:line="276"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(Tham khảo SDS của nhà cung cấp)</w:t>
            </w:r>
          </w:p>
        </w:tc>
      </w:tr>
      <w:tr w:rsidR="00597086" w:rsidRPr="00F07459" w14:paraId="22440197" w14:textId="77777777" w:rsidTr="009E4771">
        <w:trPr>
          <w:trHeight w:val="399"/>
        </w:trPr>
        <w:tc>
          <w:tcPr>
            <w:tcW w:w="2835" w:type="dxa"/>
            <w:vAlign w:val="center"/>
          </w:tcPr>
          <w:p w14:paraId="0CA71711" w14:textId="05199822" w:rsidR="00597086" w:rsidRPr="00F07459" w:rsidRDefault="005E020F" w:rsidP="005E020F">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Acid acetic</w:t>
            </w:r>
          </w:p>
        </w:tc>
        <w:tc>
          <w:tcPr>
            <w:tcW w:w="1418" w:type="dxa"/>
            <w:vAlign w:val="center"/>
          </w:tcPr>
          <w:p w14:paraId="012CAE53" w14:textId="73607796" w:rsidR="00597086" w:rsidRPr="00F07459" w:rsidRDefault="005E020F" w:rsidP="005E020F">
            <w:pPr>
              <w:spacing w:after="0" w:line="240" w:lineRule="auto"/>
              <w:contextualSpacing/>
              <w:jc w:val="center"/>
              <w:rPr>
                <w:rFonts w:asciiTheme="majorHAnsi" w:eastAsia="Arial" w:hAnsiTheme="majorHAnsi" w:cstheme="majorHAnsi"/>
                <w:sz w:val="22"/>
              </w:rPr>
            </w:pPr>
            <w:r w:rsidRPr="00F07459">
              <w:rPr>
                <w:rFonts w:asciiTheme="majorHAnsi" w:eastAsia="Arial" w:hAnsiTheme="majorHAnsi" w:cstheme="majorHAnsi"/>
                <w:sz w:val="22"/>
              </w:rPr>
              <w:t>64-19-7</w:t>
            </w:r>
          </w:p>
        </w:tc>
        <w:tc>
          <w:tcPr>
            <w:tcW w:w="1417" w:type="dxa"/>
            <w:vAlign w:val="center"/>
          </w:tcPr>
          <w:p w14:paraId="2A285865" w14:textId="4039B4B5" w:rsidR="00597086" w:rsidRPr="00F07459" w:rsidRDefault="005E020F" w:rsidP="008D79A2">
            <w:pPr>
              <w:spacing w:after="0" w:line="276" w:lineRule="auto"/>
              <w:jc w:val="center"/>
              <w:rPr>
                <w:rFonts w:asciiTheme="majorHAnsi" w:eastAsia="Arial" w:hAnsiTheme="majorHAnsi" w:cstheme="majorHAnsi"/>
                <w:sz w:val="22"/>
              </w:rPr>
            </w:pPr>
            <w:r w:rsidRPr="00F07459">
              <w:rPr>
                <w:rFonts w:asciiTheme="majorHAnsi" w:eastAsia="Arial" w:hAnsiTheme="majorHAnsi" w:cstheme="majorHAnsi"/>
                <w:sz w:val="22"/>
              </w:rPr>
              <w:t>1.2-1.3</w:t>
            </w:r>
          </w:p>
        </w:tc>
        <w:tc>
          <w:tcPr>
            <w:tcW w:w="2693" w:type="dxa"/>
            <w:vAlign w:val="center"/>
          </w:tcPr>
          <w:p w14:paraId="5879AF45" w14:textId="77777777" w:rsidR="005E020F" w:rsidRPr="00F07459" w:rsidRDefault="005E020F" w:rsidP="005E020F">
            <w:pPr>
              <w:spacing w:after="0" w:line="276" w:lineRule="auto"/>
              <w:contextualSpacing/>
              <w:jc w:val="center"/>
              <w:rPr>
                <w:rFonts w:asciiTheme="majorHAnsi" w:eastAsia="Arial" w:hAnsiTheme="majorHAnsi" w:cstheme="majorHAnsi"/>
                <w:sz w:val="22"/>
                <w:vertAlign w:val="subscript"/>
                <w:lang w:val="en-US"/>
              </w:rPr>
            </w:pPr>
            <w:r w:rsidRPr="00F07459">
              <w:rPr>
                <w:rFonts w:asciiTheme="majorHAnsi" w:eastAsia="Arial" w:hAnsiTheme="majorHAnsi" w:cstheme="majorHAnsi"/>
                <w:sz w:val="22"/>
                <w:lang w:val="en-US"/>
              </w:rPr>
              <w:t>Flam. Liq. 3, H226</w:t>
            </w:r>
          </w:p>
          <w:p w14:paraId="42AE1227" w14:textId="77777777" w:rsidR="00597086" w:rsidRPr="00F07459" w:rsidRDefault="005E020F" w:rsidP="005E020F">
            <w:pPr>
              <w:spacing w:after="0" w:line="276"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Skin Corr/Irrit. 1A, H314</w:t>
            </w:r>
          </w:p>
          <w:p w14:paraId="68D3D94B" w14:textId="45940BB7" w:rsidR="005E020F" w:rsidRPr="00F07459" w:rsidRDefault="005E020F" w:rsidP="005E020F">
            <w:pPr>
              <w:spacing w:after="0" w:line="276"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(Tham khảo ECHA.com)</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365C647" w:rsidR="004B4B02"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3FC9FF76" w14:textId="2265DF31" w:rsidR="00CD46E3" w:rsidRPr="00CD46E3" w:rsidRDefault="00CD46E3" w:rsidP="00CD46E3">
      <w:pPr>
        <w:tabs>
          <w:tab w:val="left" w:pos="3119"/>
        </w:tabs>
        <w:spacing w:after="200" w:line="276" w:lineRule="auto"/>
        <w:ind w:firstLine="709"/>
        <w:contextualSpacing/>
        <w:jc w:val="both"/>
        <w:rPr>
          <w:rFonts w:eastAsia="Arial" w:cs="Times New Roman"/>
          <w:sz w:val="22"/>
          <w:lang w:val="en-US"/>
        </w:rPr>
      </w:pPr>
      <w:r w:rsidRPr="00CD46E3">
        <w:rPr>
          <w:rFonts w:eastAsia="Arial" w:cs="Times New Roman"/>
          <w:sz w:val="22"/>
          <w:lang w:val="en-US"/>
        </w:rPr>
        <w:t>Da</w:t>
      </w:r>
      <w:r w:rsidR="006F0F8D">
        <w:rPr>
          <w:rFonts w:eastAsia="Arial" w:cs="Times New Roman"/>
          <w:sz w:val="22"/>
          <w:lang w:val="en-US"/>
        </w:rPr>
        <w:tab/>
      </w:r>
      <w:r w:rsidRPr="00CD46E3">
        <w:rPr>
          <w:rFonts w:eastAsia="Arial" w:cs="Times New Roman"/>
          <w:sz w:val="22"/>
          <w:lang w:val="en-US"/>
        </w:rPr>
        <w:t xml:space="preserve">: </w:t>
      </w:r>
      <w:r w:rsidR="006F0F8D">
        <w:rPr>
          <w:rFonts w:eastAsia="Arial" w:cs="Times New Roman"/>
          <w:sz w:val="22"/>
          <w:lang w:val="en-US"/>
        </w:rPr>
        <w:t>g</w:t>
      </w:r>
      <w:r w:rsidRPr="00CD46E3">
        <w:rPr>
          <w:rFonts w:eastAsia="Arial" w:cs="Times New Roman"/>
          <w:sz w:val="22"/>
          <w:lang w:val="en-US"/>
        </w:rPr>
        <w:t>ây kích ứng da.</w:t>
      </w:r>
    </w:p>
    <w:p w14:paraId="05A5B8AB" w14:textId="046F8228" w:rsidR="00CD46E3" w:rsidRPr="00C259CE" w:rsidRDefault="00CD46E3" w:rsidP="00CD46E3">
      <w:pPr>
        <w:tabs>
          <w:tab w:val="left" w:pos="3119"/>
        </w:tabs>
        <w:spacing w:after="200" w:line="276" w:lineRule="auto"/>
        <w:ind w:firstLine="709"/>
        <w:contextualSpacing/>
        <w:jc w:val="both"/>
        <w:rPr>
          <w:rFonts w:eastAsia="Arial" w:cs="Times New Roman"/>
          <w:sz w:val="22"/>
          <w:lang w:val="en-US"/>
        </w:rPr>
      </w:pPr>
      <w:r w:rsidRPr="00CD46E3">
        <w:rPr>
          <w:rFonts w:eastAsia="Arial" w:cs="Times New Roman"/>
          <w:sz w:val="22"/>
          <w:lang w:val="en-US"/>
        </w:rPr>
        <w:t>Mắt</w:t>
      </w:r>
      <w:r w:rsidR="006F0F8D">
        <w:rPr>
          <w:rFonts w:eastAsia="Arial" w:cs="Times New Roman"/>
          <w:sz w:val="22"/>
          <w:lang w:val="en-US"/>
        </w:rPr>
        <w:tab/>
      </w:r>
      <w:r w:rsidRPr="00CD46E3">
        <w:rPr>
          <w:rFonts w:eastAsia="Arial" w:cs="Times New Roman"/>
          <w:sz w:val="22"/>
          <w:lang w:val="en-US"/>
        </w:rPr>
        <w:t xml:space="preserve">: </w:t>
      </w:r>
      <w:r w:rsidR="006F0F8D">
        <w:rPr>
          <w:rFonts w:eastAsia="Arial" w:cs="Times New Roman"/>
          <w:sz w:val="22"/>
          <w:lang w:val="en-US"/>
        </w:rPr>
        <w:t>g</w:t>
      </w:r>
      <w:r w:rsidRPr="00CD46E3">
        <w:rPr>
          <w:rFonts w:eastAsia="Arial" w:cs="Times New Roman"/>
          <w:sz w:val="22"/>
          <w:lang w:val="en-US"/>
        </w:rPr>
        <w:t>ây kích ứng mắt nghiêm trọng.</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6B837B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FF18B2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370795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C0546">
        <w:rPr>
          <w:rFonts w:eastAsia="Arial" w:cs="Times New Roman"/>
          <w:sz w:val="22"/>
          <w:lang w:val="en-US"/>
        </w:rPr>
        <w:t>T</w:t>
      </w:r>
      <w:r w:rsidR="00F55831" w:rsidRPr="00F55831">
        <w:rPr>
          <w:rFonts w:eastAsia="Arial" w:cs="Times New Roman"/>
          <w:sz w:val="22"/>
          <w:lang w:val="en-US"/>
        </w:rPr>
        <w:t>ránh xa các nguồn gây cháy</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6368816" w:rsidR="007F4998" w:rsidRPr="00642D27" w:rsidRDefault="00E6670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7B5680E">
                <wp:simplePos x="0" y="0"/>
                <wp:positionH relativeFrom="margin">
                  <wp:align>right</wp:align>
                </wp:positionH>
                <wp:positionV relativeFrom="paragraph">
                  <wp:posOffset>657297</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51.75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MbJ84&#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nơi mát, nhiệt độ 15-25 °C, nơi khô ráo thoáng gió. Bảo quản tránh xa nguồn nhiệt, ngọn lửa, nguồn bắt lửa và các chất không tương thích. Tránh tiếp xúc với các tác nhân oxy hóa</w:t>
      </w:r>
      <w:r w:rsidR="009A4603">
        <w:rPr>
          <w:noProof/>
          <w:sz w:val="22"/>
          <w:lang w:val="en-US"/>
        </w:rPr>
        <w:t xml:space="preserve"> mạnh</w:t>
      </w:r>
      <w:r w:rsidR="00FC23E5" w:rsidRPr="00642D27">
        <w:rPr>
          <w:noProof/>
          <w:sz w:val="22"/>
        </w:rPr>
        <w:t xml:space="preserve">. </w:t>
      </w:r>
      <w:bookmarkStart w:id="8" w:name="_GoBack"/>
      <w:r w:rsidR="00FC23E5" w:rsidRPr="00642D27">
        <w:rPr>
          <w:noProof/>
          <w:sz w:val="22"/>
        </w:rPr>
        <w:t>Thường xuyên kiểm tra rò rỉ.</w:t>
      </w:r>
      <w:bookmarkEnd w:id="8"/>
    </w:p>
    <w:p w14:paraId="37EB07E5" w14:textId="0F45607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88DF02A" w14:textId="77777777" w:rsidR="00580F47" w:rsidRDefault="00580F4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3"/>
        <w:gridCol w:w="2976"/>
        <w:gridCol w:w="1985"/>
        <w:gridCol w:w="1417"/>
      </w:tblGrid>
      <w:tr w:rsidR="000C23FA" w:rsidRPr="00AB281C" w14:paraId="1C26BA2E" w14:textId="77777777" w:rsidTr="00BB01CD">
        <w:trPr>
          <w:trHeight w:val="508"/>
        </w:trPr>
        <w:tc>
          <w:tcPr>
            <w:tcW w:w="992" w:type="dxa"/>
            <w:vAlign w:val="center"/>
          </w:tcPr>
          <w:p w14:paraId="01DF92B3" w14:textId="7A48A722" w:rsidR="000C23FA" w:rsidRPr="00AB281C" w:rsidRDefault="00A165BB" w:rsidP="00A165BB">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3" w:type="dxa"/>
            <w:tcBorders>
              <w:bottom w:val="single" w:sz="4" w:space="0" w:color="auto"/>
            </w:tcBorders>
            <w:vAlign w:val="center"/>
          </w:tcPr>
          <w:p w14:paraId="790B9752"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976" w:type="dxa"/>
            <w:vAlign w:val="center"/>
          </w:tcPr>
          <w:p w14:paraId="4CB90AC5" w14:textId="0A9273D1" w:rsidR="000C23FA" w:rsidRPr="00AB281C" w:rsidRDefault="00B33D4E" w:rsidP="00A165BB">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71DEFA36" w14:textId="50216B26" w:rsidR="000C23FA" w:rsidRPr="00AB281C" w:rsidRDefault="00B33D4E" w:rsidP="00A165BB">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1231D0DF" w14:textId="7D889837" w:rsidR="000C23FA" w:rsidRPr="00AB281C" w:rsidRDefault="00B33D4E" w:rsidP="00A165BB">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0C23FA" w:rsidRPr="00AB281C" w14:paraId="4DD895CC" w14:textId="77777777" w:rsidTr="000B0F23">
        <w:trPr>
          <w:trHeight w:val="668"/>
        </w:trPr>
        <w:tc>
          <w:tcPr>
            <w:tcW w:w="992" w:type="dxa"/>
            <w:vMerge w:val="restart"/>
            <w:vAlign w:val="center"/>
          </w:tcPr>
          <w:p w14:paraId="52315CF6" w14:textId="77777777" w:rsidR="000C23FA" w:rsidRPr="00AB281C" w:rsidRDefault="000C23FA" w:rsidP="00AD58DE">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3" w:type="dxa"/>
            <w:vMerge w:val="restart"/>
            <w:vAlign w:val="center"/>
          </w:tcPr>
          <w:p w14:paraId="7C404B4F" w14:textId="77777777" w:rsidR="000C23FA" w:rsidRPr="00AB281C" w:rsidRDefault="000C23FA" w:rsidP="00AD58DE">
            <w:pPr>
              <w:spacing w:after="0" w:line="240" w:lineRule="auto"/>
              <w:contextualSpacing/>
              <w:rPr>
                <w:rFonts w:eastAsia="Arial" w:cs="Times New Roman"/>
                <w:sz w:val="22"/>
                <w:lang w:val="en-US"/>
              </w:rPr>
            </w:pPr>
            <w:r w:rsidRPr="00AB281C">
              <w:rPr>
                <w:rFonts w:eastAsia="Arial" w:cs="Times New Roman"/>
                <w:sz w:val="22"/>
                <w:lang w:val="en-US"/>
              </w:rPr>
              <w:t>64-19-7</w:t>
            </w:r>
          </w:p>
        </w:tc>
        <w:tc>
          <w:tcPr>
            <w:tcW w:w="2976" w:type="dxa"/>
            <w:vAlign w:val="center"/>
          </w:tcPr>
          <w:p w14:paraId="49961022" w14:textId="744FE32F"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w:t>
            </w:r>
            <w:r w:rsidR="00757D80">
              <w:rPr>
                <w:rFonts w:eastAsia="Arial" w:cs="Times New Roman"/>
                <w:sz w:val="22"/>
                <w:lang w:val="en-US"/>
              </w:rPr>
              <w:t>Quyết định</w:t>
            </w:r>
            <w:r w:rsidRPr="00AB281C">
              <w:rPr>
                <w:rFonts w:eastAsia="Arial" w:cs="Times New Roman"/>
                <w:sz w:val="22"/>
                <w:lang w:val="en-US"/>
              </w:rPr>
              <w:t>.</w:t>
            </w:r>
            <w:r w:rsidR="00757D80">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735D548" w14:textId="0EA900B4"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05E56ECE"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10 ppm or 25 mg/m</w:t>
            </w:r>
            <w:r w:rsidRPr="00EC73EE">
              <w:rPr>
                <w:rFonts w:eastAsia="Arial" w:cs="Times New Roman"/>
                <w:sz w:val="22"/>
                <w:vertAlign w:val="superscript"/>
                <w:lang w:val="en-US"/>
              </w:rPr>
              <w:t>3</w:t>
            </w:r>
          </w:p>
        </w:tc>
      </w:tr>
      <w:tr w:rsidR="000C23FA" w:rsidRPr="00AB281C" w14:paraId="4EA9E28C" w14:textId="77777777" w:rsidTr="00BB01CD">
        <w:trPr>
          <w:trHeight w:val="701"/>
        </w:trPr>
        <w:tc>
          <w:tcPr>
            <w:tcW w:w="992" w:type="dxa"/>
            <w:vMerge/>
            <w:vAlign w:val="center"/>
          </w:tcPr>
          <w:p w14:paraId="08F79F76" w14:textId="77777777" w:rsidR="000C23FA" w:rsidRPr="00AB281C" w:rsidRDefault="000C23FA" w:rsidP="00A165BB">
            <w:pPr>
              <w:spacing w:after="0" w:line="240" w:lineRule="auto"/>
              <w:contextualSpacing/>
              <w:jc w:val="center"/>
              <w:rPr>
                <w:rFonts w:eastAsia="Arial" w:cs="Times New Roman"/>
                <w:sz w:val="22"/>
                <w:lang w:val="en-US"/>
              </w:rPr>
            </w:pPr>
          </w:p>
        </w:tc>
        <w:tc>
          <w:tcPr>
            <w:tcW w:w="993" w:type="dxa"/>
            <w:vMerge/>
            <w:vAlign w:val="center"/>
          </w:tcPr>
          <w:p w14:paraId="1EAD1802" w14:textId="77777777" w:rsidR="000C23FA" w:rsidRPr="00AB281C" w:rsidRDefault="000C23FA" w:rsidP="00A165BB">
            <w:pPr>
              <w:spacing w:after="0" w:line="240" w:lineRule="auto"/>
              <w:contextualSpacing/>
              <w:jc w:val="center"/>
              <w:rPr>
                <w:rFonts w:eastAsia="Arial" w:cs="Times New Roman"/>
                <w:sz w:val="22"/>
                <w:lang w:val="en-US"/>
              </w:rPr>
            </w:pPr>
          </w:p>
        </w:tc>
        <w:tc>
          <w:tcPr>
            <w:tcW w:w="2976" w:type="dxa"/>
            <w:vAlign w:val="center"/>
          </w:tcPr>
          <w:p w14:paraId="717EC9A8" w14:textId="27066E70"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w:t>
            </w:r>
            <w:r w:rsidR="00DE6DEA">
              <w:rPr>
                <w:rFonts w:eastAsia="Arial" w:cs="Times New Roman"/>
                <w:sz w:val="22"/>
                <w:lang w:val="en-US"/>
              </w:rPr>
              <w:t>Quyết định</w:t>
            </w:r>
            <w:r w:rsidR="00DE6DEA" w:rsidRPr="00AB281C">
              <w:rPr>
                <w:rFonts w:eastAsia="Arial" w:cs="Times New Roman"/>
                <w:sz w:val="22"/>
                <w:lang w:val="en-US"/>
              </w:rPr>
              <w:t>.</w:t>
            </w:r>
            <w:r w:rsidR="00DE6DEA">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5133F24D"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3C100C05"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35 mg/m</w:t>
            </w:r>
            <w:r w:rsidRPr="00EC73EE">
              <w:rPr>
                <w:rFonts w:eastAsia="Arial" w:cs="Times New Roman"/>
                <w:sz w:val="22"/>
                <w:vertAlign w:val="superscript"/>
                <w:lang w:val="en-US"/>
              </w:rPr>
              <w:t>3</w:t>
            </w:r>
          </w:p>
        </w:tc>
      </w:tr>
    </w:tbl>
    <w:p w14:paraId="56BCCDFA" w14:textId="437F334B"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8EF715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D3C7E">
        <w:rPr>
          <w:rFonts w:eastAsia="Arial" w:cs="Times New Roman"/>
          <w:sz w:val="22"/>
          <w:lang w:val="en-US"/>
        </w:rPr>
        <w:t>màu</w:t>
      </w:r>
      <w:r w:rsidR="004669D2">
        <w:rPr>
          <w:rFonts w:eastAsia="Arial" w:cs="Times New Roman"/>
          <w:sz w:val="22"/>
          <w:lang w:val="en-US"/>
        </w:rPr>
        <w:t xml:space="preserve"> trắng sữa</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71503F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957101">
        <w:rPr>
          <w:rFonts w:eastAsia="Arial" w:cs="Times New Roman"/>
          <w:sz w:val="22"/>
          <w:lang w:val="en-US"/>
        </w:rPr>
        <w:t>3.5-5.5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4CFCD4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D4709" w:rsidRPr="00AB408C">
        <w:rPr>
          <w:rFonts w:eastAsia="Arial" w:cs="Times New Roman"/>
          <w:sz w:val="22"/>
          <w:lang w:val="en-US"/>
        </w:rPr>
        <w:t>không có dữ liệu</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0C6BBFB"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D2C236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3820A02"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nitơ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0154E6F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C44316">
        <w:rPr>
          <w:rFonts w:eastAsia="Arial" w:cs="Times New Roman"/>
          <w:sz w:val="22"/>
          <w:lang w:val="en-US"/>
        </w:rPr>
        <w:t>g</w:t>
      </w:r>
      <w:r w:rsidR="00BB4178" w:rsidRPr="00BB4178">
        <w:rPr>
          <w:rFonts w:eastAsia="Arial" w:cs="Times New Roman"/>
          <w:sz w:val="22"/>
          <w:lang w:val="en-US"/>
        </w:rPr>
        <w:t>ây kích ứng da</w:t>
      </w:r>
      <w:r w:rsidRPr="008A2F3F">
        <w:rPr>
          <w:rFonts w:eastAsia="Arial" w:cs="Times New Roman"/>
          <w:sz w:val="22"/>
          <w:lang w:val="en-US"/>
        </w:rPr>
        <w:t>.</w:t>
      </w:r>
    </w:p>
    <w:p w14:paraId="77935395" w14:textId="0FB370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44316">
        <w:rPr>
          <w:rFonts w:eastAsia="Arial" w:cs="Times New Roman"/>
          <w:sz w:val="22"/>
          <w:lang w:val="en-US"/>
        </w:rPr>
        <w:t>g</w:t>
      </w:r>
      <w:r w:rsidR="00C44316" w:rsidRPr="00C44316">
        <w:rPr>
          <w:rFonts w:eastAsia="Arial" w:cs="Times New Roman"/>
          <w:sz w:val="22"/>
          <w:lang w:val="en-US"/>
        </w:rPr>
        <w:t>ây tổn thương mắt nghiêm trọng</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1D0F543" w14:textId="5C5106C8" w:rsidR="00FC6496" w:rsidRPr="00FC6496"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 xml:space="preserve">Độc cấp tính đối với thủy </w:t>
      </w:r>
      <w:r w:rsidR="002C25A5">
        <w:rPr>
          <w:rFonts w:eastAsia="Arial" w:cs="Times New Roman"/>
          <w:sz w:val="22"/>
          <w:lang w:val="en-US"/>
        </w:rPr>
        <w:t>sinh</w:t>
      </w:r>
      <w:r w:rsidRPr="00FC6496">
        <w:rPr>
          <w:rFonts w:eastAsia="Arial" w:cs="Times New Roman"/>
          <w:sz w:val="22"/>
          <w:lang w:val="en-US"/>
        </w:rPr>
        <w:t>: không được phân loại.</w:t>
      </w:r>
    </w:p>
    <w:p w14:paraId="1AACAFE4" w14:textId="1A35E48A" w:rsidR="000361A5" w:rsidRPr="008F7EA2"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Độc mãn tính cấp tính: Có hại cho đời sống thủy sinh với những ảnh hưởng lâu dà</w:t>
      </w:r>
      <w:r w:rsidR="00FF20A5">
        <w:rPr>
          <w:rFonts w:eastAsia="Arial" w:cs="Times New Roman"/>
          <w:sz w:val="22"/>
          <w:lang w:val="en-US"/>
        </w:rPr>
        <w:t>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62F2AB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(BOD5 / COD): Không có sẵn dữ liệu</w:t>
      </w:r>
      <w:r w:rsidR="00817389">
        <w:rPr>
          <w:rFonts w:eastAsia="Arial" w:cs="Times New Roman"/>
          <w:sz w:val="22"/>
          <w:lang w:val="en-US"/>
        </w:rPr>
        <w:t>.</w:t>
      </w:r>
    </w:p>
    <w:p w14:paraId="7D67748E" w14:textId="28E313F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162880FC" w14:textId="7FBFA772" w:rsidR="00287B77" w:rsidRPr="00E91D8A" w:rsidRDefault="00E9760C" w:rsidP="00DE63C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698C23F" w14:textId="20992E84" w:rsidR="00E91D8A" w:rsidRPr="00E91D8A" w:rsidRDefault="00DE63C6" w:rsidP="00DE63C6">
      <w:pPr>
        <w:pStyle w:val="ListParagraph"/>
        <w:numPr>
          <w:ilvl w:val="0"/>
          <w:numId w:val="1"/>
        </w:numPr>
        <w:spacing w:after="0" w:line="276" w:lineRule="auto"/>
        <w:ind w:left="986" w:hanging="357"/>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654F522E">
                <wp:simplePos x="0" y="0"/>
                <wp:positionH relativeFrom="margin">
                  <wp:align>right</wp:align>
                </wp:positionH>
                <wp:positionV relativeFrom="paragraph">
                  <wp:posOffset>513080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40.4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E91D8A" w:rsidRPr="00E91D8A">
        <w:rPr>
          <w:rFonts w:eastAsia="Arial" w:cs="Times New Roman"/>
          <w:sz w:val="22"/>
        </w:rPr>
        <w:t>Quy chuẩn kỹ thuật quốc gia - giá trị giới hạn phơi nhiễm cho phép đối với 50 hóa chất tại Thông tư số 10/2019-TT-BY</w:t>
      </w:r>
      <w:r w:rsidR="000B45A5">
        <w:rPr>
          <w:rFonts w:eastAsia="Arial" w:cs="Times New Roman"/>
          <w:sz w:val="22"/>
          <w:lang w:val="en-US"/>
        </w:rPr>
        <w:t>.</w:t>
      </w:r>
    </w:p>
    <w:p w14:paraId="46DACD08" w14:textId="12E629A7"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lastRenderedPageBreak/>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0A5C7CF" w14:textId="69B853CA" w:rsidR="00FC5F84" w:rsidRPr="009B4DF8" w:rsidRDefault="00FC5F84" w:rsidP="005A555D">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 xml:space="preserve">TWA: </w:t>
      </w:r>
      <w:r w:rsidRPr="009B4DF8">
        <w:rPr>
          <w:rStyle w:val="Strong"/>
          <w:rFonts w:asciiTheme="majorHAnsi" w:hAnsiTheme="majorHAnsi" w:cstheme="majorHAnsi"/>
          <w:b w:val="0"/>
          <w:sz w:val="22"/>
          <w:shd w:val="clear" w:color="auto" w:fill="FFFFFF"/>
          <w:lang w:val="en-US"/>
        </w:rPr>
        <w:t>T</w:t>
      </w:r>
      <w:r w:rsidRPr="009B4DF8">
        <w:rPr>
          <w:rStyle w:val="Strong"/>
          <w:rFonts w:asciiTheme="majorHAnsi" w:hAnsiTheme="majorHAnsi" w:cstheme="majorHAnsi"/>
          <w:b w:val="0"/>
          <w:sz w:val="22"/>
          <w:shd w:val="clear" w:color="auto" w:fill="FFFFFF"/>
        </w:rPr>
        <w:t>hời gian trọng số trung bình</w:t>
      </w:r>
      <w:r w:rsidRPr="009B4DF8">
        <w:rPr>
          <w:rStyle w:val="Strong"/>
          <w:rFonts w:asciiTheme="majorHAnsi" w:hAnsiTheme="majorHAnsi" w:cstheme="majorHAnsi"/>
          <w:b w:val="0"/>
          <w:sz w:val="22"/>
          <w:shd w:val="clear" w:color="auto" w:fill="FFFFFF"/>
          <w:lang w:val="en-US"/>
        </w:rPr>
        <w:t>.</w:t>
      </w:r>
    </w:p>
    <w:p w14:paraId="5F735FFF" w14:textId="5488D419" w:rsidR="001F6BF6" w:rsidRPr="009B4DF8" w:rsidRDefault="001F6BF6" w:rsidP="005A555D">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00594A72" w:rsidRPr="009B4DF8">
        <w:rPr>
          <w:rFonts w:asciiTheme="majorHAnsi" w:hAnsiTheme="majorHAnsi" w:cstheme="majorHAnsi"/>
          <w:sz w:val="22"/>
          <w:shd w:val="clear" w:color="auto" w:fill="FFFFFF"/>
        </w:rPr>
        <w:t>Giới hạn phơi nhiễm ngắn hạn</w:t>
      </w:r>
      <w:r w:rsidR="00594A72" w:rsidRPr="009B4DF8">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670000C" w14:textId="431EF863" w:rsidR="005619AA" w:rsidRPr="009B4DF8" w:rsidRDefault="005619AA" w:rsidP="005619AA">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hAnsiTheme="majorHAnsi" w:cstheme="majorHAnsi"/>
          <w:sz w:val="22"/>
        </w:rPr>
        <w:t>Flam. Liq. 3</w:t>
      </w:r>
      <w:r w:rsidRPr="009B4DF8">
        <w:rPr>
          <w:rFonts w:asciiTheme="majorHAnsi" w:eastAsia="Arial" w:hAnsiTheme="majorHAnsi" w:cstheme="majorHAnsi"/>
          <w:sz w:val="22"/>
          <w:lang w:val="en-US"/>
        </w:rPr>
        <w:t xml:space="preserve">: </w:t>
      </w:r>
      <w:r w:rsidRPr="009B4DF8">
        <w:rPr>
          <w:rStyle w:val="Strong"/>
          <w:rFonts w:asciiTheme="majorHAnsi" w:hAnsiTheme="majorHAnsi" w:cstheme="majorHAnsi"/>
          <w:b w:val="0"/>
          <w:color w:val="000000"/>
          <w:sz w:val="22"/>
          <w:shd w:val="clear" w:color="auto" w:fill="FFFFFF"/>
        </w:rPr>
        <w:t>Chất lỏng dễ cháy</w:t>
      </w:r>
      <w:r w:rsidRPr="009B4DF8">
        <w:rPr>
          <w:rFonts w:asciiTheme="majorHAnsi" w:eastAsia="Arial" w:hAnsiTheme="majorHAnsi" w:cstheme="majorHAnsi"/>
          <w:sz w:val="22"/>
          <w:lang w:val="en-US"/>
        </w:rPr>
        <w:t>, nguy hiểm loại 3.</w:t>
      </w:r>
    </w:p>
    <w:p w14:paraId="162BC9AE" w14:textId="1924793F" w:rsidR="005619AA" w:rsidRPr="009B4DF8" w:rsidRDefault="005619AA" w:rsidP="005619AA">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hAnsiTheme="majorHAnsi" w:cstheme="majorHAnsi"/>
          <w:sz w:val="22"/>
          <w:lang w:val="en-US"/>
        </w:rPr>
        <w:t>Acute Tox</w:t>
      </w:r>
      <w:r w:rsidR="00B038E7" w:rsidRPr="009B4DF8">
        <w:rPr>
          <w:rFonts w:asciiTheme="majorHAnsi" w:hAnsiTheme="majorHAnsi" w:cstheme="majorHAnsi"/>
          <w:sz w:val="22"/>
          <w:lang w:val="en-US"/>
        </w:rPr>
        <w:t>-</w:t>
      </w:r>
      <w:r w:rsidRPr="009B4DF8">
        <w:rPr>
          <w:rFonts w:asciiTheme="majorHAnsi" w:hAnsiTheme="majorHAnsi" w:cstheme="majorHAnsi"/>
          <w:sz w:val="22"/>
          <w:lang w:val="en-US"/>
        </w:rPr>
        <w:t>Oral</w:t>
      </w:r>
      <w:r w:rsidR="00A336FE" w:rsidRPr="009B4DF8">
        <w:rPr>
          <w:rFonts w:asciiTheme="majorHAnsi" w:hAnsiTheme="majorHAnsi" w:cstheme="majorHAnsi"/>
          <w:sz w:val="22"/>
          <w:lang w:val="en-US"/>
        </w:rPr>
        <w:t>.</w:t>
      </w:r>
      <w:r w:rsidRPr="009B4DF8">
        <w:rPr>
          <w:rFonts w:asciiTheme="majorHAnsi" w:hAnsiTheme="majorHAnsi" w:cstheme="majorHAnsi"/>
          <w:sz w:val="22"/>
          <w:lang w:val="en-US"/>
        </w:rPr>
        <w:t xml:space="preserve"> </w:t>
      </w:r>
      <w:r w:rsidR="002C1259" w:rsidRPr="009B4DF8">
        <w:rPr>
          <w:rFonts w:asciiTheme="majorHAnsi" w:hAnsiTheme="majorHAnsi" w:cstheme="majorHAnsi"/>
          <w:sz w:val="22"/>
          <w:lang w:val="en-US"/>
        </w:rPr>
        <w:t>5</w:t>
      </w:r>
      <w:r w:rsidRPr="009B4DF8">
        <w:rPr>
          <w:rFonts w:asciiTheme="majorHAnsi" w:eastAsia="Arial" w:hAnsiTheme="majorHAnsi" w:cstheme="majorHAnsi"/>
          <w:sz w:val="22"/>
          <w:lang w:val="en-US"/>
        </w:rPr>
        <w:t xml:space="preserve">: </w:t>
      </w:r>
      <w:r w:rsidRPr="009B4DF8">
        <w:rPr>
          <w:rStyle w:val="Strong"/>
          <w:rFonts w:asciiTheme="majorHAnsi" w:hAnsiTheme="majorHAnsi" w:cstheme="majorHAnsi"/>
          <w:b w:val="0"/>
          <w:color w:val="000000"/>
          <w:sz w:val="22"/>
          <w:shd w:val="clear" w:color="auto" w:fill="FFFFFF"/>
        </w:rPr>
        <w:t xml:space="preserve">Độc cấp tính, </w:t>
      </w:r>
      <w:r w:rsidRPr="009B4DF8">
        <w:rPr>
          <w:rStyle w:val="Strong"/>
          <w:rFonts w:asciiTheme="majorHAnsi" w:hAnsiTheme="majorHAnsi" w:cstheme="majorHAnsi"/>
          <w:b w:val="0"/>
          <w:color w:val="000000"/>
          <w:sz w:val="22"/>
          <w:shd w:val="clear" w:color="auto" w:fill="FFFFFF"/>
          <w:lang w:val="en-US"/>
        </w:rPr>
        <w:t>đ</w:t>
      </w:r>
      <w:r w:rsidRPr="009B4DF8">
        <w:rPr>
          <w:rStyle w:val="Strong"/>
          <w:rFonts w:asciiTheme="majorHAnsi" w:hAnsiTheme="majorHAnsi" w:cstheme="majorHAnsi"/>
          <w:b w:val="0"/>
          <w:color w:val="000000"/>
          <w:sz w:val="22"/>
          <w:shd w:val="clear" w:color="auto" w:fill="FFFFFF"/>
        </w:rPr>
        <w:t>ường uống</w:t>
      </w:r>
      <w:r w:rsidRPr="009B4DF8">
        <w:rPr>
          <w:rFonts w:asciiTheme="majorHAnsi" w:eastAsia="Arial" w:hAnsiTheme="majorHAnsi" w:cstheme="majorHAnsi"/>
          <w:sz w:val="22"/>
          <w:lang w:val="en-US"/>
        </w:rPr>
        <w:t xml:space="preserve">, nguy hiểm loại </w:t>
      </w:r>
      <w:r w:rsidR="009E7846" w:rsidRPr="009B4DF8">
        <w:rPr>
          <w:rFonts w:asciiTheme="majorHAnsi" w:eastAsia="Arial" w:hAnsiTheme="majorHAnsi" w:cstheme="majorHAnsi"/>
          <w:sz w:val="22"/>
          <w:lang w:val="en-US"/>
        </w:rPr>
        <w:t>5</w:t>
      </w:r>
      <w:r w:rsidRPr="009B4DF8">
        <w:rPr>
          <w:rFonts w:asciiTheme="majorHAnsi" w:eastAsia="Arial" w:hAnsiTheme="majorHAnsi" w:cstheme="majorHAnsi"/>
          <w:sz w:val="22"/>
          <w:lang w:val="en-US"/>
        </w:rPr>
        <w:t>.</w:t>
      </w:r>
    </w:p>
    <w:p w14:paraId="6838FA21" w14:textId="362465A8" w:rsidR="00E93DD6" w:rsidRPr="009B4DF8" w:rsidRDefault="007A330D" w:rsidP="005619AA">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Skin Corr. 1A: Ăn mòn da, nguy hiểm loại 1A.</w:t>
      </w:r>
    </w:p>
    <w:p w14:paraId="1736683D" w14:textId="217128F8" w:rsidR="002A13EE" w:rsidRPr="009B4DF8" w:rsidRDefault="002A13EE" w:rsidP="005619AA">
      <w:pPr>
        <w:spacing w:after="200" w:line="276" w:lineRule="auto"/>
        <w:ind w:firstLine="720"/>
        <w:contextualSpacing/>
        <w:jc w:val="both"/>
        <w:rPr>
          <w:rFonts w:asciiTheme="majorHAnsi" w:hAnsiTheme="majorHAnsi" w:cstheme="majorHAnsi"/>
          <w:sz w:val="22"/>
        </w:rPr>
      </w:pPr>
      <w:r w:rsidRPr="009B4DF8">
        <w:rPr>
          <w:rFonts w:asciiTheme="majorHAnsi" w:eastAsia="Arial" w:hAnsiTheme="majorHAnsi" w:cstheme="majorHAnsi"/>
          <w:sz w:val="22"/>
          <w:lang w:val="en-US"/>
        </w:rPr>
        <w:t>Skin Irrit.</w:t>
      </w:r>
      <w:r w:rsidR="009E7846" w:rsidRPr="009B4DF8">
        <w:rPr>
          <w:rFonts w:asciiTheme="majorHAnsi" w:eastAsia="Arial" w:hAnsiTheme="majorHAnsi" w:cstheme="majorHAnsi"/>
          <w:sz w:val="22"/>
          <w:lang w:val="en-US"/>
        </w:rPr>
        <w:t xml:space="preserve"> 3</w:t>
      </w:r>
      <w:r w:rsidRPr="009B4DF8">
        <w:rPr>
          <w:rFonts w:asciiTheme="majorHAnsi" w:eastAsia="Arial" w:hAnsiTheme="majorHAnsi" w:cstheme="majorHAnsi"/>
          <w:sz w:val="22"/>
          <w:lang w:val="en-US"/>
        </w:rPr>
        <w:t xml:space="preserve">: Kích ứng da, </w:t>
      </w:r>
      <w:r w:rsidR="00A77213" w:rsidRPr="009B4DF8">
        <w:rPr>
          <w:rFonts w:asciiTheme="majorHAnsi" w:eastAsia="Arial" w:hAnsiTheme="majorHAnsi" w:cstheme="majorHAnsi"/>
          <w:sz w:val="22"/>
          <w:lang w:val="en-US"/>
        </w:rPr>
        <w:t xml:space="preserve">nguy hiểm loại </w:t>
      </w:r>
      <w:r w:rsidR="009B4DF8" w:rsidRPr="009B4DF8">
        <w:rPr>
          <w:rFonts w:asciiTheme="majorHAnsi" w:eastAsia="Arial" w:hAnsiTheme="majorHAnsi" w:cstheme="majorHAnsi"/>
          <w:sz w:val="22"/>
          <w:lang w:val="en-US"/>
        </w:rPr>
        <w:t>3</w:t>
      </w:r>
      <w:r w:rsidR="00A77213" w:rsidRPr="009B4DF8">
        <w:rPr>
          <w:rFonts w:asciiTheme="majorHAnsi" w:eastAsia="Arial" w:hAnsiTheme="majorHAnsi" w:cstheme="majorHAnsi"/>
          <w:sz w:val="22"/>
          <w:lang w:val="en-US"/>
        </w:rPr>
        <w:t>.</w:t>
      </w:r>
    </w:p>
    <w:p w14:paraId="64782FA7" w14:textId="0D891AE5" w:rsidR="005619AA" w:rsidRPr="009B4DF8" w:rsidRDefault="00647229" w:rsidP="005619AA">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hAnsiTheme="majorHAnsi" w:cstheme="majorHAnsi"/>
          <w:sz w:val="22"/>
        </w:rPr>
        <w:t>Eye Dam. 1</w:t>
      </w:r>
      <w:r w:rsidR="005619AA" w:rsidRPr="009B4DF8">
        <w:rPr>
          <w:rFonts w:asciiTheme="majorHAnsi" w:hAnsiTheme="majorHAnsi" w:cstheme="majorHAnsi"/>
          <w:sz w:val="22"/>
          <w:lang w:val="en-US"/>
        </w:rPr>
        <w:t xml:space="preserve">: </w:t>
      </w:r>
      <w:r w:rsidR="0020540A" w:rsidRPr="009B4DF8">
        <w:rPr>
          <w:rFonts w:asciiTheme="majorHAnsi" w:eastAsia="Arial" w:hAnsiTheme="majorHAnsi" w:cstheme="majorHAnsi"/>
          <w:sz w:val="22"/>
          <w:lang w:val="en-US"/>
        </w:rPr>
        <w:t>Tổn thương mắt/kích ứng mắt</w:t>
      </w:r>
      <w:r w:rsidR="005619AA" w:rsidRPr="009B4DF8">
        <w:rPr>
          <w:rStyle w:val="Strong"/>
          <w:rFonts w:asciiTheme="majorHAnsi" w:hAnsiTheme="majorHAnsi" w:cstheme="majorHAnsi"/>
          <w:b w:val="0"/>
          <w:color w:val="000000"/>
          <w:sz w:val="22"/>
          <w:shd w:val="clear" w:color="auto" w:fill="FFFFFF"/>
          <w:lang w:val="en-US"/>
        </w:rPr>
        <w:t xml:space="preserve">, </w:t>
      </w:r>
      <w:r w:rsidR="005619AA" w:rsidRPr="009B4DF8">
        <w:rPr>
          <w:rFonts w:asciiTheme="majorHAnsi" w:eastAsia="Arial" w:hAnsiTheme="majorHAnsi" w:cstheme="majorHAnsi"/>
          <w:sz w:val="22"/>
          <w:lang w:val="en-US"/>
        </w:rPr>
        <w:t>nguy hiểm loại 1.</w:t>
      </w:r>
    </w:p>
    <w:p w14:paraId="4BA28155" w14:textId="3AB338E4" w:rsidR="00245B5F" w:rsidRPr="009B4DF8" w:rsidRDefault="0020540A" w:rsidP="009B4DF8">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Eye Irrit.</w:t>
      </w:r>
      <w:r w:rsidR="009B4DF8" w:rsidRPr="009B4DF8">
        <w:rPr>
          <w:rFonts w:asciiTheme="majorHAnsi" w:eastAsia="Arial" w:hAnsiTheme="majorHAnsi" w:cstheme="majorHAnsi"/>
          <w:sz w:val="22"/>
          <w:lang w:val="en-US"/>
        </w:rPr>
        <w:t xml:space="preserve"> </w:t>
      </w:r>
      <w:r w:rsidRPr="009B4DF8">
        <w:rPr>
          <w:rFonts w:asciiTheme="majorHAnsi" w:eastAsia="Arial" w:hAnsiTheme="majorHAnsi" w:cstheme="majorHAnsi"/>
          <w:sz w:val="22"/>
          <w:lang w:val="en-US"/>
        </w:rPr>
        <w:t xml:space="preserve">2: Kích ứng mắt, </w:t>
      </w:r>
      <w:r w:rsidR="00237B0C" w:rsidRPr="009B4DF8">
        <w:rPr>
          <w:rFonts w:asciiTheme="majorHAnsi" w:eastAsia="Arial" w:hAnsiTheme="majorHAnsi" w:cstheme="majorHAnsi"/>
          <w:sz w:val="22"/>
          <w:lang w:val="en-US"/>
        </w:rPr>
        <w:t>nguy hiểm loại 2.</w:t>
      </w:r>
    </w:p>
    <w:p w14:paraId="5028E119" w14:textId="049CE9C0" w:rsidR="00704483" w:rsidRPr="009B4DF8" w:rsidRDefault="00704483" w:rsidP="0070448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9B4DF8">
        <w:rPr>
          <w:rFonts w:asciiTheme="majorHAnsi" w:hAnsiTheme="majorHAnsi" w:cstheme="majorHAnsi"/>
          <w:sz w:val="22"/>
        </w:rPr>
        <w:t>H</w:t>
      </w:r>
      <w:r w:rsidRPr="009B4DF8">
        <w:rPr>
          <w:rFonts w:asciiTheme="majorHAnsi" w:hAnsiTheme="majorHAnsi" w:cstheme="majorHAnsi"/>
          <w:sz w:val="22"/>
          <w:lang w:val="en-US"/>
        </w:rPr>
        <w:t>226</w:t>
      </w:r>
      <w:r w:rsidRPr="009B4DF8">
        <w:rPr>
          <w:rFonts w:asciiTheme="majorHAnsi" w:hAnsiTheme="majorHAnsi" w:cstheme="majorHAnsi"/>
          <w:sz w:val="22"/>
        </w:rPr>
        <w:t xml:space="preserve"> </w:t>
      </w:r>
      <w:r w:rsidRPr="009B4DF8">
        <w:rPr>
          <w:rStyle w:val="Strong"/>
          <w:rFonts w:asciiTheme="majorHAnsi" w:hAnsiTheme="majorHAnsi" w:cstheme="majorHAnsi"/>
          <w:b w:val="0"/>
          <w:color w:val="000000"/>
          <w:sz w:val="22"/>
          <w:shd w:val="clear" w:color="auto" w:fill="FFFFFF"/>
        </w:rPr>
        <w:t>Chất lỏng và hơi dễ cháy</w:t>
      </w:r>
      <w:r w:rsidRPr="009B4DF8">
        <w:rPr>
          <w:rStyle w:val="Strong"/>
          <w:rFonts w:asciiTheme="majorHAnsi" w:hAnsiTheme="majorHAnsi" w:cstheme="majorHAnsi"/>
          <w:b w:val="0"/>
          <w:color w:val="000000"/>
          <w:sz w:val="22"/>
          <w:shd w:val="clear" w:color="auto" w:fill="FFFFFF"/>
          <w:lang w:val="en-US"/>
        </w:rPr>
        <w:t>.</w:t>
      </w:r>
    </w:p>
    <w:p w14:paraId="65DFFAAD" w14:textId="7AC2F24C" w:rsidR="00704483" w:rsidRPr="009B4DF8" w:rsidRDefault="00704483" w:rsidP="00757D22">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9B4DF8">
        <w:rPr>
          <w:rFonts w:asciiTheme="majorHAnsi" w:hAnsiTheme="majorHAnsi" w:cstheme="majorHAnsi"/>
          <w:sz w:val="22"/>
        </w:rPr>
        <w:t>H</w:t>
      </w:r>
      <w:r w:rsidRPr="009B4DF8">
        <w:rPr>
          <w:rFonts w:asciiTheme="majorHAnsi" w:hAnsiTheme="majorHAnsi" w:cstheme="majorHAnsi"/>
          <w:sz w:val="22"/>
          <w:lang w:val="en-US"/>
        </w:rPr>
        <w:t>30</w:t>
      </w:r>
      <w:r w:rsidR="00757D22" w:rsidRPr="009B4DF8">
        <w:rPr>
          <w:rFonts w:asciiTheme="majorHAnsi" w:hAnsiTheme="majorHAnsi" w:cstheme="majorHAnsi"/>
          <w:sz w:val="22"/>
          <w:lang w:val="en-US"/>
        </w:rPr>
        <w:t>3</w:t>
      </w:r>
      <w:r w:rsidRPr="009B4DF8">
        <w:rPr>
          <w:rFonts w:asciiTheme="majorHAnsi" w:hAnsiTheme="majorHAnsi" w:cstheme="majorHAnsi"/>
          <w:sz w:val="22"/>
        </w:rPr>
        <w:t xml:space="preserve"> </w:t>
      </w:r>
      <w:r w:rsidR="001836F7" w:rsidRPr="009B4DF8">
        <w:rPr>
          <w:rStyle w:val="Strong"/>
          <w:rFonts w:asciiTheme="majorHAnsi" w:hAnsiTheme="majorHAnsi" w:cstheme="majorHAnsi"/>
          <w:b w:val="0"/>
          <w:color w:val="000000"/>
          <w:sz w:val="22"/>
          <w:shd w:val="clear" w:color="auto" w:fill="FFFFFF"/>
        </w:rPr>
        <w:t>Có thể có hại nếu nuốt phải</w:t>
      </w:r>
      <w:r w:rsidRPr="009B4DF8">
        <w:rPr>
          <w:rStyle w:val="Strong"/>
          <w:rFonts w:asciiTheme="majorHAnsi" w:hAnsiTheme="majorHAnsi" w:cstheme="majorHAnsi"/>
          <w:b w:val="0"/>
          <w:color w:val="000000"/>
          <w:sz w:val="22"/>
          <w:shd w:val="clear" w:color="auto" w:fill="FFFFFF"/>
          <w:lang w:val="en-US"/>
        </w:rPr>
        <w:t>.</w:t>
      </w:r>
    </w:p>
    <w:p w14:paraId="5CA0BCCD" w14:textId="28A4F75C" w:rsidR="00704483" w:rsidRPr="009B4DF8"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9B4DF8">
        <w:rPr>
          <w:rFonts w:asciiTheme="majorHAnsi" w:hAnsiTheme="majorHAnsi" w:cstheme="majorHAnsi"/>
          <w:sz w:val="22"/>
          <w:lang w:val="en-US"/>
        </w:rPr>
        <w:t>H314</w:t>
      </w:r>
      <w:r w:rsidR="00FE37BE" w:rsidRPr="009B4DF8">
        <w:rPr>
          <w:rFonts w:asciiTheme="majorHAnsi" w:hAnsiTheme="majorHAnsi" w:cstheme="majorHAnsi"/>
          <w:sz w:val="22"/>
          <w:lang w:val="en-US"/>
        </w:rPr>
        <w:t xml:space="preserve"> </w:t>
      </w:r>
      <w:r w:rsidRPr="009B4DF8">
        <w:rPr>
          <w:rStyle w:val="Strong"/>
          <w:rFonts w:asciiTheme="majorHAnsi" w:hAnsiTheme="majorHAnsi" w:cstheme="majorHAnsi"/>
          <w:b w:val="0"/>
          <w:color w:val="000000"/>
          <w:sz w:val="22"/>
          <w:shd w:val="clear" w:color="auto" w:fill="FFFFFF"/>
        </w:rPr>
        <w:t>Gây bỏng da nghiêm trọng và hỏng mắt</w:t>
      </w:r>
      <w:r w:rsidRPr="009B4DF8">
        <w:rPr>
          <w:rStyle w:val="Strong"/>
          <w:rFonts w:asciiTheme="majorHAnsi" w:hAnsiTheme="majorHAnsi" w:cstheme="majorHAnsi"/>
          <w:b w:val="0"/>
          <w:color w:val="000000"/>
          <w:sz w:val="22"/>
          <w:shd w:val="clear" w:color="auto" w:fill="FFFFFF"/>
          <w:lang w:val="en-US"/>
        </w:rPr>
        <w:t>.</w:t>
      </w:r>
    </w:p>
    <w:p w14:paraId="5BB25558" w14:textId="23D646D8" w:rsidR="00126943" w:rsidRPr="009B4DF8" w:rsidRDefault="00126943" w:rsidP="00FE37BE">
      <w:pPr>
        <w:tabs>
          <w:tab w:val="left" w:pos="5103"/>
        </w:tabs>
        <w:spacing w:after="0" w:line="276" w:lineRule="auto"/>
        <w:ind w:left="709"/>
        <w:jc w:val="both"/>
        <w:rPr>
          <w:rFonts w:asciiTheme="majorHAnsi" w:eastAsia="Arial" w:hAnsiTheme="majorHAnsi" w:cstheme="majorHAnsi"/>
          <w:sz w:val="22"/>
          <w:lang w:val="en-US"/>
        </w:rPr>
      </w:pPr>
      <w:r w:rsidRPr="009B4DF8">
        <w:rPr>
          <w:rFonts w:asciiTheme="majorHAnsi" w:hAnsiTheme="majorHAnsi" w:cstheme="majorHAnsi"/>
          <w:sz w:val="22"/>
          <w:lang w:val="en-US"/>
        </w:rPr>
        <w:t xml:space="preserve">H315 </w:t>
      </w:r>
      <w:r w:rsidR="00AD0A7E" w:rsidRPr="009B4DF8">
        <w:rPr>
          <w:rFonts w:asciiTheme="majorHAnsi" w:eastAsia="Arial" w:hAnsiTheme="majorHAnsi" w:cstheme="majorHAnsi"/>
          <w:sz w:val="22"/>
          <w:lang w:val="en-US"/>
        </w:rPr>
        <w:t xml:space="preserve">Gây </w:t>
      </w:r>
      <w:r w:rsidRPr="009B4DF8">
        <w:rPr>
          <w:rFonts w:asciiTheme="majorHAnsi" w:eastAsia="Arial" w:hAnsiTheme="majorHAnsi" w:cstheme="majorHAnsi"/>
          <w:sz w:val="22"/>
          <w:lang w:val="en-US"/>
        </w:rPr>
        <w:t>kích ứng da.</w:t>
      </w:r>
    </w:p>
    <w:p w14:paraId="6E68A269" w14:textId="33B03D8B" w:rsidR="001836F7" w:rsidRPr="009B4DF8" w:rsidRDefault="001836F7" w:rsidP="00FE37BE">
      <w:pPr>
        <w:tabs>
          <w:tab w:val="left" w:pos="5103"/>
        </w:tabs>
        <w:spacing w:after="0" w:line="276" w:lineRule="auto"/>
        <w:ind w:left="709"/>
        <w:jc w:val="both"/>
        <w:rPr>
          <w:rFonts w:asciiTheme="majorHAnsi" w:hAnsiTheme="majorHAnsi" w:cstheme="majorHAnsi"/>
          <w:sz w:val="22"/>
          <w:lang w:val="en-US"/>
        </w:rPr>
      </w:pPr>
      <w:r w:rsidRPr="009B4DF8">
        <w:rPr>
          <w:rFonts w:asciiTheme="majorHAnsi" w:hAnsiTheme="majorHAnsi" w:cstheme="majorHAnsi"/>
          <w:sz w:val="22"/>
          <w:lang w:val="en-US"/>
        </w:rPr>
        <w:t xml:space="preserve">H316 </w:t>
      </w:r>
      <w:r w:rsidRPr="009B4DF8">
        <w:rPr>
          <w:rStyle w:val="Strong"/>
          <w:rFonts w:asciiTheme="majorHAnsi" w:hAnsiTheme="majorHAnsi" w:cstheme="majorHAnsi"/>
          <w:b w:val="0"/>
          <w:color w:val="000000"/>
          <w:sz w:val="22"/>
          <w:shd w:val="clear" w:color="auto" w:fill="FFFFFF"/>
        </w:rPr>
        <w:t>Gây kích ứng da nhẹ</w:t>
      </w:r>
      <w:r w:rsidRPr="009B4DF8">
        <w:rPr>
          <w:rStyle w:val="Strong"/>
          <w:rFonts w:asciiTheme="majorHAnsi" w:hAnsiTheme="majorHAnsi" w:cstheme="majorHAnsi"/>
          <w:b w:val="0"/>
          <w:color w:val="000000"/>
          <w:sz w:val="22"/>
          <w:shd w:val="clear" w:color="auto" w:fill="FFFFFF"/>
          <w:lang w:val="en-US"/>
        </w:rPr>
        <w:t>.</w:t>
      </w:r>
    </w:p>
    <w:p w14:paraId="1D77EB47" w14:textId="4B975F75" w:rsidR="00704483" w:rsidRPr="009B4DF8"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9B4DF8">
        <w:rPr>
          <w:rFonts w:asciiTheme="majorHAnsi" w:hAnsiTheme="majorHAnsi" w:cstheme="majorHAnsi"/>
          <w:sz w:val="22"/>
          <w:lang w:val="en-US"/>
        </w:rPr>
        <w:t>H318</w:t>
      </w:r>
      <w:r w:rsidR="00FE37BE" w:rsidRPr="009B4DF8">
        <w:rPr>
          <w:rFonts w:asciiTheme="majorHAnsi" w:hAnsiTheme="majorHAnsi" w:cstheme="majorHAnsi"/>
          <w:sz w:val="22"/>
          <w:lang w:val="en-US"/>
        </w:rPr>
        <w:t xml:space="preserve"> </w:t>
      </w:r>
      <w:r w:rsidRPr="009B4DF8">
        <w:rPr>
          <w:rStyle w:val="Strong"/>
          <w:rFonts w:asciiTheme="majorHAnsi" w:hAnsiTheme="majorHAnsi" w:cstheme="majorHAnsi"/>
          <w:b w:val="0"/>
          <w:color w:val="000000"/>
          <w:sz w:val="22"/>
          <w:shd w:val="clear" w:color="auto" w:fill="FFFFFF"/>
        </w:rPr>
        <w:t>Gây tổn thương mắt nghiêm trọng</w:t>
      </w:r>
      <w:r w:rsidRPr="009B4DF8">
        <w:rPr>
          <w:rStyle w:val="Strong"/>
          <w:rFonts w:asciiTheme="majorHAnsi" w:hAnsiTheme="majorHAnsi" w:cstheme="majorHAnsi"/>
          <w:b w:val="0"/>
          <w:color w:val="000000"/>
          <w:sz w:val="22"/>
          <w:shd w:val="clear" w:color="auto" w:fill="FFFFFF"/>
          <w:lang w:val="en-US"/>
        </w:rPr>
        <w:t>.</w:t>
      </w:r>
    </w:p>
    <w:p w14:paraId="006267E8" w14:textId="75974BF7" w:rsidR="00107226" w:rsidRPr="00A81459" w:rsidRDefault="00AD0A7E" w:rsidP="001836F7">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9B4DF8">
        <w:rPr>
          <w:rFonts w:asciiTheme="majorHAnsi" w:hAnsiTheme="majorHAnsi" w:cstheme="majorHAnsi"/>
          <w:sz w:val="22"/>
          <w:lang w:val="en-US"/>
        </w:rPr>
        <w:t xml:space="preserve">H319 </w:t>
      </w:r>
      <w:r w:rsidRPr="009B4DF8">
        <w:rPr>
          <w:rStyle w:val="Strong"/>
          <w:rFonts w:asciiTheme="majorHAnsi" w:hAnsiTheme="majorHAnsi" w:cstheme="majorHAnsi"/>
          <w:b w:val="0"/>
          <w:color w:val="000000"/>
          <w:sz w:val="22"/>
          <w:shd w:val="clear" w:color="auto" w:fill="FFFFFF"/>
        </w:rPr>
        <w:t>Gây kích ứng mắt nghiêm trọng</w:t>
      </w:r>
      <w:r w:rsidRPr="009B4DF8">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F7958" w14:textId="77777777" w:rsidR="003A087C" w:rsidRDefault="003A087C" w:rsidP="000361A5">
      <w:pPr>
        <w:spacing w:after="0" w:line="240" w:lineRule="auto"/>
      </w:pPr>
      <w:r>
        <w:separator/>
      </w:r>
    </w:p>
  </w:endnote>
  <w:endnote w:type="continuationSeparator" w:id="0">
    <w:p w14:paraId="1B224E89" w14:textId="77777777" w:rsidR="003A087C" w:rsidRDefault="003A087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B9486" w14:textId="77777777" w:rsidR="003A087C" w:rsidRDefault="003A087C" w:rsidP="000361A5">
      <w:pPr>
        <w:spacing w:after="0" w:line="240" w:lineRule="auto"/>
      </w:pPr>
      <w:r>
        <w:separator/>
      </w:r>
    </w:p>
  </w:footnote>
  <w:footnote w:type="continuationSeparator" w:id="0">
    <w:p w14:paraId="21FAD9F4" w14:textId="77777777" w:rsidR="003A087C" w:rsidRDefault="003A087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18F22BAF"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B825DB">
      <w:rPr>
        <w:b/>
        <w:color w:val="FF0000"/>
        <w:sz w:val="32"/>
        <w:szCs w:val="32"/>
        <w:lang w:val="en-US"/>
      </w:rPr>
      <w:t>S</w:t>
    </w:r>
    <w:r w:rsidR="00C86706">
      <w:rPr>
        <w:b/>
        <w:color w:val="FF0000"/>
        <w:sz w:val="32"/>
        <w:szCs w:val="32"/>
        <w:lang w:val="en-US"/>
      </w:rPr>
      <w:t>S</w:t>
    </w:r>
    <w:r w:rsidR="00B825DB">
      <w:rPr>
        <w:b/>
        <w:color w:val="FF0000"/>
        <w:sz w:val="32"/>
        <w:szCs w:val="32"/>
        <w:lang w:val="en-US"/>
      </w:rPr>
      <w:t>-0</w:t>
    </w:r>
    <w:r w:rsidR="00B81976">
      <w:rPr>
        <w:b/>
        <w:color w:val="FF0000"/>
        <w:sz w:val="32"/>
        <w:szCs w:val="32"/>
        <w:lang w:val="en-US"/>
      </w:rPr>
      <w:t>1</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0"/>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75E826EE"/>
    <w:multiLevelType w:val="multilevel"/>
    <w:tmpl w:val="5756ECF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B02A9"/>
    <w:rsid w:val="000B0F23"/>
    <w:rsid w:val="000B1AF3"/>
    <w:rsid w:val="000B45A5"/>
    <w:rsid w:val="000B4968"/>
    <w:rsid w:val="000B62E1"/>
    <w:rsid w:val="000C18F1"/>
    <w:rsid w:val="000C23FA"/>
    <w:rsid w:val="000C2C9D"/>
    <w:rsid w:val="000C47D6"/>
    <w:rsid w:val="000D2810"/>
    <w:rsid w:val="000D2BC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7226"/>
    <w:rsid w:val="0011170D"/>
    <w:rsid w:val="0011211F"/>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97D5B"/>
    <w:rsid w:val="001A1A4E"/>
    <w:rsid w:val="001A6AE5"/>
    <w:rsid w:val="001A71D7"/>
    <w:rsid w:val="001B022D"/>
    <w:rsid w:val="001B0A25"/>
    <w:rsid w:val="001B0E0A"/>
    <w:rsid w:val="001B644C"/>
    <w:rsid w:val="001C35FC"/>
    <w:rsid w:val="001D1D09"/>
    <w:rsid w:val="001D31B9"/>
    <w:rsid w:val="001D47B1"/>
    <w:rsid w:val="001D560D"/>
    <w:rsid w:val="001E1398"/>
    <w:rsid w:val="001E2B6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11E80"/>
    <w:rsid w:val="002169F1"/>
    <w:rsid w:val="00217432"/>
    <w:rsid w:val="0021788F"/>
    <w:rsid w:val="00217CDF"/>
    <w:rsid w:val="00217E4A"/>
    <w:rsid w:val="00233AC6"/>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DEF"/>
    <w:rsid w:val="0026686C"/>
    <w:rsid w:val="00270353"/>
    <w:rsid w:val="00270BDB"/>
    <w:rsid w:val="00271FEE"/>
    <w:rsid w:val="00273215"/>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4666"/>
    <w:rsid w:val="002C505C"/>
    <w:rsid w:val="002E1903"/>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4560"/>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087C"/>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3AE"/>
    <w:rsid w:val="003E4451"/>
    <w:rsid w:val="003E4C99"/>
    <w:rsid w:val="003E5984"/>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669D2"/>
    <w:rsid w:val="004733F4"/>
    <w:rsid w:val="0047731D"/>
    <w:rsid w:val="00477CB1"/>
    <w:rsid w:val="00480D88"/>
    <w:rsid w:val="00481443"/>
    <w:rsid w:val="00490DFE"/>
    <w:rsid w:val="00491998"/>
    <w:rsid w:val="004931E9"/>
    <w:rsid w:val="00495669"/>
    <w:rsid w:val="004A0D6D"/>
    <w:rsid w:val="004A168F"/>
    <w:rsid w:val="004A23DA"/>
    <w:rsid w:val="004A264A"/>
    <w:rsid w:val="004A28A9"/>
    <w:rsid w:val="004A4321"/>
    <w:rsid w:val="004A46CB"/>
    <w:rsid w:val="004A6634"/>
    <w:rsid w:val="004B08EB"/>
    <w:rsid w:val="004B34BC"/>
    <w:rsid w:val="004B35AA"/>
    <w:rsid w:val="004B3E79"/>
    <w:rsid w:val="004B45BA"/>
    <w:rsid w:val="004B4B02"/>
    <w:rsid w:val="004B581F"/>
    <w:rsid w:val="004C0681"/>
    <w:rsid w:val="004C1A7B"/>
    <w:rsid w:val="004C288C"/>
    <w:rsid w:val="004C5D72"/>
    <w:rsid w:val="004C6BBE"/>
    <w:rsid w:val="004D3F5C"/>
    <w:rsid w:val="004D47E3"/>
    <w:rsid w:val="004D49F6"/>
    <w:rsid w:val="004D5535"/>
    <w:rsid w:val="004E3DA8"/>
    <w:rsid w:val="004E53BF"/>
    <w:rsid w:val="004E73A1"/>
    <w:rsid w:val="004F1AEA"/>
    <w:rsid w:val="004F3C4D"/>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5AA1"/>
    <w:rsid w:val="00535D24"/>
    <w:rsid w:val="005407A0"/>
    <w:rsid w:val="0054095B"/>
    <w:rsid w:val="005412C5"/>
    <w:rsid w:val="0054211A"/>
    <w:rsid w:val="005422C8"/>
    <w:rsid w:val="00543BC3"/>
    <w:rsid w:val="00544FA1"/>
    <w:rsid w:val="00552797"/>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4A72"/>
    <w:rsid w:val="00597086"/>
    <w:rsid w:val="005A1661"/>
    <w:rsid w:val="005A1B9D"/>
    <w:rsid w:val="005A2365"/>
    <w:rsid w:val="005A555D"/>
    <w:rsid w:val="005A786F"/>
    <w:rsid w:val="005B01B5"/>
    <w:rsid w:val="005B0994"/>
    <w:rsid w:val="005B1B40"/>
    <w:rsid w:val="005B1DFE"/>
    <w:rsid w:val="005B5F96"/>
    <w:rsid w:val="005C410C"/>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2166D"/>
    <w:rsid w:val="006237EE"/>
    <w:rsid w:val="00624A53"/>
    <w:rsid w:val="00634820"/>
    <w:rsid w:val="00634F77"/>
    <w:rsid w:val="00634FB3"/>
    <w:rsid w:val="00642D27"/>
    <w:rsid w:val="00644503"/>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301"/>
    <w:rsid w:val="006A77BC"/>
    <w:rsid w:val="006B199E"/>
    <w:rsid w:val="006C200E"/>
    <w:rsid w:val="006C7967"/>
    <w:rsid w:val="006D0064"/>
    <w:rsid w:val="006D183B"/>
    <w:rsid w:val="006D1B5F"/>
    <w:rsid w:val="006D285E"/>
    <w:rsid w:val="006D3C7E"/>
    <w:rsid w:val="006D549E"/>
    <w:rsid w:val="006D636F"/>
    <w:rsid w:val="006D63D6"/>
    <w:rsid w:val="006D74C4"/>
    <w:rsid w:val="006D75F6"/>
    <w:rsid w:val="006E2385"/>
    <w:rsid w:val="006E2C1B"/>
    <w:rsid w:val="006E7B7A"/>
    <w:rsid w:val="006F0F8D"/>
    <w:rsid w:val="006F1612"/>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7D22"/>
    <w:rsid w:val="00757D80"/>
    <w:rsid w:val="007614F1"/>
    <w:rsid w:val="00762D52"/>
    <w:rsid w:val="0076315C"/>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7389"/>
    <w:rsid w:val="008175D3"/>
    <w:rsid w:val="00820BA5"/>
    <w:rsid w:val="008215AF"/>
    <w:rsid w:val="00821F2D"/>
    <w:rsid w:val="008220CB"/>
    <w:rsid w:val="008242C5"/>
    <w:rsid w:val="00824D04"/>
    <w:rsid w:val="00825B1B"/>
    <w:rsid w:val="0082773F"/>
    <w:rsid w:val="00830684"/>
    <w:rsid w:val="00831CBD"/>
    <w:rsid w:val="00833AEB"/>
    <w:rsid w:val="00835C4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0665"/>
    <w:rsid w:val="008C0EFC"/>
    <w:rsid w:val="008C21BD"/>
    <w:rsid w:val="008C2FC5"/>
    <w:rsid w:val="008C44A7"/>
    <w:rsid w:val="008C564E"/>
    <w:rsid w:val="008C6043"/>
    <w:rsid w:val="008D1719"/>
    <w:rsid w:val="008D52C2"/>
    <w:rsid w:val="008D79A2"/>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BBC"/>
    <w:rsid w:val="00926662"/>
    <w:rsid w:val="0092666A"/>
    <w:rsid w:val="009333F4"/>
    <w:rsid w:val="0093444C"/>
    <w:rsid w:val="00934B98"/>
    <w:rsid w:val="00935039"/>
    <w:rsid w:val="009361B2"/>
    <w:rsid w:val="009361F4"/>
    <w:rsid w:val="00936630"/>
    <w:rsid w:val="0093689E"/>
    <w:rsid w:val="00942206"/>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7CCE"/>
    <w:rsid w:val="009917C8"/>
    <w:rsid w:val="00992088"/>
    <w:rsid w:val="0099231E"/>
    <w:rsid w:val="00992861"/>
    <w:rsid w:val="0099370D"/>
    <w:rsid w:val="00995297"/>
    <w:rsid w:val="009966F1"/>
    <w:rsid w:val="00997C4E"/>
    <w:rsid w:val="009A0AE6"/>
    <w:rsid w:val="009A2087"/>
    <w:rsid w:val="009A2375"/>
    <w:rsid w:val="009A3B19"/>
    <w:rsid w:val="009A4603"/>
    <w:rsid w:val="009A6347"/>
    <w:rsid w:val="009B3AE0"/>
    <w:rsid w:val="009B4D10"/>
    <w:rsid w:val="009B4DF8"/>
    <w:rsid w:val="009B5B93"/>
    <w:rsid w:val="009C1902"/>
    <w:rsid w:val="009C2165"/>
    <w:rsid w:val="009C6621"/>
    <w:rsid w:val="009D363A"/>
    <w:rsid w:val="009D47BC"/>
    <w:rsid w:val="009D5BE2"/>
    <w:rsid w:val="009E0166"/>
    <w:rsid w:val="009E0EE2"/>
    <w:rsid w:val="009E167B"/>
    <w:rsid w:val="009E2168"/>
    <w:rsid w:val="009E22B7"/>
    <w:rsid w:val="009E4771"/>
    <w:rsid w:val="009E7846"/>
    <w:rsid w:val="009F3F26"/>
    <w:rsid w:val="00A0506D"/>
    <w:rsid w:val="00A06FF1"/>
    <w:rsid w:val="00A10945"/>
    <w:rsid w:val="00A13D81"/>
    <w:rsid w:val="00A165BB"/>
    <w:rsid w:val="00A20007"/>
    <w:rsid w:val="00A21FA2"/>
    <w:rsid w:val="00A239B0"/>
    <w:rsid w:val="00A25F0F"/>
    <w:rsid w:val="00A26BE9"/>
    <w:rsid w:val="00A27D9D"/>
    <w:rsid w:val="00A301DC"/>
    <w:rsid w:val="00A32C5A"/>
    <w:rsid w:val="00A336FE"/>
    <w:rsid w:val="00A409A2"/>
    <w:rsid w:val="00A4339F"/>
    <w:rsid w:val="00A45D50"/>
    <w:rsid w:val="00A470B1"/>
    <w:rsid w:val="00A520FD"/>
    <w:rsid w:val="00A55626"/>
    <w:rsid w:val="00A566D2"/>
    <w:rsid w:val="00A57C2A"/>
    <w:rsid w:val="00A622C2"/>
    <w:rsid w:val="00A636E3"/>
    <w:rsid w:val="00A654FB"/>
    <w:rsid w:val="00A66510"/>
    <w:rsid w:val="00A71A65"/>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77B"/>
    <w:rsid w:val="00B45DE1"/>
    <w:rsid w:val="00B47602"/>
    <w:rsid w:val="00B529F7"/>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4F63"/>
    <w:rsid w:val="00BE1B14"/>
    <w:rsid w:val="00BE2B02"/>
    <w:rsid w:val="00BE64CC"/>
    <w:rsid w:val="00BE7D8D"/>
    <w:rsid w:val="00BF03B9"/>
    <w:rsid w:val="00BF3074"/>
    <w:rsid w:val="00BF3BF3"/>
    <w:rsid w:val="00C000E4"/>
    <w:rsid w:val="00C00252"/>
    <w:rsid w:val="00C00A7F"/>
    <w:rsid w:val="00C01030"/>
    <w:rsid w:val="00C04187"/>
    <w:rsid w:val="00C065AC"/>
    <w:rsid w:val="00C112AF"/>
    <w:rsid w:val="00C114B8"/>
    <w:rsid w:val="00C132DA"/>
    <w:rsid w:val="00C13ADB"/>
    <w:rsid w:val="00C140B1"/>
    <w:rsid w:val="00C1710C"/>
    <w:rsid w:val="00C17760"/>
    <w:rsid w:val="00C259CE"/>
    <w:rsid w:val="00C25FDF"/>
    <w:rsid w:val="00C27EC6"/>
    <w:rsid w:val="00C311C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A03BD"/>
    <w:rsid w:val="00CA1FFA"/>
    <w:rsid w:val="00CA41EF"/>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5720"/>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F0666"/>
    <w:rsid w:val="00EF2B7D"/>
    <w:rsid w:val="00EF32ED"/>
    <w:rsid w:val="00EF73E2"/>
    <w:rsid w:val="00EF77FB"/>
    <w:rsid w:val="00F03D8A"/>
    <w:rsid w:val="00F041C1"/>
    <w:rsid w:val="00F07459"/>
    <w:rsid w:val="00F15665"/>
    <w:rsid w:val="00F15875"/>
    <w:rsid w:val="00F23510"/>
    <w:rsid w:val="00F27019"/>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7326-CB2B-42CB-8A2B-1B469F50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609</cp:revision>
  <cp:lastPrinted>2022-11-05T03:41:00Z</cp:lastPrinted>
  <dcterms:created xsi:type="dcterms:W3CDTF">2022-09-21T09:36:00Z</dcterms:created>
  <dcterms:modified xsi:type="dcterms:W3CDTF">2022-11-05T03:46:00Z</dcterms:modified>
</cp:coreProperties>
</file>