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A2" w:rsidRDefault="0012002C" w:rsidP="0012002C">
      <w:pPr>
        <w:snapToGrid w:val="0"/>
        <w:contextualSpacing/>
      </w:pPr>
      <w:r>
        <w:t>LAS:</w:t>
      </w:r>
    </w:p>
    <w:p w:rsidR="0012002C" w:rsidRDefault="00F07244" w:rsidP="0012002C">
      <w:pPr>
        <w:snapToGrid w:val="0"/>
        <w:contextualSpacing/>
      </w:pPr>
      <w:bookmarkStart w:id="0" w:name="_GoBack"/>
      <w:r w:rsidRPr="0081095E">
        <w:rPr>
          <w:bCs/>
          <w:sz w:val="20"/>
          <w:szCs w:val="20"/>
        </w:rPr>
        <w:t>Benzenesulfonic acid, C10-16-alkyl derivs</w:t>
      </w:r>
      <w:r w:rsidR="0081095E" w:rsidRPr="0081095E">
        <w:rPr>
          <w:bCs/>
          <w:sz w:val="20"/>
          <w:szCs w:val="20"/>
        </w:rPr>
        <w:t xml:space="preserve">   </w:t>
      </w:r>
      <w:bookmarkEnd w:id="0"/>
      <w:r w:rsidR="0081095E">
        <w:rPr>
          <w:rStyle w:val="Hyperlink"/>
          <w:bCs/>
          <w:color w:val="auto"/>
          <w:sz w:val="20"/>
          <w:szCs w:val="20"/>
          <w:u w:val="none"/>
        </w:rPr>
        <w:t xml:space="preserve">, </w:t>
      </w:r>
      <w:r w:rsidRPr="00F07244">
        <w:rPr>
          <w:rFonts w:cs="Tahoma"/>
          <w:color w:val="303A40"/>
          <w:sz w:val="18"/>
          <w:szCs w:val="18"/>
          <w:shd w:val="clear" w:color="auto" w:fill="FFFFFF"/>
        </w:rPr>
        <w:t>68584-22-5</w:t>
      </w:r>
    </w:p>
    <w:p w:rsidR="0012002C" w:rsidRDefault="0012002C">
      <w:pPr>
        <w:snapToGrid w:val="0"/>
        <w:contextualSpacing/>
      </w:pPr>
    </w:p>
    <w:sectPr w:rsidR="0012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2C"/>
    <w:rsid w:val="0012002C"/>
    <w:rsid w:val="004F1CAC"/>
    <w:rsid w:val="006469A2"/>
    <w:rsid w:val="0081095E"/>
    <w:rsid w:val="00F0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2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</cp:revision>
  <dcterms:created xsi:type="dcterms:W3CDTF">2020-09-08T03:55:00Z</dcterms:created>
  <dcterms:modified xsi:type="dcterms:W3CDTF">2021-04-08T07:44:00Z</dcterms:modified>
</cp:coreProperties>
</file>