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693" w:rsidRDefault="00F25693" w:rsidP="00F25693">
      <w:pPr>
        <w:spacing w:after="0"/>
        <w:ind w:firstLine="720"/>
        <w:jc w:val="center"/>
        <w:rPr>
          <w:rFonts w:ascii="Times New Roman" w:hAnsi="Times New Roman"/>
          <w:b/>
          <w:sz w:val="40"/>
          <w:szCs w:val="40"/>
        </w:rPr>
      </w:pPr>
      <w:bookmarkStart w:id="0" w:name="_GoBack"/>
      <w:bookmarkEnd w:id="0"/>
      <w:r>
        <w:rPr>
          <w:rFonts w:ascii="Times New Roman" w:hAnsi="Times New Roman"/>
          <w:b/>
          <w:sz w:val="40"/>
          <w:szCs w:val="40"/>
        </w:rPr>
        <w:t>HUNTEX ASP- 56</w:t>
      </w:r>
    </w:p>
    <w:p w:rsidR="00F25693" w:rsidRDefault="00F25693" w:rsidP="00F25693">
      <w:pPr>
        <w:ind w:firstLine="720"/>
        <w:jc w:val="center"/>
        <w:rPr>
          <w:rFonts w:ascii="Times New Roman" w:hAnsi="Times New Roman"/>
          <w:b/>
          <w:sz w:val="40"/>
          <w:szCs w:val="40"/>
        </w:rPr>
      </w:pPr>
      <w:r>
        <w:rPr>
          <w:rFonts w:ascii="Times New Roman" w:hAnsi="Times New Roman"/>
          <w:b/>
          <w:sz w:val="40"/>
          <w:szCs w:val="40"/>
        </w:rPr>
        <w:t>REFINED PENETRANT</w:t>
      </w:r>
    </w:p>
    <w:p w:rsidR="00F25693" w:rsidRDefault="00F25693" w:rsidP="00F25693">
      <w:pPr>
        <w:ind w:firstLine="720"/>
        <w:rPr>
          <w:rFonts w:ascii="Times New Roman" w:hAnsi="Times New Roman"/>
          <w:sz w:val="24"/>
          <w:szCs w:val="24"/>
        </w:rPr>
      </w:pPr>
      <w:r>
        <w:rPr>
          <w:rFonts w:ascii="Times New Roman" w:hAnsi="Times New Roman"/>
          <w:sz w:val="24"/>
          <w:szCs w:val="24"/>
        </w:rPr>
        <w:t xml:space="preserve">HUNTEX ASP-56 is a highly efficient surfactant. </w:t>
      </w:r>
      <w:proofErr w:type="gramStart"/>
      <w:r>
        <w:rPr>
          <w:rFonts w:ascii="Times New Roman" w:hAnsi="Times New Roman"/>
          <w:sz w:val="24"/>
          <w:szCs w:val="24"/>
        </w:rPr>
        <w:t>Suitable for cotton fiber, kapok and its blended products in printing, dyeing and bleaching projects.</w:t>
      </w:r>
      <w:proofErr w:type="gramEnd"/>
      <w:r>
        <w:rPr>
          <w:rFonts w:ascii="Times New Roman" w:hAnsi="Times New Roman"/>
          <w:sz w:val="24"/>
          <w:szCs w:val="24"/>
        </w:rPr>
        <w:t xml:space="preserve"> HUNTEX ASP-56 is extremely low foaming, scouring and penetrating, and resistant to alkali and hard water. When it is used together with </w:t>
      </w:r>
      <w:proofErr w:type="spellStart"/>
      <w:r>
        <w:rPr>
          <w:rFonts w:ascii="Times New Roman" w:hAnsi="Times New Roman"/>
          <w:sz w:val="24"/>
          <w:szCs w:val="24"/>
        </w:rPr>
        <w:t>NaOH</w:t>
      </w:r>
      <w:proofErr w:type="spellEnd"/>
      <w:r>
        <w:rPr>
          <w:rFonts w:ascii="Times New Roman" w:hAnsi="Times New Roman"/>
          <w:sz w:val="24"/>
          <w:szCs w:val="24"/>
        </w:rPr>
        <w:t xml:space="preserve"> or H2O2 agent, it has no effect and does not affect its effect.</w:t>
      </w:r>
    </w:p>
    <w:p w:rsidR="00F25693" w:rsidRDefault="00B31B80" w:rsidP="00F25693">
      <w:pPr>
        <w:rPr>
          <w:rFonts w:ascii="Times New Roman" w:hAnsi="Times New Roman"/>
          <w:b/>
          <w:sz w:val="24"/>
          <w:szCs w:val="24"/>
        </w:rPr>
      </w:pPr>
      <w:r>
        <w:rPr>
          <w:rFonts w:ascii="Times New Roman" w:hAnsi="Times New Roman"/>
          <w:b/>
          <w:sz w:val="24"/>
          <w:szCs w:val="24"/>
        </w:rPr>
        <w:t>General property</w:t>
      </w:r>
    </w:p>
    <w:p w:rsidR="00F25693" w:rsidRDefault="00F25693" w:rsidP="00F25693">
      <w:pPr>
        <w:pStyle w:val="ListParagraph"/>
        <w:numPr>
          <w:ilvl w:val="1"/>
          <w:numId w:val="2"/>
        </w:numPr>
        <w:ind w:left="1080"/>
        <w:rPr>
          <w:rFonts w:ascii="Times New Roman" w:hAnsi="Times New Roman"/>
          <w:sz w:val="24"/>
          <w:szCs w:val="24"/>
        </w:rPr>
      </w:pPr>
      <w:r>
        <w:rPr>
          <w:rFonts w:ascii="Times New Roman" w:hAnsi="Times New Roman"/>
          <w:sz w:val="24"/>
          <w:szCs w:val="24"/>
        </w:rPr>
        <w:t>Appearance</w:t>
      </w:r>
      <w:r>
        <w:rPr>
          <w:rFonts w:ascii="Times New Roman" w:hAnsi="Times New Roman"/>
          <w:sz w:val="24"/>
          <w:szCs w:val="24"/>
          <w:lang w:val="en-US"/>
        </w:rPr>
        <w:tab/>
      </w:r>
      <w:r>
        <w:rPr>
          <w:rFonts w:ascii="Times New Roman" w:hAnsi="Times New Roman"/>
          <w:sz w:val="24"/>
          <w:szCs w:val="24"/>
        </w:rPr>
        <w:t>: White transparent liquid</w:t>
      </w:r>
    </w:p>
    <w:p w:rsidR="00F25693" w:rsidRDefault="00F25693" w:rsidP="00F25693">
      <w:pPr>
        <w:pStyle w:val="ListParagraph"/>
        <w:numPr>
          <w:ilvl w:val="1"/>
          <w:numId w:val="2"/>
        </w:numPr>
        <w:ind w:left="1080"/>
        <w:rPr>
          <w:rFonts w:ascii="Times New Roman" w:hAnsi="Times New Roman"/>
          <w:sz w:val="24"/>
          <w:szCs w:val="24"/>
        </w:rPr>
      </w:pPr>
      <w:r>
        <w:rPr>
          <w:rFonts w:ascii="Times New Roman" w:hAnsi="Times New Roman"/>
          <w:sz w:val="24"/>
          <w:szCs w:val="24"/>
        </w:rPr>
        <w:t>pH</w:t>
      </w:r>
      <w:r>
        <w:rPr>
          <w:rFonts w:ascii="Times New Roman" w:hAnsi="Times New Roman"/>
          <w:sz w:val="24"/>
          <w:szCs w:val="24"/>
          <w:lang w:val="en-US"/>
        </w:rPr>
        <w:tab/>
        <w:t>value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7.0 ± 1.0 (25 ° C, 1% aqueous solution)</w:t>
      </w:r>
    </w:p>
    <w:p w:rsidR="00F25693" w:rsidRDefault="00F25693" w:rsidP="00F25693">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Ionicity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Nonionic</w:t>
      </w:r>
      <w:r>
        <w:rPr>
          <w:rFonts w:ascii="Times New Roman" w:hAnsi="Times New Roman"/>
          <w:sz w:val="24"/>
          <w:szCs w:val="24"/>
          <w:lang w:val="en-US"/>
        </w:rPr>
        <w:t xml:space="preserve"> </w:t>
      </w:r>
    </w:p>
    <w:p w:rsidR="00F25693" w:rsidRDefault="00F25693" w:rsidP="00F25693">
      <w:pPr>
        <w:pStyle w:val="ListParagraph"/>
        <w:numPr>
          <w:ilvl w:val="1"/>
          <w:numId w:val="2"/>
        </w:numPr>
        <w:ind w:left="1080"/>
        <w:rPr>
          <w:rFonts w:ascii="Times New Roman" w:hAnsi="Times New Roman"/>
          <w:sz w:val="24"/>
          <w:szCs w:val="24"/>
        </w:rPr>
      </w:pPr>
      <w:r>
        <w:rPr>
          <w:rFonts w:ascii="Times New Roman" w:hAnsi="Times New Roman"/>
          <w:sz w:val="24"/>
          <w:szCs w:val="24"/>
        </w:rPr>
        <w:t>Solubility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Soluble in cold water</w:t>
      </w:r>
    </w:p>
    <w:p w:rsidR="00F25693" w:rsidRDefault="00F25693" w:rsidP="00F25693">
      <w:pPr>
        <w:rPr>
          <w:rFonts w:ascii="Times New Roman" w:hAnsi="Times New Roman"/>
          <w:b/>
          <w:sz w:val="24"/>
          <w:szCs w:val="24"/>
        </w:rPr>
      </w:pPr>
      <w:r>
        <w:rPr>
          <w:rFonts w:ascii="Times New Roman" w:hAnsi="Times New Roman"/>
          <w:b/>
          <w:sz w:val="24"/>
          <w:szCs w:val="24"/>
        </w:rPr>
        <w:t>Characteristic</w:t>
      </w:r>
    </w:p>
    <w:p w:rsidR="00F25693" w:rsidRDefault="00F25693" w:rsidP="00F25693">
      <w:pPr>
        <w:pStyle w:val="ListParagraph"/>
        <w:numPr>
          <w:ilvl w:val="0"/>
          <w:numId w:val="4"/>
        </w:numPr>
        <w:ind w:left="1080" w:hanging="360"/>
        <w:rPr>
          <w:rFonts w:ascii="Times New Roman" w:hAnsi="Times New Roman"/>
          <w:sz w:val="24"/>
          <w:szCs w:val="24"/>
        </w:rPr>
      </w:pPr>
      <w:r>
        <w:rPr>
          <w:rFonts w:ascii="Times New Roman" w:hAnsi="Times New Roman"/>
          <w:sz w:val="24"/>
          <w:szCs w:val="24"/>
        </w:rPr>
        <w:t>In the continuous continuous bleaching process: HUNTEX ASP-56 can play the role of cleaning and decontamination, high penetration efficiency, emulsification, dispersion, washing all impurities contained in Buri such as oil, colloid, paste, and dirt. .. at the same time prevent condensation and pollution of the surface reproduction. Suitable for continuous and intermittent pretreatment and dyeing.</w:t>
      </w:r>
    </w:p>
    <w:p w:rsidR="00F25693" w:rsidRDefault="00F25693" w:rsidP="00F25693">
      <w:pPr>
        <w:pStyle w:val="ListParagraph"/>
        <w:numPr>
          <w:ilvl w:val="0"/>
          <w:numId w:val="4"/>
        </w:numPr>
        <w:ind w:left="1080" w:hanging="360"/>
        <w:rPr>
          <w:rFonts w:ascii="Times New Roman" w:hAnsi="Times New Roman"/>
          <w:sz w:val="24"/>
          <w:szCs w:val="24"/>
        </w:rPr>
      </w:pPr>
      <w:r>
        <w:rPr>
          <w:rFonts w:ascii="Times New Roman" w:hAnsi="Times New Roman"/>
          <w:sz w:val="24"/>
          <w:szCs w:val="24"/>
        </w:rPr>
        <w:t>In the printing process: HUNTEX ASP-56 can also be excellent in emulsification, penetration and dispersion. The small granular shape and uniform penetration of the dispersible dyes give the woven fabric a uniform dyeing effect. And vigorously promote dye absorption to reduce dye cost products to achieve the best quality.</w:t>
      </w:r>
    </w:p>
    <w:p w:rsidR="00F25693" w:rsidRDefault="00F25693" w:rsidP="00F25693">
      <w:pPr>
        <w:pStyle w:val="ListParagraph"/>
        <w:numPr>
          <w:ilvl w:val="0"/>
          <w:numId w:val="4"/>
        </w:numPr>
        <w:ind w:left="1080" w:hanging="360"/>
        <w:rPr>
          <w:rFonts w:ascii="Times New Roman" w:hAnsi="Times New Roman"/>
          <w:sz w:val="24"/>
          <w:szCs w:val="24"/>
        </w:rPr>
      </w:pPr>
      <w:r>
        <w:rPr>
          <w:rFonts w:ascii="Times New Roman" w:hAnsi="Times New Roman"/>
          <w:sz w:val="24"/>
          <w:szCs w:val="24"/>
        </w:rPr>
        <w:t>Using HUNTEX ASP-56 agent in the printing soaping process: HUNTEX ASP-56 has the effect of cleaning the pulp and dye which are not infiltrated in the yarn, while preventing the dye, the slurry flow is washed in the water and then polluted.</w:t>
      </w:r>
    </w:p>
    <w:p w:rsidR="00F25693" w:rsidRDefault="00F25693" w:rsidP="00F25693">
      <w:pPr>
        <w:rPr>
          <w:rFonts w:ascii="Times New Roman" w:hAnsi="Times New Roman"/>
          <w:b/>
          <w:sz w:val="24"/>
          <w:szCs w:val="24"/>
        </w:rPr>
      </w:pPr>
      <w:r>
        <w:rPr>
          <w:rFonts w:ascii="Times New Roman" w:hAnsi="Times New Roman"/>
          <w:b/>
          <w:sz w:val="24"/>
          <w:szCs w:val="24"/>
        </w:rPr>
        <w:t>Instructions</w:t>
      </w:r>
    </w:p>
    <w:p w:rsidR="00F25693" w:rsidRDefault="00F25693" w:rsidP="00F25693">
      <w:pPr>
        <w:pStyle w:val="ListParagraph"/>
        <w:numPr>
          <w:ilvl w:val="0"/>
          <w:numId w:val="5"/>
        </w:numPr>
        <w:rPr>
          <w:rFonts w:ascii="Times New Roman" w:hAnsi="Times New Roman"/>
          <w:sz w:val="24"/>
          <w:szCs w:val="24"/>
        </w:rPr>
      </w:pPr>
      <w:r>
        <w:rPr>
          <w:rFonts w:ascii="Times New Roman" w:hAnsi="Times New Roman"/>
          <w:sz w:val="24"/>
          <w:szCs w:val="24"/>
        </w:rPr>
        <w:t xml:space="preserve">Impregnation method, recommended dosage: 1.0% </w:t>
      </w:r>
      <w:r>
        <w:rPr>
          <w:rFonts w:ascii="Times New Roman" w:hAnsi="Times New Roman"/>
          <w:sz w:val="24"/>
          <w:szCs w:val="24"/>
          <w:lang w:val="en-US"/>
        </w:rPr>
        <w:sym w:font="Wingdings" w:char="F0E0"/>
      </w:r>
      <w:r>
        <w:rPr>
          <w:rFonts w:ascii="Times New Roman" w:hAnsi="Times New Roman"/>
          <w:sz w:val="24"/>
          <w:szCs w:val="24"/>
        </w:rPr>
        <w:t xml:space="preserve"> 2.0% o.w.f</w:t>
      </w:r>
    </w:p>
    <w:p w:rsidR="00F25693" w:rsidRDefault="00F25693" w:rsidP="00F25693">
      <w:pPr>
        <w:pStyle w:val="ListParagraph"/>
        <w:numPr>
          <w:ilvl w:val="0"/>
          <w:numId w:val="5"/>
        </w:numPr>
        <w:rPr>
          <w:rFonts w:ascii="Times New Roman" w:hAnsi="Times New Roman"/>
          <w:sz w:val="24"/>
          <w:szCs w:val="24"/>
        </w:rPr>
      </w:pPr>
      <w:r>
        <w:rPr>
          <w:rFonts w:ascii="Times New Roman" w:hAnsi="Times New Roman"/>
          <w:sz w:val="24"/>
          <w:szCs w:val="24"/>
        </w:rPr>
        <w:t xml:space="preserve">Continuous method, recommended dosage: 5.0 g/l </w:t>
      </w:r>
      <w:r>
        <w:rPr>
          <w:rFonts w:ascii="Times New Roman" w:hAnsi="Times New Roman"/>
          <w:sz w:val="24"/>
          <w:szCs w:val="24"/>
          <w:lang w:val="en-US"/>
        </w:rPr>
        <w:sym w:font="Wingdings" w:char="F0E0"/>
      </w:r>
      <w:r>
        <w:rPr>
          <w:rFonts w:ascii="Times New Roman" w:hAnsi="Times New Roman"/>
          <w:sz w:val="24"/>
          <w:szCs w:val="24"/>
        </w:rPr>
        <w:t xml:space="preserve"> 15.0 g/l</w:t>
      </w:r>
    </w:p>
    <w:p w:rsidR="00F25693" w:rsidRDefault="00F25693" w:rsidP="00F25693">
      <w:pPr>
        <w:pStyle w:val="ListParagraph"/>
        <w:numPr>
          <w:ilvl w:val="0"/>
          <w:numId w:val="5"/>
        </w:numPr>
        <w:rPr>
          <w:rFonts w:ascii="Times New Roman" w:hAnsi="Times New Roman"/>
          <w:sz w:val="24"/>
          <w:szCs w:val="24"/>
        </w:rPr>
      </w:pPr>
      <w:r>
        <w:rPr>
          <w:rFonts w:ascii="Times New Roman" w:hAnsi="Times New Roman"/>
          <w:sz w:val="24"/>
          <w:szCs w:val="24"/>
        </w:rPr>
        <w:t xml:space="preserve">Dyeing and printing soaping works: 1.0 g/l </w:t>
      </w:r>
      <w:r>
        <w:rPr>
          <w:rFonts w:ascii="Times New Roman" w:hAnsi="Times New Roman"/>
          <w:sz w:val="24"/>
          <w:szCs w:val="24"/>
          <w:lang w:val="en-US"/>
        </w:rPr>
        <w:sym w:font="Wingdings" w:char="F0E0"/>
      </w:r>
      <w:r>
        <w:rPr>
          <w:rFonts w:ascii="Times New Roman" w:hAnsi="Times New Roman"/>
          <w:sz w:val="24"/>
          <w:szCs w:val="24"/>
        </w:rPr>
        <w:t xml:space="preserve"> 2.0 g/l</w:t>
      </w:r>
    </w:p>
    <w:p w:rsidR="00F25693" w:rsidRDefault="00F25693" w:rsidP="00F25693">
      <w:pPr>
        <w:rPr>
          <w:rFonts w:ascii="Times New Roman" w:hAnsi="Times New Roman"/>
          <w:b/>
          <w:sz w:val="24"/>
          <w:szCs w:val="24"/>
        </w:rPr>
      </w:pPr>
      <w:r>
        <w:rPr>
          <w:rFonts w:ascii="Times New Roman" w:hAnsi="Times New Roman"/>
          <w:b/>
          <w:sz w:val="24"/>
          <w:szCs w:val="24"/>
        </w:rPr>
        <w:t>Package</w:t>
      </w:r>
    </w:p>
    <w:p w:rsidR="00F25693" w:rsidRDefault="00F25693" w:rsidP="00F25693">
      <w:pPr>
        <w:ind w:firstLine="720"/>
        <w:rPr>
          <w:rFonts w:ascii="Times New Roman" w:hAnsi="Times New Roman"/>
          <w:sz w:val="24"/>
          <w:szCs w:val="24"/>
        </w:rPr>
      </w:pPr>
      <w:r>
        <w:rPr>
          <w:rFonts w:ascii="Times New Roman" w:hAnsi="Times New Roman"/>
          <w:sz w:val="24"/>
          <w:szCs w:val="24"/>
        </w:rPr>
        <w:lastRenderedPageBreak/>
        <w:t>120KG / barrel</w:t>
      </w:r>
    </w:p>
    <w:p w:rsidR="00F25693" w:rsidRPr="00F25693" w:rsidRDefault="00F25693" w:rsidP="00F25693">
      <w:pPr>
        <w:rPr>
          <w:rFonts w:ascii="Arial" w:eastAsia="SimSun" w:hAnsi="Arial" w:cs="Times New Roman"/>
          <w:lang w:val="vi-VN"/>
        </w:rPr>
      </w:pPr>
      <w:r w:rsidRPr="00F25693">
        <w:rPr>
          <w:rFonts w:ascii="Arial" w:eastAsia="SimSun" w:hAnsi="Arial" w:cs="Times New Roman"/>
          <w:lang w:val="vi-VN"/>
        </w:rPr>
        <w:t xml:space="preserve"> </w:t>
      </w:r>
    </w:p>
    <w:p w:rsidR="006469A2" w:rsidRDefault="006469A2"/>
    <w:sectPr w:rsidR="006469A2" w:rsidSect="00CE650B">
      <w:headerReference w:type="default" r:id="rId8"/>
      <w:footerReference w:type="default" r:id="rId9"/>
      <w:pgSz w:w="12240" w:h="15840"/>
      <w:pgMar w:top="1710" w:right="144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283" w:rsidRDefault="000A6283">
      <w:pPr>
        <w:spacing w:after="0" w:line="240" w:lineRule="auto"/>
      </w:pPr>
      <w:r>
        <w:separator/>
      </w:r>
    </w:p>
  </w:endnote>
  <w:endnote w:type="continuationSeparator" w:id="0">
    <w:p w:rsidR="000A6283" w:rsidRDefault="000A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448" w:rsidRPr="00A95448" w:rsidRDefault="00B31B80" w:rsidP="00A95448">
    <w:pPr>
      <w:ind w:left="319"/>
      <w:rPr>
        <w:rFonts w:ascii="Times New Roman" w:hAnsi="Times New Roman"/>
        <w:sz w:val="16"/>
        <w:szCs w:val="16"/>
      </w:rPr>
    </w:pPr>
    <w:r w:rsidRPr="00A95448">
      <w:rPr>
        <w:rFonts w:ascii="Times New Roman" w:hAnsi="Times New Roman"/>
        <w:sz w:val="16"/>
        <w:szCs w:val="16"/>
      </w:rPr>
      <w:t>Attention:</w:t>
    </w:r>
  </w:p>
  <w:p w:rsidR="00A95448" w:rsidRPr="00A95448" w:rsidRDefault="00B31B80" w:rsidP="00F25693">
    <w:pPr>
      <w:pStyle w:val="ListParagraph"/>
      <w:widowControl w:val="0"/>
      <w:numPr>
        <w:ilvl w:val="0"/>
        <w:numId w:val="1"/>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A95448" w:rsidRPr="00A95448" w:rsidRDefault="00B31B80" w:rsidP="00F25693">
    <w:pPr>
      <w:pStyle w:val="ListParagraph"/>
      <w:widowControl w:val="0"/>
      <w:numPr>
        <w:ilvl w:val="0"/>
        <w:numId w:val="1"/>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A95448" w:rsidRPr="00A95448" w:rsidRDefault="00B31B80" w:rsidP="00F25693">
    <w:pPr>
      <w:pStyle w:val="ListParagraph"/>
      <w:widowControl w:val="0"/>
      <w:numPr>
        <w:ilvl w:val="0"/>
        <w:numId w:val="1"/>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283" w:rsidRDefault="000A6283">
      <w:pPr>
        <w:spacing w:after="0" w:line="240" w:lineRule="auto"/>
      </w:pPr>
      <w:r>
        <w:separator/>
      </w:r>
    </w:p>
  </w:footnote>
  <w:footnote w:type="continuationSeparator" w:id="0">
    <w:p w:rsidR="000A6283" w:rsidRDefault="000A6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AF" w:rsidRPr="009F3952" w:rsidRDefault="000A6283" w:rsidP="00C422AF">
    <w:pPr>
      <w:pStyle w:val="BodyText"/>
      <w:spacing w:before="10"/>
      <w:rPr>
        <w:rFonts w:asciiTheme="majorHAnsi" w:hAnsiTheme="majorHAnsi" w:cstheme="majorHAnsi"/>
        <w:sz w:val="14"/>
      </w:rPr>
    </w:pPr>
  </w:p>
  <w:p w:rsidR="00C422AF" w:rsidRPr="00F25693" w:rsidRDefault="00B31B80" w:rsidP="00C422AF">
    <w:pPr>
      <w:spacing w:before="105" w:line="244" w:lineRule="exact"/>
      <w:ind w:left="1760"/>
      <w:rPr>
        <w:rFonts w:ascii="Times New Roman" w:hAnsi="Times New Roman"/>
        <w:sz w:val="28"/>
        <w:szCs w:val="28"/>
        <w:lang w:val="vi-VN"/>
      </w:rPr>
    </w:pPr>
    <w:r w:rsidRPr="0033790A">
      <w:rPr>
        <w:rFonts w:ascii="Times New Roman" w:hAnsi="Times New Roman"/>
        <w:noProof/>
        <w:sz w:val="28"/>
        <w:szCs w:val="28"/>
      </w:rPr>
      <w:drawing>
        <wp:anchor distT="0" distB="0" distL="0" distR="0" simplePos="0" relativeHeight="251659264" behindDoc="0" locked="0" layoutInCell="1" allowOverlap="1" wp14:anchorId="329A7BB7" wp14:editId="6B88ECDA">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F25693">
      <w:rPr>
        <w:rFonts w:ascii="Times New Roman" w:hAnsi="Times New Roman"/>
        <w:sz w:val="28"/>
        <w:szCs w:val="28"/>
        <w:lang w:val="vi-VN"/>
      </w:rPr>
      <w:t>CÔNG TY TNHH HÓA CHẤT HÙNG XƯƠNG</w:t>
    </w:r>
  </w:p>
  <w:p w:rsidR="00C422AF" w:rsidRPr="0033790A" w:rsidRDefault="00B31B80" w:rsidP="00D76AA1">
    <w:pPr>
      <w:tabs>
        <w:tab w:val="left" w:pos="7502"/>
      </w:tabs>
      <w:spacing w:before="2" w:line="235" w:lineRule="auto"/>
      <w:ind w:left="1440" w:right="90"/>
      <w:rPr>
        <w:rFonts w:ascii="Times New Roman" w:hAnsi="Times New Roman"/>
        <w:sz w:val="21"/>
      </w:rPr>
    </w:pPr>
    <w:r w:rsidRPr="00F25693">
      <w:rPr>
        <w:rFonts w:ascii="Times New Roman" w:hAnsi="Times New Roman"/>
        <w:sz w:val="21"/>
        <w:lang w:val="vi-VN"/>
      </w:rPr>
      <w:t xml:space="preserve">KCN Hải Sơn, ấp Bình Tiền 2, Xã Đức Hoà Hạ, Huyện Đức Hoà, Tỉnh Long An, Việt Nam. </w:t>
    </w:r>
    <w:r w:rsidRPr="0033790A">
      <w:rPr>
        <w:rFonts w:ascii="Times New Roman" w:hAnsi="Times New Roman"/>
        <w:sz w:val="21"/>
      </w:rPr>
      <w:t>ĐT: (072) 377 8055 / 377 8056 / 377 8057 /</w:t>
    </w:r>
    <w:r w:rsidRPr="0033790A">
      <w:rPr>
        <w:rFonts w:ascii="Times New Roman" w:hAnsi="Times New Roman"/>
        <w:spacing w:val="-9"/>
        <w:sz w:val="21"/>
      </w:rPr>
      <w:t xml:space="preserve"> </w:t>
    </w:r>
    <w:r w:rsidRPr="0033790A">
      <w:rPr>
        <w:rFonts w:ascii="Times New Roman" w:hAnsi="Times New Roman"/>
        <w:sz w:val="21"/>
      </w:rPr>
      <w:t xml:space="preserve">377 5058, </w:t>
    </w:r>
    <w:proofErr w:type="gramStart"/>
    <w:r w:rsidRPr="0033790A">
      <w:rPr>
        <w:rFonts w:ascii="Times New Roman" w:hAnsi="Times New Roman"/>
        <w:sz w:val="21"/>
      </w:rPr>
      <w:t>Fax :</w:t>
    </w:r>
    <w:proofErr w:type="gramEnd"/>
    <w:r w:rsidRPr="0033790A">
      <w:rPr>
        <w:rFonts w:ascii="Times New Roman" w:hAnsi="Times New Roman"/>
        <w:sz w:val="21"/>
      </w:rPr>
      <w:t xml:space="preserve"> (072) 377</w:t>
    </w:r>
    <w:r w:rsidRPr="0033790A">
      <w:rPr>
        <w:rFonts w:ascii="Times New Roman" w:hAnsi="Times New Roman"/>
        <w:spacing w:val="-1"/>
        <w:sz w:val="21"/>
      </w:rPr>
      <w:t xml:space="preserve"> </w:t>
    </w:r>
    <w:r w:rsidRPr="0033790A">
      <w:rPr>
        <w:rFonts w:ascii="Times New Roman" w:hAnsi="Times New Roman"/>
        <w:sz w:val="21"/>
      </w:rPr>
      <w:t>8060</w:t>
    </w:r>
  </w:p>
  <w:p w:rsidR="00C422AF" w:rsidRPr="009F3952" w:rsidRDefault="000A6283" w:rsidP="00CE650B">
    <w:pPr>
      <w:pStyle w:val="BodyText"/>
      <w:jc w:val="center"/>
      <w:rPr>
        <w:rFonts w:asciiTheme="majorHAnsi" w:hAnsiTheme="majorHAnsi" w:cstheme="majorHAnsi"/>
        <w:sz w:val="20"/>
      </w:rPr>
    </w:pPr>
  </w:p>
  <w:p w:rsidR="00CE650B" w:rsidRDefault="000A62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C7AFA"/>
    <w:multiLevelType w:val="hybridMultilevel"/>
    <w:tmpl w:val="ECCE4556"/>
    <w:lvl w:ilvl="0" w:tplc="BB240472">
      <w:start w:val="1"/>
      <w:numFmt w:val="decimal"/>
      <w:lvlText w:val="%1."/>
      <w:lvlJc w:val="left"/>
      <w:pPr>
        <w:ind w:left="1680" w:hanging="9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2">
    <w:nsid w:val="5A6C1D5A"/>
    <w:multiLevelType w:val="hybridMultilevel"/>
    <w:tmpl w:val="ED70838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6E592632"/>
    <w:multiLevelType w:val="hybridMultilevel"/>
    <w:tmpl w:val="02748928"/>
    <w:lvl w:ilvl="0" w:tplc="042A000F">
      <w:start w:val="1"/>
      <w:numFmt w:val="decimal"/>
      <w:lvlText w:val="%1."/>
      <w:lvlJc w:val="left"/>
      <w:pPr>
        <w:ind w:left="720" w:hanging="360"/>
      </w:pPr>
    </w:lvl>
    <w:lvl w:ilvl="1" w:tplc="3B22D9B4">
      <w:start w:val="1"/>
      <w:numFmt w:val="decimal"/>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7E8E5EF4"/>
    <w:multiLevelType w:val="hybridMultilevel"/>
    <w:tmpl w:val="F91AFE00"/>
    <w:lvl w:ilvl="0" w:tplc="9726F9C8">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93"/>
    <w:rsid w:val="000A6283"/>
    <w:rsid w:val="006469A2"/>
    <w:rsid w:val="00B31B80"/>
    <w:rsid w:val="00F25693"/>
    <w:rsid w:val="00FF1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F25693"/>
    <w:pPr>
      <w:spacing w:after="120"/>
    </w:pPr>
    <w:rPr>
      <w:rFonts w:ascii="Arial" w:eastAsia="SimSun" w:hAnsi="Arial" w:cs="Times New Roman"/>
      <w:lang w:val="vi-VN"/>
    </w:rPr>
  </w:style>
  <w:style w:type="character" w:customStyle="1" w:styleId="BodyTextChar">
    <w:name w:val="Body Text Char"/>
    <w:basedOn w:val="DefaultParagraphFont"/>
    <w:link w:val="BodyText"/>
    <w:uiPriority w:val="99"/>
    <w:semiHidden/>
    <w:rsid w:val="00F25693"/>
    <w:rPr>
      <w:rFonts w:ascii="Arial" w:eastAsia="SimSun" w:hAnsi="Arial" w:cs="Times New Roman"/>
      <w:lang w:val="vi-VN"/>
    </w:rPr>
  </w:style>
  <w:style w:type="paragraph" w:styleId="ListParagraph">
    <w:name w:val="List Paragraph"/>
    <w:basedOn w:val="Normal"/>
    <w:uiPriority w:val="1"/>
    <w:qFormat/>
    <w:rsid w:val="00F25693"/>
    <w:pPr>
      <w:ind w:left="720"/>
      <w:contextualSpacing/>
    </w:pPr>
    <w:rPr>
      <w:rFonts w:ascii="Calibri" w:eastAsia="SimSun" w:hAnsi="Calibri" w:cs="Times New Roman"/>
      <w:lang w:val="vi-VN"/>
    </w:rPr>
  </w:style>
  <w:style w:type="paragraph" w:styleId="Header">
    <w:name w:val="header"/>
    <w:basedOn w:val="Normal"/>
    <w:link w:val="HeaderChar"/>
    <w:uiPriority w:val="99"/>
    <w:unhideWhenUsed/>
    <w:rsid w:val="00F25693"/>
    <w:pPr>
      <w:tabs>
        <w:tab w:val="center" w:pos="4680"/>
        <w:tab w:val="right" w:pos="9360"/>
      </w:tabs>
      <w:spacing w:after="0" w:line="240" w:lineRule="auto"/>
    </w:pPr>
    <w:rPr>
      <w:rFonts w:ascii="Calibri" w:eastAsia="SimSun" w:hAnsi="Calibri" w:cs="Times New Roman"/>
      <w:lang w:val="vi-VN"/>
    </w:rPr>
  </w:style>
  <w:style w:type="character" w:customStyle="1" w:styleId="HeaderChar">
    <w:name w:val="Header Char"/>
    <w:basedOn w:val="DefaultParagraphFont"/>
    <w:link w:val="Header"/>
    <w:uiPriority w:val="99"/>
    <w:rsid w:val="00F25693"/>
    <w:rPr>
      <w:rFonts w:ascii="Calibri" w:eastAsia="SimSun" w:hAnsi="Calibri" w:cs="Times New Roman"/>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F25693"/>
    <w:pPr>
      <w:spacing w:after="120"/>
    </w:pPr>
    <w:rPr>
      <w:rFonts w:ascii="Arial" w:eastAsia="SimSun" w:hAnsi="Arial" w:cs="Times New Roman"/>
      <w:lang w:val="vi-VN"/>
    </w:rPr>
  </w:style>
  <w:style w:type="character" w:customStyle="1" w:styleId="BodyTextChar">
    <w:name w:val="Body Text Char"/>
    <w:basedOn w:val="DefaultParagraphFont"/>
    <w:link w:val="BodyText"/>
    <w:uiPriority w:val="99"/>
    <w:semiHidden/>
    <w:rsid w:val="00F25693"/>
    <w:rPr>
      <w:rFonts w:ascii="Arial" w:eastAsia="SimSun" w:hAnsi="Arial" w:cs="Times New Roman"/>
      <w:lang w:val="vi-VN"/>
    </w:rPr>
  </w:style>
  <w:style w:type="paragraph" w:styleId="ListParagraph">
    <w:name w:val="List Paragraph"/>
    <w:basedOn w:val="Normal"/>
    <w:uiPriority w:val="1"/>
    <w:qFormat/>
    <w:rsid w:val="00F25693"/>
    <w:pPr>
      <w:ind w:left="720"/>
      <w:contextualSpacing/>
    </w:pPr>
    <w:rPr>
      <w:rFonts w:ascii="Calibri" w:eastAsia="SimSun" w:hAnsi="Calibri" w:cs="Times New Roman"/>
      <w:lang w:val="vi-VN"/>
    </w:rPr>
  </w:style>
  <w:style w:type="paragraph" w:styleId="Header">
    <w:name w:val="header"/>
    <w:basedOn w:val="Normal"/>
    <w:link w:val="HeaderChar"/>
    <w:uiPriority w:val="99"/>
    <w:unhideWhenUsed/>
    <w:rsid w:val="00F25693"/>
    <w:pPr>
      <w:tabs>
        <w:tab w:val="center" w:pos="4680"/>
        <w:tab w:val="right" w:pos="9360"/>
      </w:tabs>
      <w:spacing w:after="0" w:line="240" w:lineRule="auto"/>
    </w:pPr>
    <w:rPr>
      <w:rFonts w:ascii="Calibri" w:eastAsia="SimSun" w:hAnsi="Calibri" w:cs="Times New Roman"/>
      <w:lang w:val="vi-VN"/>
    </w:rPr>
  </w:style>
  <w:style w:type="character" w:customStyle="1" w:styleId="HeaderChar">
    <w:name w:val="Header Char"/>
    <w:basedOn w:val="DefaultParagraphFont"/>
    <w:link w:val="Header"/>
    <w:uiPriority w:val="99"/>
    <w:rsid w:val="00F25693"/>
    <w:rPr>
      <w:rFonts w:ascii="Calibri" w:eastAsia="SimSun" w:hAnsi="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user001</cp:lastModifiedBy>
  <cp:revision>4</cp:revision>
  <cp:lastPrinted>2019-03-25T09:06:00Z</cp:lastPrinted>
  <dcterms:created xsi:type="dcterms:W3CDTF">2019-03-25T08:47:00Z</dcterms:created>
  <dcterms:modified xsi:type="dcterms:W3CDTF">2019-03-25T09:07:00Z</dcterms:modified>
</cp:coreProperties>
</file>