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06-11 课程论文与毕业论文评阅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5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本报告聚焦“课程论文与毕业论文评阅”，共收录 5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0｜SB 1｜SB-A 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2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0 项；SB 1 项；SB-A 4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ClawHub 固定注册表版本 1 项；GitHub 固定提交版本 4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MIT 2 项；Apache-2.0 1 项；CC-BY-SA-4.0 1 项；MIT-0 1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FD-06-0260｜academic-thesis-review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这个技能主要用于课程论文与毕业论文评阅。它可以帮助使用者评阅课程论文或学位论文、检查论文选题、方法和论证、评价创新、规范和完整性、形成结构化评阅意见。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教师、导师、学位论文评审人员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需要依据学校或专业标准评阅课程论文、毕业设计、硕士或博士学位论文时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去标识的论文、评阅标准、学位层次、专业要求和学校模板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结构化评阅意见、优点与不足、修改建议和供评审人确认的等级或分数建议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论文与毕业论文评阅”组织工作。通常先读取使用者提供的目标、材料或评价标准，再依次评阅课程论文或学位论文、检查论文选题、方法和论证、评价创新、规范和完整性、形成结构化评阅意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`SKILL.md`、本地模板和不调用外部服务的说明段落。；删除或重写范围：逐段处理 `skill.json`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wmpluto｜版本 16cbb4413fdecb0f3afefe08269d3d16f36e56f5｜许可证 MIT</w:t>
      </w:r>
    </w:p>
    <w:p>
      <w:pPr>
        <w:pStyle w:val="Heading2"/>
        <w:pageBreakBefore w:val="0"/>
      </w:pPr>
      <w:r>
        <w:t>FD-06-0261｜master-thesis-review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这个技能主要用于课程论文与毕业论文评阅。它可以帮助使用者检查课程或教学材料质量、评阅课程论文或学位论文、检查论文选题、方法和论证、评价创新、规范和完整性。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教师、导师、学位论文评审人员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需要依据学校或专业标准评阅课程论文、毕业设计、硕士或博士学位论文时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去标识的论文、评阅标准、学位层次、专业要求和学校模板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结构化评阅意见、优点与不足、修改建议和供评审人确认的等级或分数建议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论文与毕业论文评阅”组织工作。通常先读取使用者提供的目标、材料或评价标准，再依次检查课程或教学材料质量、评阅课程论文或学位论文、检查论文选题、方法和论证、评价创新、规范和完整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67-econfin-workflow-toolkit/master-thesis-review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brycewang-stanford｜版本 595d8a62265e0636a1b8dd56a8eb01849835e62c｜许可证 CC-BY-SA-4.0</w:t>
      </w:r>
    </w:p>
    <w:p>
      <w:pPr>
        <w:pStyle w:val="Heading2"/>
        <w:pageBreakBefore w:val="0"/>
      </w:pPr>
      <w:r>
        <w:t>FD-06-0262｜Thesis Review（高校学位论文评审）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这个技能主要用于课程论文与毕业论文评阅。它可以帮助使用者评阅课程论文或学位论文、检查研究方法是否合适和完整、检查论文选题、方法和论证、评价创新、规范和完整性。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教师、导师、学位论文评审人员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需要依据学校或专业标准评阅课程论文、毕业设计、硕士或博士学位论文时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去标识的论文、评阅标准、学位层次、专业要求和学校模板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结构化评阅意见、优点与不足、修改建议和供评审人确认的等级或分数建议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论文与毕业论文评阅”组织工作。通常先读取使用者提供的目标、材料或评价标准，再依次评阅课程论文或学位论文、检查研究方法是否合适和完整、检查论文选题、方法和论证、评价创新、规范和完整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`SKILL.md`、本地模板和不调用外部服务的说明段落。；删除或重写范围：逐段处理 `SKILL.md`、`skill-card.md`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`package.json`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说明中未清晰识别人工最终复核边界；高影响任务需在适配时补入。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说明中未清晰识别公平、无障碍或申诉边界。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固定注册表版本和文件哈希静态核验；未安装、未运行、未登录真实教学平台、未使用真实学生或论文数据。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｜ClawHub 固定注册表版本｜维护者 paudyyin｜版本 2.1.0｜许可证 MIT-0</w:t>
      </w:r>
    </w:p>
    <w:p>
      <w:pPr>
        <w:pStyle w:val="Heading2"/>
        <w:pageBreakBefore w:val="0"/>
      </w:pPr>
      <w:r>
        <w:t>FD-06-0263｜thesis-reviewer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这个技能主要用于课程论文与毕业论文评阅。它可以帮助使用者生成具体、可执行的学习反馈、检查课程或教学材料质量、评阅课程论文或学位论文、检查格式、引文和参考文献。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教师、导师、学位论文评审人员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需要依据学校或专业标准评阅课程论文、毕业设计、硕士或博士学位论文时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去标识的论文、评阅标准、学位层次、专业要求和学校模板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结构化评阅意见、优点与不足、修改建议和供评审人确认的等级或分数建议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论文与毕业论文评阅”组织工作。通常先读取使用者提供的目标、材料或评价标准，再依次生成具体、可执行的学习反馈、检查课程或教学材料质量、评阅课程论文或学位论文、检查格式、引文和参考文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 涉及未公开论文时，要遵守保密、匿名评阅和利益冲突要求。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Agents365-ai｜版本 0e963756d0ee1cefb35662b45cc5abf51cfa63fb｜许可证 MIT</w:t>
      </w:r>
    </w:p>
    <w:p>
      <w:pPr>
        <w:pStyle w:val="Heading2"/>
        <w:pageBreakBefore w:val="0"/>
      </w:pPr>
      <w:r>
        <w:t>FD-06-0264｜unified-thesis-reviewer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这个技能主要用于课程论文与毕业论文评阅。它可以帮助使用者准备阅读清单和阅读提示、设计教学案例、按标准检查作业并提出分数建议、评阅课程论文或学位论文。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教师、导师、学位论文评审人员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需要依据学校或专业标准评阅课程论文、毕业设计、硕士或博士学位论文时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去标识的论文、评阅标准、学位层次、专业要求和学校模板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结构化评阅意见、优点与不足、修改建议和供评审人确认的等级或分数建议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论文与毕业论文评阅”组织工作。通常先读取使用者提供的目标、材料或评价标准，再依次准备阅读清单和阅读提示、设计教学案例、按标准检查作业并提出分数建议、评阅课程论文或学位论文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`SKILL.md`、本地模板和不调用外部服务的说明段落。；删除或重写范围：逐段处理 `SKILL.md`、`tools/annotate-pdf.py`、`_bundled/legal-thesis-reviewer.rules/rules/online-verification.md`、`rules/issues-schema.md`、`rules/network-tool-discovery.md`、`rules/report-merging.md`、`rules/docx-annotation.md`、`tools/build-bundle.py`等文件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删除在线即装即用命令；如保留脚本，需固定依赖版本并在隔离副本中另行审查。；依赖与版本：复核结果为 未发现现成依赖清单；适配版不得新增浮动依赖，如确需依赖必须固定到明确版本并另行静态审查。本轮未授权安装或运行。；默认禁用工具：Shell/PowerShell/Bash 等命令执行工具；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；删除自动清理或删除步骤，所有文件变更只作用于可恢复的副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文件：已读内容出现删除或清理文件的操作；不得直接用于真实工作区，需删去该步骤或在隔离副本中人工确认。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zyan421｜版本 f46522adc0801b02979db35d29c27f9f50cb4ddd｜许可证 Apache-2.0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技能库调研｜06-11 课程论文与毕业论文评阅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wmpluto/academic-thesis-review-skill/blob/16cbb4413fdecb0f3afefe08269d3d16f36e56f5/SKILL.md" TargetMode="External"/><Relationship Id="rId12" Type="http://schemas.openxmlformats.org/officeDocument/2006/relationships/hyperlink" Target="https://github.com/brycewang-stanford/Auto-Empirical-Research-Skills/blob/595d8a62265e0636a1b8dd56a8eb01849835e62c/skills/67-econfin-workflow-toolkit/master-thesis-review/SKILL.md" TargetMode="External"/><Relationship Id="rId13" Type="http://schemas.openxmlformats.org/officeDocument/2006/relationships/hyperlink" Target="https://clawhub.ai/paudyyin/skills/thesis-review?version=2.1.0" TargetMode="External"/><Relationship Id="rId14" Type="http://schemas.openxmlformats.org/officeDocument/2006/relationships/hyperlink" Target="https://github.com/Agents365-ai/thesis-reviewer/blob/0e963756d0ee1cefb35662b45cc5abf51cfa63fb/SKILL.md" TargetMode="External"/><Relationship Id="rId15" Type="http://schemas.openxmlformats.org/officeDocument/2006/relationships/hyperlink" Target="https://github.com/zyan421/unified-thesis-reviewer/blob/f46522adc0801b02979db35d29c27f9f50cb4ddd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06-11 课程论文与毕业论文评阅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