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2"/>
        </w:rPr>
        <w:t>04-12 个人文献库与实验记录系统集成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连接文献管理工具、知识库或电子实验记录系统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Zotero 本地知识库桥接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zotero-bridge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 Zotero 文献分批同步到本地检索库，方便围绕个人馆藏查找资料并生成带出处的回答。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Zotero 分层同步配置、本地全文与向量检索索引（帮助快速查找资料或数据的检索结构），以及带引用的检索结果。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适合科研人员、研究生、图书馆与科研数据管理人员使用。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适用于个人/机构知识库、科研数据治理、元数据（描述资料的信息，如题名、作者和日期）规范与术语控制。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需要准备对应的数据平台或标准；部分功能还要由技术人员配置 Python（常用于数据处理和自动化的编程语言）、服务授权信息或本地检索目录。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需要注意：元数据对应可能丢失语义；登录或授权信息、未公开研究对象和批量写入必须受控。项目资料库许可证未明确或无法由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建议先盘点现状、用少量样本试验，并保持只查看不修改；涉及授权信息、写入或批量修改时需另行审批。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Zotero、全文索引、RAG、混合检索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nanobot / 可适配 Agent Skill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LabArchives 电子实验记录集成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labarchive-integration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规划 LabArchives 电子实验记录和库存服务的身份验证、区域地址、资料读取及受控写入。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LabArchives 登录授权与区域服务地址配置、读取结果和受控写入请求记录。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适合科研人员、研究生、图书馆与科研数据管理人员使用。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适用于个人/机构知识库、科研数据治理、元数据（描述资料的信息，如题名、作者和日期）规范与术语控制。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需要准备对应的数据平台或标准；部分功能还要由技术人员配置 Python（常用于数据处理和自动化的编程语言）、服务授权信息或本地检索目录。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需要注意：元数据对应可能丢失语义；登录或授权信息、未公开研究对象和批量写入必须受控。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建议先盘点现状、用少量样本试验，并保持只查看不修改；涉及授权信息、写入或批量修改时需另行审批。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ELN、实验记录、库存、API、权限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个人文献库与实验记录系统集成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lbert-Libra/nanobot-zotero-bridge/blob/master/SKILL.md" TargetMode="External"/><Relationship Id="rId12" Type="http://schemas.openxmlformats.org/officeDocument/2006/relationships/hyperlink" Target="https://github.com/Albert-Libra/nanobot-zotero-bridge" TargetMode="External"/><Relationship Id="rId13" Type="http://schemas.openxmlformats.org/officeDocument/2006/relationships/hyperlink" Target="https://github.com/K-Dense-AI/scientific-agent-skills/blob/main/skills/labarchive-integration/SKILL.md" TargetMode="External"/><Relationship Id="rId14" Type="http://schemas.openxmlformats.org/officeDocument/2006/relationships/hyperlink" Target="https://github.com/K-Dense-AI/scientific-agent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