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i w:val="0"/>
          <w:color w:val="B7791F"/>
          <w:sz w:val="21"/>
        </w:rPr>
        <w:t>GITHUB SKILL RESEARCH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6324F"/>
          <w:sz w:val="56"/>
        </w:rPr>
        <w:t>图书馆与信息素养</w:t>
      </w:r>
    </w:p>
    <w:p>
      <w:pPr>
        <w:spacing w:after="600"/>
        <w:jc w:val="center"/>
      </w:pPr>
      <w:r>
        <w:rPr>
          <w:rFonts w:ascii="Calibri" w:hAnsi="Calibri" w:eastAsia="Microsoft YaHei"/>
          <w:b w:val="0"/>
          <w:i w:val="0"/>
          <w:color w:val="1F6F8B"/>
          <w:sz w:val="30"/>
        </w:rPr>
        <w:t>GitHub Skills 初步调研报告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16324F"/>
          <w:sz w:val="22"/>
        </w:rPr>
        <w:t>入选 29 项  |  数据日期 2026-08-06</w:t>
      </w:r>
    </w:p>
    <w:p>
      <w:pPr>
        <w:spacing w:after="0"/>
        <w:jc w:val="center"/>
      </w:pPr>
      <w:r>
        <w:rPr>
          <w:rFonts w:ascii="Calibri" w:hAnsi="Calibri" w:eastAsia="Microsoft YaHei"/>
          <w:b w:val="0"/>
          <w:i/>
          <w:color w:val="52606D"/>
          <w:sz w:val="19"/>
        </w:rPr>
        <w:t>仅含入选项；未进行安装或运行验证</w:t>
      </w:r>
    </w:p>
    <w:p>
      <w:r>
        <w:br w:type="page"/>
      </w:r>
    </w:p>
    <w:p>
      <w:pPr>
        <w:pStyle w:val="Heading1"/>
      </w:pPr>
      <w:r>
        <w:t>报告摘要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范围：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本轮仅调研 GitHub 上公开可读取的 skill、skill 仓库和可移植 agent 工作流。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入选原则：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功能与本分类直接相关，来源可定位，说明足以判断输入输出、依赖和边界，并具有直接使用或合理适配价值。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排除规则：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镜像副本、仅关键词命中、说明不足、功能重复且来源更弱的候选只在内部归档，不进入本报告。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验证边界：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仅读取 SKILL.md、README 和必要的目录结构；未安装、未运行，也未对任何外部系统执行写入。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入选数量</w:t>
            </w:r>
          </w:p>
        </w:tc>
        <w:tc>
          <w:tcPr>
            <w:tcW w:type="dxa" w:w="234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兼容 A/B/C/D</w:t>
            </w:r>
          </w:p>
        </w:tc>
        <w:tc>
          <w:tcPr>
            <w:tcW w:type="dxa" w:w="234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优先级 高/中</w:t>
            </w:r>
          </w:p>
        </w:tc>
        <w:tc>
          <w:tcPr>
            <w:tcW w:type="dxa" w:w="234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包内容/说明核验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22"/>
              </w:rPr>
              <w:t>29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22"/>
              </w:rPr>
              <w:t>0/29/0/0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22"/>
              </w:rPr>
              <w:t>11/18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22"/>
              </w:rPr>
              <w:t>7/22</w:t>
            </w:r>
          </w:p>
        </w:tc>
      </w:tr>
    </w:tbl>
    <w:p>
      <w:pPr>
        <w:pStyle w:val="Heading1"/>
      </w:pPr>
      <w:r>
        <w:t>阅读与选型指南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800"/>
        <w:gridCol w:w="2600"/>
        <w:gridCol w:w="2700"/>
        <w:gridCol w:w="3260"/>
      </w:tblGrid>
      <w:tr>
        <w:trPr>
          <w:cantSplit/>
          <w:tblHeader w:val="true"/>
        </w:trPr>
        <w:tc>
          <w:tcPr>
            <w:tcW w:type="dxa" w:w="80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等级</w:t>
            </w:r>
          </w:p>
        </w:tc>
        <w:tc>
          <w:tcPr>
            <w:tcW w:type="dxa" w:w="260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判断</w:t>
            </w:r>
          </w:p>
        </w:tc>
        <w:tc>
          <w:tcPr>
            <w:tcW w:type="dxa" w:w="270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建议</w:t>
            </w:r>
          </w:p>
        </w:tc>
        <w:tc>
          <w:tcPr>
            <w:tcW w:type="dxa" w:w="326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A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skill 结构可直接使用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优先进入试点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仍需补充本校制度与工具配置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B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核心流程可移植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进入适配队列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通常需要替换工具、路径或相邻 skill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C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需要明显重写或配套部署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先做场景验证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关注维护、权限和部署成本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D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主要提供方法或模板参考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按需吸收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8"/>
              </w:rPr>
              <w:t>不建议原样接入</w:t>
            </w:r>
          </w:p>
        </w:tc>
      </w:tr>
    </w:tbl>
    <w:p>
      <w:pPr>
        <w:pStyle w:val="Heading1"/>
      </w:pPr>
      <w:r>
        <w:t>生态与来源形态（独立标注）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生态分布：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Agent Skills 社区示例：4；Agent Skills（.agents 目录）：1；Agent Skills（兼容 Codex、Claude Code、Cursor 等）：2；Agent Skills（跨生态）：3；Agent Skills（通用）：1；Anthropic Claude Code / 可移植模板：8；LabClaw / 可移植工作流：1；OpenAI Codex、Anthropic Claude Code：1；Research-Claw / 可移植工作流：6；Zotero 开发工作流 / Agent Skill：1；nanobot / 可适配 Agent Skill：1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社区 skill、GitHub 公开仓库（许可证待核）：10；社区 skill、GitHub 开源仓库：19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生态表示 skill 的原始或兼容环境；来源形态表示其发布方式与可移植性质。两者不等同，故分别保留。</w:t>
      </w:r>
    </w:p>
    <w:p>
      <w:pPr>
        <w:pStyle w:val="Heading1"/>
      </w:pPr>
      <w:r>
        <w:t>入选 Skill 详细说明</w:t>
      </w:r>
    </w:p>
    <w:p>
      <w:pPr>
        <w:keepNext/>
      </w:pPr>
      <w:r>
        <w:t>以下条目按稳定 ID 排序。每项均独立给出功能、使用场景、兼容性、适配建议、依赖、风险边界、验证层级和 GitHub 地址。</w:t>
      </w:r>
    </w:p>
    <w:p>
      <w:pPr>
        <w:pStyle w:val="Heading2"/>
        <w:pageBreakBefore w:val="0"/>
      </w:pPr>
      <w:r>
        <w:t>GH-04-0001｜信息素养与研究流程（information-literacy）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用分阶段流程训练从研究问题到检索、评价、综合和规范归因的信息素养。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 社区示例；社区 skill、GitHub 公开仓库（许可证待核）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信息素养课程、读者培训、图书馆项目与服务设计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用分阶段流程训练从研究问题到检索、评价、综合和规范归因的信息素养。 本轮读取了 223 行说明，重点核对了Information Literacy、The Research Process、Stage 1 -- Formulate a Research Question、Stage 2 -- Identify Sources、Stage 3 -- Evaluate Sources。该结论仅反映说明与包结构，不代表依赖已安装或任务已成功运行。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信息素养、研究问题、来源评估、引用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可作为课程或服务模板，需补充本校资源、制度、学习目标和评价量规。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无硬性运行依赖；实施时需要本校资源与受众信息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内容较通用或较轻量，不能替代本校政策、专业馆员判断和学习成效评估。 仓库许可证未明确或无法由 GitHub 自动识别，采用前需单独核验。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1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https://github.com/Tibsfox/gsd-skill-creator/blob/main/examples/skills/reading/information-literacy/SKILL.md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GH-04-0002｜网络信息评价与横向阅读（information-evaluation）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运用 SIFT、横向阅读和反向图像检索快速判断网络信息与来源可信度。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 社区示例；社区 skill、GitHub 公开仓库（许可证待核）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学生、教师、科研人员、图书馆与宣传人员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课程信息辨识、新闻与网络主张核验、来源教育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运用 SIFT、横向阅读和反向图像检索快速判断网络信息与来源可信度。 本轮读取了 163 行说明，重点核对了Information Evaluation、The SIFT Method、Stop、Investigate the source、Find better coverage。该结论仅反映说明与包结构，不代表依赖已安装或任务已成功运行。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SIFT、横向阅读、来源评价、反向检索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保留证据分级和人工裁决，把搜索工具替换为本项目可用的浏览与数据库接口。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网络检索；必要时使用网页归档或反向图像检索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检索不到不等于主张为假；恶意网页内容、时效性和来源偏差需单独处理。 仓库许可证未明确或无法由 GitHub 自动识别，采用前需单独核验。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2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https://github.com/Tibsfox/gsd-skill-creator/blob/main/examples/skills/digital-literacy/information-evaluation/SKILL.md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GH-04-0003｜媒体与新闻素养（media-literacy）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分析媒介形式、新闻框架、算法分发和受众解码，提升媒体内容辨识能力。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 社区示例；社区 skill、GitHub 公开仓库（许可证待核）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信息素养课程、读者培训、图书馆项目与服务设计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分析媒介形式、新闻框架、算法分发和受众解码，提升媒体内容辨识能力。 本轮读取了 140 行说明，重点核对了Media Literacy、Media Ecology (McLuhan, 1964)、The Medium Is the Message、Hot and Cool Media、The Tetrad of Media Effects。该结论仅反映说明与包结构，不代表依赖已安装或任务已成功运行。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媒体生态、框架分析、新闻素养、算法意识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可作为课程或服务模板，需补充本校资源、制度、学习目标和评价量规。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无硬性运行依赖；实施时需要本校资源与受众信息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内容较通用或较轻量，不能替代本校政策、专业馆员判断和学习成效评估。 仓库许可证未明确或无法由 GitHub 自动识别，采用前需单独核验。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3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https://github.com/Tibsfox/gsd-skill-creator/blob/main/examples/skills/communication/media-literacy/SKILL.md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GH-04-0004｜一手与二手资料分析（source-analysis）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用来源类型、作者、语境、目的和相互印证框架分析一手与二手资料。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 社区示例；社区 skill、GitHub 公开仓库（许可证待核）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学生、教师、科研人员、图书馆与宣传人员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课程信息辨识、新闻与网络主张核验、来源教育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用来源类型、作者、语境、目的和相互印证框架分析一手与二手资料。 本轮读取了 219 行说明，重点核对了Source Analysis、The Source Analysis Framework at a Glance、Practice 1 — Primary vs. Secondary Sources、Categories of Primary Sources、Categories of Secondary Sources。该结论仅反映说明与包结构，不代表依赖已安装或任务已成功运行。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史料分析、来源语境、作者目的、证据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保留证据分级和人工裁决，把搜索工具替换为本项目可用的浏览与数据库接口。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网络检索；必要时使用网页归档或反向图像检索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检索不到不等于主张为假；恶意网页内容、时效性和来源偏差需单独处理。 仓库许可证未明确或无法由 GitHub 自动识别，采用前需单独核验。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4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https://github.com/Tibsfox/gsd-skill-creator/blob/main/examples/skills/history/source-analysis/SKILL.md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GH-04-0005｜研究与信息素养综合指南（research-information-literacy）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把数据库高级检索、来源评价、文献综合、研究方法和引文管理汇总为入门指南。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Skills（.agents 目录）；社区 skill、GitHub 公开仓库（许可证待核）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信息素养课程、读者培训、图书馆项目与服务设计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把数据库高级检索、来源评价、文献综合、研究方法和引文管理汇总为入门指南。 本轮读取了 55 行说明，重点核对了Research &amp; Information Literacy Skills、1. Database Navigation and Advanced Search、2. Source Evaluation &amp; Literature Synthesis、3. Research Methodology Fundamentals (Based on C.R. Kothari)、A. Research Problem Formulation &amp; Design。该结论仅反映说明与包结构，不代表依赖已安装或任务已成功运行。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数据库检索、文献综合、研究方法、引文管理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可作为课程或服务模板，需补充本校资源、制度、学习目标和评价量规。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无硬性运行依赖；实施时需要本校资源与受众信息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内容较通用或较轻量，不能替代本校政策、专业馆员判断和学习成效评估。 仓库许可证未明确或无法由 GitHub 自动识别，采用前需单独核验。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5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https://github.com/AhmedAnwar-Gazy/latex_templet/blob/main/.agents/skills/research-information-literacy/SKILL.md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GH-04-0006｜数字图书馆规划模板（digital-library-plan）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生成数字图书馆建设的目标、关键组件、行动计划和成功指标。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Anthropic Claude Code / 可移植模板；社区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馆藏发现、开放资源检索、知识库建设与服务规划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生成数字图书馆建设的目标、关键组件、行动计划和成功指标。 本轮读取了 33 行说明，重点核对了digital-library-plan、Workflow、Output Format、Key Components、Action Plan。该结论仅反映说明与包结构，不代表依赖已安装或任务已成功运行。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数字图书馆、需求分析、实施路线、指标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将示例端点、认证方式和输出字段映射到本校图书馆系统；先以只读方式接入。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网络；部分功能需要 API 密钥、机构订阅或本地脚本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外部接口、馆藏覆盖和访问政策会变化；不得绕过权限或版权限制。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6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https://github.com/lionelsimai/claude-skills-collection/blob/main/skills/digital-library-plan/SKILL.md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GH-04-0007｜图书馆推广与外联计划（library-outreach-plan）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围绕目标群体、传播渠道、行动安排和指标制定图书馆外联计划。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Anthropic Claude Code / 可移植模板；社区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馆藏发现、开放资源检索、知识库建设与服务规划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围绕目标群体、传播渠道、行动安排和指标制定图书馆外联计划。 本轮读取了 33 行说明，重点核对了library-outreach-plan、Workflow、Output Format、Key Components、Action Plan。该结论仅反映说明与包结构，不代表依赖已安装或任务已成功运行。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读者服务、社区外联、活动传播、评估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将示例端点、认证方式和输出字段映射到本校图书馆系统；先以只读方式接入。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网络；部分功能需要 API 密钥、机构订阅或本地脚本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外部接口、馆藏覆盖和访问政策会变化；不得绕过权限或版权限制。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7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https://github.com/lionelsimai/claude-skills-collection/blob/main/skills/library-outreach-plan/SKILL.md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GH-04-0008｜图书馆项目与活动设计（library-program-design）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把用户需求转化为图书馆项目方案、资源安排、行动计划和成效指标。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Anthropic Claude Code / 可移植模板；社区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馆藏发现、开放资源检索、知识库建设与服务规划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把用户需求转化为图书馆项目方案、资源安排、行动计划和成效指标。 本轮读取了 38 行说明，重点核对了library-program-design、Workflow、Output Format、Key Components、Action Plan。该结论仅反映说明与包结构，不代表依赖已安装或任务已成功运行。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用户需求、项目设计、资源配置、评估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将示例端点、认证方式和输出字段映射到本校图书馆系统；先以只读方式接入。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网络；部分功能需要 API 密钥、机构订阅或本地脚本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外部接口、馆藏覆盖和访问政策会变化；不得绕过权限或版权限制。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8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https://github.com/lionelsimai/claude-skills-collection/blob/main/skills/library-program-design/SKILL.md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GH-04-0009｜图书馆技术建设规划（library-technology-plan）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规划图书馆技术现状评估、目标架构、实施步骤和质量检查。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Anthropic Claude Code / 可移植模板；社区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馆藏发现、开放资源检索、知识库建设与服务规划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规划图书馆技术现状评估、目标架构、实施步骤和质量检查。 本轮读取了 33 行说明，重点核对了library-technology-plan、Workflow、Output Format、Key Components、Action Plan。该结论仅反映说明与包结构，不代表依赖已安装或任务已成功运行。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图书馆系统、技术路线、治理、实施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将示例端点、认证方式和输出字段映射到本校图书馆系统；先以只读方式接入。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网络；部分功能需要 API 密钥、机构订阅或本地脚本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外部接口、馆藏覆盖和访问政策会变化；不得绕过权限或版权限制。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19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https://github.com/lionelsimai/claude-skills-collection/blob/main/skills/library-technology-plan/SKILL.md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GH-04-0010｜媒体素养教育项目（media-literacy-program）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设计面向学习者的媒体素养项目，覆盖目标、核心内容、活动和评价指标。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Anthropic Claude Code / 可移植模板；社区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信息素养课程、读者培训、图书馆项目与服务设计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设计面向学习者的媒体素养项目，覆盖目标、核心内容、活动和评价指标。 本轮读取了 38 行说明，重点核对了media-literacy-program、Workflow、Output Format、Key Components、Action Plan。该结论仅反映说明与包结构，不代表依赖已安装或任务已成功运行。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媒体素养、课程设计、学习活动、评价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可作为课程或服务模板，需补充本校资源、制度、学习目标和评价量规。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无硬性运行依赖；实施时需要本校资源与受众信息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内容较通用或较轻量，不能替代本校政策、专业馆员判断和学习成效评估。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0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https://github.com/lionelsimai/claude-skills-collection/blob/main/skills/media-literacy-program/SKILL.md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GH-04-0011｜事实核查教学协议（fact-checking-protocol）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提供轻量事实核查流程模板，用于定义取证步骤、输出结构和质量清单。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Anthropic Claude Code / 可移植模板；社区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学生、教师、科研人员、图书馆与宣传人员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课程信息辨识、新闻与网络主张核验、来源教育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提供轻量事实核查流程模板，用于定义取证步骤、输出结构和质量清单。 本轮读取了 38 行说明，重点核对了fact-checking-protocol、Workflow、Output Format、Key Components、Action Plan。该结论仅反映说明与包结构，不代表依赖已安装或任务已成功运行。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事实核查、证据链、来源交叉验证、记录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保留证据分级和人工裁决，把搜索工具替换为本项目可用的浏览与数据库接口。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网络检索；必要时使用网页归档或反向图像检索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检索不到不等于主张为假；恶意网页内容、时效性和来源偏差需单独处理。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1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https://github.com/lionelsimai/claude-skills-collection/blob/main/skills/fact-checking-protocol/SKILL.md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GH-04-0012｜数据素养教育项目（data-literacy-program）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设计数据获取、理解、解释与沟通能力培养项目及其评估指标。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Anthropic Claude Code / 可移植模板；社区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信息素养课程、读者培训、图书馆项目与服务设计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设计数据获取、理解、解释与沟通能力培养项目及其评估指标。 本轮读取了 38 行说明，重点核对了data-literacy-program、Workflow、Output Format、Key Components、Action Plan。该结论仅反映说明与包结构，不代表依赖已安装或任务已成功运行。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数据素养、课程设计、数据解读、评价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可作为课程或服务模板，需补充本校资源、制度、学习目标和评价量规。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无硬性运行依赖；实施时需要本校资源与受众信息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内容较通用或较轻量，不能替代本校政策、专业馆员判断和学习成效评估。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2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https://github.com/lionelsimai/claude-skills-collection/blob/main/skills/data-literacy-program/SKILL.md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GH-04-0013｜信息来源管理流程（source-management）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为来源采集、分类、记录、更新和复核建立轻量管理流程。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Anthropic Claude Code / 可移植模板；社区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信息素养课程、读者培训、图书馆项目与服务设计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为来源采集、分类、记录、更新和复核建立轻量管理流程。 本轮读取了 38 行说明，重点核对了source-management、Workflow、Output Format、Key Components、Action Plan。该结论仅反映说明与包结构，不代表依赖已安装或任务已成功运行。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来源台账、标签、版本、可追溯性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可作为课程或服务模板，需补充本校资源、制度、学习目标和评价量规。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无硬性运行依赖；实施时需要本校资源与受众信息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内容较通用或较轻量，不能替代本校政策、专业馆员判断和学习成效评估。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3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https://github.com/lionelsimai/claude-skills-collection/blob/main/skills/source-management/SKILL.md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GH-04-0014｜可复现事实核查统一入口（fact-check-x-unified）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编排证据优先的主张拆解、并行取证、答案比较、裁决与可复现报告流程。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Skills（跨生态）；社区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学生、教师、科研人员、图书馆与宣传人员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课程信息辨识、新闻与网络主张核验、来源教育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编排证据优先的主张拆解、并行取证、答案比较、裁决与可复现报告流程。 本轮读取了 141 行说明，重点核对了Fact-Check-X 统一入口、依赖定位、完整流程、跳过知识点对比、执行边界。该结论仅反映说明与包结构，不代表依赖已安装或任务已成功运行。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事实核查、证据优先、答案比较、交付门禁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保留证据分级和人工裁决，把搜索工具替换为本项目可用的浏览与数据库接口。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网络检索；必要时使用网页归档或反向图像检索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检索不到不等于主张为假；恶意网页内容、时效性和来源偏差需单独处理。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4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https://github.com/ASI2030/Fact-Check-X/blob/main/skills/fact-check-x-unified/SKILL.md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GH-04-0015｜权威来源证据核验（fact-check-x-authoritative-verify）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针对单一知识点从权威来源取证，由当前智能体裁决并形成可审计报告。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Skills（跨生态）；社区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学生、教师、科研人员、图书馆与宣传人员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课程信息辨识、新闻与网络主张核验、来源教育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针对单一知识点从权威来源取证，由当前智能体裁决并形成可审计报告。 本轮读取了 122 行说明，重点核对了权威证据核验、单知识点取证、并行取证、当前智能体裁决、报告交付。该结论仅反映说明与包结构，不代表依赖已安装或任务已成功运行。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权威证据、并行取证、主张裁决、审计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保留证据分级和人工裁决，把搜索工具替换为本项目可用的浏览与数据库接口。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网络检索；必要时使用网页归档或反向图像检索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检索不到不等于主张为假；恶意网页内容、时效性和来源偏差需单独处理。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5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https://github.com/ASI2030/Fact-Check-X/blob/main/skills/fact-check-x-authoritative-verify/SKILL.md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GH-04-0016｜系统化事实核查与提示注入防护（fact-checker）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按专业核查协议完成主张拆分、证据搜索、来源分级和结论表达，并处理恶意网页指令。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Skills（跨生态）；社区 skill、GitHub 公开仓库（许可证待核）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学生、教师、科研人员、图书馆与宣传人员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课程信息辨识、新闻与网络主张核验、来源教育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按专业核查协议完成主张拆分、证据搜索、来源分级和结论表达，并处理恶意网页指令。 本轮读取了 284 行说明，重点核对了Fact Checker、Critical Requirement、UNTRUSTED CONTENT PRINCIPLE、INJECTION DETECTION、USER NOTIFICATION AND CHOICE。该结论仅反映说明与包结构，不代表依赖已安装或任务已成功运行。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事实核查、来源分级、提示注入、安全边界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保留证据分级和人工裁决，把搜索工具替换为本项目可用的浏览与数据库接口。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网络检索；必要时使用网页归档或反向图像检索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检索不到不等于主张为假；恶意网页内容、时效性和来源偏差需单独处理。 仓库许可证未明确或无法由 GitHub 自动识别，采用前需单独核验。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6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https://github.com/SamaritanOC/fact-checker/blob/main/SKILL.md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GH-04-0017｜机构知识库发现与使用（institutional-repository-guide）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识别和检索机构知识库，理解常见平台，并通过 OAI-PMH 发现开放资源。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Research-Claw / 可移植工作流；社区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馆藏发现、开放资源检索、知识库建设与服务规划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识别和检索机构知识库，理解常见平台，并通过 OAI-PMH 发现开放资源。 本轮读取了 212 行说明，重点核对了Institutional Repository Guide、Repository Landscape、Types of Repositories、Discovering Repositories、OAI-PMH Harvesting from Repositories。该结论仅反映说明与包结构，不代表依赖已安装或任务已成功运行。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机构知识库、DSpace、OAI-PMH、开放获取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将示例端点、认证方式和输出字段映射到本校图书馆系统；先以只读方式接入。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网络；部分功能需要 API 密钥、机构订阅或本地脚本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外部接口、馆藏覆盖和访问政策会变化；不得绕过权限或版权限制。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7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https://github.com/wentorai/research-plugins/blob/main/skills/literature/fulltext/institutional-repository-guide/SKILL.md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GH-04-0018｜WorldCat 联合目录检索（worldcat-search-api）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通过 WorldCat Search API 检索全球图书馆馆藏和书目元数据。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Research-Claw / 可移植工作流；社区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馆藏发现、开放资源检索、知识库建设与服务规划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通过 WorldCat Search API 检索全球图书馆馆藏和书目元数据。 本轮读取了 224 行说明，重点核对了WorldCat Search API、Overview、Authentication、Register at https://platform.worldcat.org/、Obtain a WSKey (API key) for your application。该结论仅反映说明与包结构，不代表依赖已安装或任务已成功运行。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WorldCat、馆藏发现、书目元数据、API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将示例端点、认证方式和输出字段映射到本校图书馆系统；先以只读方式接入。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网络；部分功能需要 API 密钥、机构订阅或本地脚本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外部接口、馆藏覆盖和访问政策会变化；不得绕过权限或版权限制。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8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https://github.com/wentorai/research-plugins/blob/main/skills/literature/search/worldcat-search-api/SKILL.md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GH-04-0019｜开放科学实践指南（open-science-guide）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指导预注册、注册报告、开放数据、开放材料和透明研究实践。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Research-Claw / 可移植工作流；社区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信息素养课程、读者培训、图书馆项目与服务设计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指导预注册、注册报告、开放数据、开放材料和透明研究实践。 本轮读取了 255 行说明，重点核对了Open Science Guide、Why Open Science?、Pre-Registration、What to Pre-Register、Where to Pre-Register。该结论仅反映说明与包结构，不代表依赖已安装或任务已成功运行。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开放科学、预注册、注册报告、数据共享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可作为课程或服务模板，需补充本校资源、制度、学习目标和评价量规。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无硬性运行依赖；实施时需要本校资源与受众信息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内容较通用或较轻量，不能替代本校政策、专业馆员判断和学习成效评估。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29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https://github.com/wentorai/research-plugins/blob/main/skills/research/funding/open-science-guide/SKILL.md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GH-04-0020｜开放知识库元数据采集（repository-harvesting-guide）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说明 OAI-PMH 六类请求、选择性与增量采集，并给出 Python 采集工作流。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Research-Claw / 可移植工作流；社区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馆藏发现、开放资源检索、知识库建设与服务规划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 OAI-PMH 六类请求、选择性与增量采集，并给出 Python 采集工作流。 本轮读取了 310 行说明，重点核对了Repository Harvesting Guide、OAI-PMH Protocol Fundamentals、What Is OAI-PMH、Six OAI-PMH Verbs、Building a Harvester in Python。该结论仅反映说明与包结构，不代表依赖已安装或任务已成功运行。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OAI-PMH、元数据采集、增量同步、Python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将示例端点、认证方式和输出字段映射到本校图书馆系统；先以只读方式接入。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网络；部分功能需要 API 密钥、机构订阅或本地脚本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外部接口、馆藏覆盖和访问政策会变化；不得绕过权限或版权限制。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0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https://github.com/wentorai/research-plugins/blob/main/skills/tools/scraping/repository-harvesting-guide/SKILL.md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GH-04-0021｜Figshare 科研资源管理（figshare-api）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使用 Figshare API 检索、读取和管理公开研究数据集及文件元数据。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Research-Claw / 可移植工作流；社区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馆藏发现、开放资源检索、知识库建设与服务规划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使用 Figshare API 检索、读取和管理公开研究数据集及文件元数据。 本轮读取了 163 行说明，重点核对了Figshare API Guide、Overview、Authentication、Core Endpoints、articles: Search and Retrieve Articles。该结论仅反映说明与包结构，不代表依赖已安装或任务已成功运行。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Figshare、数据集、研究对象、API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将示例端点、认证方式和输出字段映射到本校图书馆系统；先以只读方式接入。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网络；部分功能需要 API 密钥、机构订阅或本地脚本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外部接口、馆藏覆盖和访问政策会变化；不得绕过权限或版权限制。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1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https://github.com/wentorai/research-plugins/blob/main/skills/research/funding/figshare-api/SKILL.md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GH-04-0022｜PMC 开放文献元数据采集（pmc-oai-api）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通过 PMC-OAI 接口批量获取开放论文记录、元数据及可用全文入口。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Research-Claw / 可移植工作流；社区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学生、教师、科研人员、图书馆人员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馆藏发现、开放资源检索、知识库建设与服务规划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通过 PMC-OAI 接口批量获取开放论文记录、元数据及可用全文入口。 本轮读取了 184 行说明，重点核对了PMC-OAI API Guide、Overview、Authentication、Core Endpoints、ListRecords: Harvest Article Metadata。该结论仅反映说明与包结构，不代表依赖已安装或任务已成功运行。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PubMed Central、OAI-PMH、全文、元数据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将示例端点、认证方式和输出字段映射到本校图书馆系统；先以只读方式接入。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网络；部分功能需要 API 密钥、机构订阅或本地脚本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外部接口、馆藏覆盖和访问政策会变化；不得绕过权限或版权限制。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2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https://github.com/wentorai/research-plugins/blob/main/skills/literature/fulltext/pmc-oai-api/SKILL.md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GH-04-0023｜FAIR 数据原则速查（fair-data）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按可发现、可访问、可互操作和可复用四项原则检查科研数据管理。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LabClaw / 可移植工作流；社区 skill、GitHub 公开仓库（许可证待核）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科研人员、研究生、图书馆与科研数据管理人员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个人/机构知识库、科研数据治理、元数据规范与术语控制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按可发现、可访问、可互操作和可复用四项原则检查科研数据管理。 本轮读取了 39 行说明，重点核对了FAIR Data Principles — Findable, Accessible, Interoperable, Reusable、Overview、Findable、Accessible、Interoperable。该结论仅反映说明与包结构，不代表依赖已安装或任务已成功运行。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FAIR、科研数据、数据存储库、复用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从只读盘点和小样本映射开始；凭据、写操作和批量变更另设审批。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对应平台或数据标准；部分功能需要 Python、API 凭据或本地索引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元数据映射可能丢失语义；凭据、未公开研究对象和批量写入必须受控。 仓库许可证未明确或无法由 GitHub 自动识别，采用前需单独核验。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3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https://github.com/wu-yc/LabClaw/blob/main/skills/general/fair-data/SKILL.md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GH-04-0024｜FAIR 论文与研究对象检查（fair-check）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清点论文关联研究对象并逐项检查其可发现性、可访问性、互操作性与复用性。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OpenAI Codex、Anthropic Claude Code；社区 skill、GitHub 公开仓库（许可证待核）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科研人员、研究生、图书馆与科研数据管理人员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个人/机构知识库、科研数据治理、元数据规范与术语控制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清点论文关联研究对象并逐项检查其可发现性、可访问性、互操作性与复用性。 本轮读取了 153 行说明，重点核对了FAIR Manuscript Checker、Standards anchor、Instructions、1. Inventory research objects、2. Check Findable。该结论仅反映说明与包结构，不代表依赖已安装或任务已成功运行。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FAIR、论文审计、研究对象、透明报告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从只读盘点和小样本映射开始；凭据、写操作和批量变更另设审批。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对应平台或数据标准；部分功能需要 Python、API 凭据或本地索引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元数据映射可能丢失语义；凭据、未公开研究对象和批量写入必须受控。 仓库许可证未明确或无法由 GitHub 自动识别，采用前需单独核验。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4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https://github.com/scdenney/open-science-skills/blob/main/codex/fair-check/SKILL.md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GH-04-0025｜元数据模式设计（design-metadata-schema）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从业务与检索需求出发定义字段、约束、验证规则和可维护的元数据模式。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Skills（通用）；社区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科研人员、研究生、图书馆与科研数据管理人员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个人/机构知识库、科研数据治理、元数据规范与术语控制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从业务与检索需求出发定义字段、约束、验证规则和可维护的元数据模式。 本轮读取了 60 行说明，重点核对了Design Metadata Schema Skill、Inputs、Workflow、Step 1: Requirement Analysis、Step 2: Schema Definition。该结论仅反映说明与包结构，不代表依赖已安装或任务已成功运行。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元数据、字段约束、验证、模式文档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从只读盘点和小样本映射开始；凭据、写操作和批量变更另设审批。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对应平台或数据标准；部分功能需要 Python、API 凭据或本地索引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元数据映射可能丢失语义；凭据、未公开研究对象和批量写入必须受控。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5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https://github.com/dandye/ai-runbooks/blob/main/skills/design-metadata-schema/SKILL.md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GH-04-0026｜Zotero 本地知识库桥接（zotero-bridge）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把 Zotero 馆藏分层同步到本地 FTS5 与 RAG 索引，支持基于个人文献库的可引用检索。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nanobot / 可适配 Agent Skill；社区 skill、GitHub 公开仓库（许可证待核）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科研人员、研究生、图书馆与科研数据管理人员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个人/机构知识库、科研数据治理、元数据规范与术语控制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把 Zotero 馆藏分层同步到本地 FTS5 与 RAG 索引，支持基于个人文献库的可引用检索。 本轮读取了 147 行说明，重点核对了Zotero Bridge、Setup、Usage、Sync Library、Quick sync (metadata + abstracts)。该结论仅反映说明与包结构，不代表依赖已安装或任务已成功运行。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Zotero、全文索引、RAG、混合检索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从只读盘点和小样本映射开始；凭据、写操作和批量变更另设审批。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对应平台或数据标准；部分功能需要 Python、API 凭据或本地索引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元数据映射可能丢失语义；凭据、未公开研究对象和批量写入必须受控。 仓库许可证未明确或无法由 GitHub 自动识别，采用前需单独核验。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6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https://github.com/Albert-Libra/nanobot-zotero-bridge/blob/master/SKILL.md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GH-04-0027｜本体术语规范化与解析（ontology-term-resolution）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在指定本体范围内把自由文本解析为规范术语，并显式报告未匹配或模糊结果。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科研人员、研究生、图书馆与科研数据管理人员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个人/机构知识库、科研数据治理、元数据规范与术语控制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在指定本体范围内把自由文本解析为规范术语，并显式报告未匹配或模糊结果。 本轮读取了 147 行说明，重点核对了Ontology Term Resolution、When to use、The rule、Two directions、Resolve text to terms。该结论仅反映说明与包结构，不代表依赖已安装或任务已成功运行。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本体、受控词表、术语映射、数据规范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从只读盘点和小样本映射开始；凭据、写操作和批量变更另设审批。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对应平台或数据标准；部分功能需要 Python、API 凭据或本地索引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元数据映射可能丢失语义；凭据、未公开研究对象和批量写入必须受控。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7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https://github.com/K-Dense-AI/scientific-agent-skills/blob/main/skills/ontology-term-resolution/SKILL.md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GH-04-0028｜LabArchives 电子实验记录集成（labarchive-integration）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规划 LabArchives ELN 与库存接口的认证、区域端点、读取和受控写入请求。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Agent Skills（兼容 Codex、Claude Code、Cursor 等）；社区 skill、GitHub 开源仓库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科研人员、研究生、图书馆与科研数据管理人员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个人/机构知识库、科研数据治理、元数据规范与术语控制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规划 LabArchives ELN 与库存接口的认证、区域端点、读取和受控写入请求。 本轮读取了 216 行说明，重点核对了LabArchives Integration、Choose the Correct Surface、Access and Credentials、Regional Endpoints、Authentication Model。该结论仅反映说明与包结构，不代表依赖已安装或任务已成功运行。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ELN、实验记录、库存、API、权限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从只读盘点和小样本映射开始；凭据、写操作和批量变更另设审批。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对应平台或数据标准；部分功能需要 Python、API 凭据或本地索引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元数据映射可能丢失语义；凭据、未公开研究对象和批量写入必须受控。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二级包内容验证；已读取说明或包内容，未安装、未执行，不能据此推定真实任务效果。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8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https://github.com/K-Dense-AI/scientific-agent-skills/blob/main/skills/labarchive-integration/SKILL.md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pPr>
        <w:pStyle w:val="Heading2"/>
        <w:pageBreakBefore w:val="0"/>
      </w:pPr>
      <w:r>
        <w:t>GH-04-0029｜Zotero 网页翻译器开发（develop-web-translator）</w:t>
      </w:r>
    </w:p>
    <w:p>
      <w:pPr>
        <w:keepNext/>
        <w:keepLines/>
        <w:spacing w:before="0" w:after="140"/>
        <w:ind w:left="115" w:right="115"/>
        <w:shd w:fill="F4F7F9"/>
      </w:pPr>
      <w:r>
        <w:rPr>
          <w:rFonts w:ascii="Calibri" w:hAnsi="Calibri" w:eastAsia="Microsoft YaHei"/>
          <w:b/>
          <w:i w:val="0"/>
          <w:color w:val="16324F"/>
          <w:sz w:val="21"/>
        </w:rPr>
        <w:t>分析网站结构并开发、测试 Zotero 网页翻译器，以改善书目元数据抓取与导入。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生态 / 来源形态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Zotero 开发工作流 / Agent Skill；社区 skill、GitHub 公开仓库（许可证待核）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兼容 / 优先级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B；中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适用角色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学生、教师、图书馆人员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6324F"/>
                <w:sz w:val="19"/>
              </w:rPr>
              <w:t>典型场景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9"/>
              </w:rPr>
              <w:t>信息素养课程、读者培训、图书馆项目与服务设计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分析网站结构并开发、测试 Zotero 网页翻译器，以改善书目元数据抓取与导入。 本轮读取了 121 行说明，重点核对了Prerequisites、Step 1: Gather information、Step 2: Analyze the site、Difficult sites (anti-bot walls)、Step 3: Choose an approach。该结论仅反映说明与包结构，不代表依赖已安装或任务已成功运行。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Zotero Translator、网页元数据、测试、馆藏导入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适配建议：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可作为课程或服务模板，需补充本校资源、制度、学习目标和评价量规。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依赖条件：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无硬性运行依赖；实施时需要本校资源与受众信息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风险与边界：</w:t>
      </w:r>
      <w:r>
        <w:rPr>
          <w:rFonts w:ascii="Calibri" w:hAnsi="Calibri" w:eastAsia="Microsoft YaHei"/>
          <w:b w:val="0"/>
          <w:i w:val="0"/>
          <w:color w:val="9B1C1C"/>
          <w:sz w:val="22"/>
        </w:rPr>
        <w:t>内容较通用或较轻量，不能替代本校政策、专业馆员判断和学习成效评估。 仓库许可证未明确或无法由 GitHub 自动识别，采用前需单独核验。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功能验证：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说明已核验；已读取说明或包内容，未安装、未执行，不能据此推定真实任务效果。</w:t>
      </w:r>
    </w:p>
    <w:p>
      <w:pPr>
        <w:spacing w:before="80" w:after="80"/>
      </w:pPr>
      <w:r>
        <w:rPr>
          <w:rFonts w:ascii="Calibri" w:hAnsi="Calibri" w:eastAsia="Microsoft YaHei"/>
          <w:b/>
          <w:i w:val="0"/>
          <w:color w:val="16324F"/>
          <w:sz w:val="19"/>
        </w:rPr>
        <w:t>GitHub 来源：</w:t>
      </w:r>
      <w:hyperlink r:id="rId39">
        <w:r>
          <w:rPr>
            <w:rFonts w:ascii="Calibri" w:hAnsi="Calibri" w:eastAsia="Microsoft YaHei"/>
            <w:color w:val="1F6F8B"/>
            <w:u w:val="single"/>
            <w:sz w:val="19"/>
          </w:rPr>
          <w:t>https://github.com/zotero/translators/blob/master/.agent/skills/develop-web-translator/SKILL.md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关联说明：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同类技能按任务粒度并存；部署时优先选择覆盖需求且许可证、依赖和维护状态更合适者。</w:t>
      </w:r>
    </w:p>
    <w:p>
      <w:r>
        <w:br w:type="page"/>
      </w:r>
    </w:p>
    <w:p>
      <w:pPr>
        <w:pStyle w:val="Heading1"/>
      </w:pPr>
      <w:r>
        <w:t>GitHub 仓库来源清单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900"/>
        <w:gridCol w:w="720"/>
        <w:gridCol w:w="900"/>
        <w:gridCol w:w="1260"/>
        <w:gridCol w:w="2580"/>
      </w:tblGrid>
      <w:tr>
        <w:trPr>
          <w:tblHeader w:val="true"/>
          <w:cantSplit/>
        </w:trPr>
        <w:tc>
          <w:tcPr>
            <w:tcW w:type="dxa" w:w="390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仓库</w:t>
            </w:r>
          </w:p>
        </w:tc>
        <w:tc>
          <w:tcPr>
            <w:tcW w:type="dxa" w:w="72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入选数</w:t>
            </w:r>
          </w:p>
        </w:tc>
        <w:tc>
          <w:tcPr>
            <w:tcW w:type="dxa" w:w="90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Stars</w:t>
            </w:r>
          </w:p>
        </w:tc>
        <w:tc>
          <w:tcPr>
            <w:tcW w:type="dxa" w:w="126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最近推送</w:t>
            </w:r>
          </w:p>
        </w:tc>
        <w:tc>
          <w:tcPr>
            <w:tcW w:type="dxa" w:w="2580"/>
            <w:vAlign w:val="center"/>
            <w:shd w:fill="1F6F8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许可证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40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ASI2030/Fact-Check-X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0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2026-07-30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Apache-2.0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41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AhmedAnwar-Gazy/latex_templet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2026-05-08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未明确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42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Albert-Libra/nanobot-zotero-bridge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3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2026-06-01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未明确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43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K-Dense-AI/scientific-agent-skills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32822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2026-08-03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44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SamaritanOC/fact-checker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0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2026-05-18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未明确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45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Tibsfox/gsd-skill-creator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69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2026-07-19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NOASSERTION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46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dandye/ai-runbooks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120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2026-08-04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Apache-2.0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47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lionelsimai/claude-skills-collection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8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2026-02-08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48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scdenney/open-science-skills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39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2026-08-06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NOASSERTION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49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wentorai/research-plugins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6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270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2026-06-19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50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wu-yc/LabClaw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1044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2026-03-19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未明确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hyperlink r:id="rId51">
              <w:r>
                <w:rPr>
                  <w:rFonts w:ascii="Calibri" w:hAnsi="Calibri" w:eastAsia="Microsoft YaHei"/>
                  <w:color w:val="1F6F8B"/>
                  <w:u w:val="single"/>
                  <w:sz w:val="17"/>
                </w:rPr>
                <w:t>zotero/translators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1670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2026-08-05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3"/>
                <w:sz w:val="17"/>
              </w:rPr>
              <w:t>未明确</w:t>
            </w:r>
          </w:p>
        </w:tc>
      </w:tr>
    </w:tbl>
    <w:p>
      <w:pPr>
        <w:spacing w:before="80" w:after="80"/>
      </w:pPr>
      <w:r>
        <w:rPr>
          <w:rFonts w:ascii="Calibri" w:hAnsi="Calibri" w:eastAsia="Microsoft YaHei"/>
          <w:b w:val="0"/>
          <w:i/>
          <w:color w:val="52606D"/>
          <w:sz w:val="18"/>
        </w:rPr>
        <w:t>来源：GitHub 仓库元数据与本轮读取的 skill 路径；数据日期 2026-08-06。Stars 和许可证会变化，采用前应再次核验。</w:t>
      </w:r>
    </w:p>
    <w:p>
      <w:pPr>
        <w:pStyle w:val="Heading1"/>
      </w:pPr>
      <w:r>
        <w:t>结论与后续建议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优先队列：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GH-04-0001 information-literacy、GH-04-0002 information-evaluation、GH-04-0004 source-analysis、GH-04-0014 fact-check-x-unified、GH-04-0017 institutional-repository-guide、GH-04-0018 worldcat-search-api、GH-04-0019 open-science-guide、GH-04-0020 repository-harvesting-guide、GH-04-0024 fair-check、GH-04-0026 zotero-bridge、GH-04-0027 ontology-term-resolution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建议顺序：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先核验许可证和依赖，再按高频校园场景挑选少量 A/B 级候选做受控试点；涉及账号、外部写入、未发表材料或版权内容时另设授权与审计边界。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6324F"/>
          <w:sz w:val="22"/>
        </w:rPr>
        <w:t>运行验证：</w:t>
      </w:r>
      <w:r>
        <w:rPr>
          <w:rFonts w:ascii="Calibri" w:hAnsi="Calibri" w:eastAsia="Microsoft YaHei"/>
          <w:b w:val="0"/>
          <w:i w:val="0"/>
          <w:color w:val="1F2933"/>
          <w:sz w:val="22"/>
        </w:rPr>
        <w:t>本报告不包含运行结论。若用户后续指定某个候选，再针对该候选设计最小、可回滚、无外部写入的验证方案。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i w:val="0"/>
        <w:color w:val="52606D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2606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2606D"/>
        <w:sz w:val="18"/>
      </w:rPr>
      <w:t>高校 AI 技能库调研  |  图书馆与信息素养  |  GitHub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Tibsfox/gsd-skill-creator/blob/main/examples/skills/reading/information-literacy/SKILL.md" TargetMode="External"/><Relationship Id="rId12" Type="http://schemas.openxmlformats.org/officeDocument/2006/relationships/hyperlink" Target="https://github.com/Tibsfox/gsd-skill-creator/blob/main/examples/skills/digital-literacy/information-evaluation/SKILL.md" TargetMode="External"/><Relationship Id="rId13" Type="http://schemas.openxmlformats.org/officeDocument/2006/relationships/hyperlink" Target="https://github.com/Tibsfox/gsd-skill-creator/blob/main/examples/skills/communication/media-literacy/SKILL.md" TargetMode="External"/><Relationship Id="rId14" Type="http://schemas.openxmlformats.org/officeDocument/2006/relationships/hyperlink" Target="https://github.com/Tibsfox/gsd-skill-creator/blob/main/examples/skills/history/source-analysis/SKILL.md" TargetMode="External"/><Relationship Id="rId15" Type="http://schemas.openxmlformats.org/officeDocument/2006/relationships/hyperlink" Target="https://github.com/AhmedAnwar-Gazy/latex_templet/blob/main/.agents/skills/research-information-literacy/SKILL.md" TargetMode="External"/><Relationship Id="rId16" Type="http://schemas.openxmlformats.org/officeDocument/2006/relationships/hyperlink" Target="https://github.com/lionelsimai/claude-skills-collection/blob/main/skills/digital-library-plan/SKILL.md" TargetMode="External"/><Relationship Id="rId17" Type="http://schemas.openxmlformats.org/officeDocument/2006/relationships/hyperlink" Target="https://github.com/lionelsimai/claude-skills-collection/blob/main/skills/library-outreach-plan/SKILL.md" TargetMode="External"/><Relationship Id="rId18" Type="http://schemas.openxmlformats.org/officeDocument/2006/relationships/hyperlink" Target="https://github.com/lionelsimai/claude-skills-collection/blob/main/skills/library-program-design/SKILL.md" TargetMode="External"/><Relationship Id="rId19" Type="http://schemas.openxmlformats.org/officeDocument/2006/relationships/hyperlink" Target="https://github.com/lionelsimai/claude-skills-collection/blob/main/skills/library-technology-plan/SKILL.md" TargetMode="External"/><Relationship Id="rId20" Type="http://schemas.openxmlformats.org/officeDocument/2006/relationships/hyperlink" Target="https://github.com/lionelsimai/claude-skills-collection/blob/main/skills/media-literacy-program/SKILL.md" TargetMode="External"/><Relationship Id="rId21" Type="http://schemas.openxmlformats.org/officeDocument/2006/relationships/hyperlink" Target="https://github.com/lionelsimai/claude-skills-collection/blob/main/skills/fact-checking-protocol/SKILL.md" TargetMode="External"/><Relationship Id="rId22" Type="http://schemas.openxmlformats.org/officeDocument/2006/relationships/hyperlink" Target="https://github.com/lionelsimai/claude-skills-collection/blob/main/skills/data-literacy-program/SKILL.md" TargetMode="External"/><Relationship Id="rId23" Type="http://schemas.openxmlformats.org/officeDocument/2006/relationships/hyperlink" Target="https://github.com/lionelsimai/claude-skills-collection/blob/main/skills/source-management/SKILL.md" TargetMode="External"/><Relationship Id="rId24" Type="http://schemas.openxmlformats.org/officeDocument/2006/relationships/hyperlink" Target="https://github.com/ASI2030/Fact-Check-X/blob/main/skills/fact-check-x-unified/SKILL.md" TargetMode="External"/><Relationship Id="rId25" Type="http://schemas.openxmlformats.org/officeDocument/2006/relationships/hyperlink" Target="https://github.com/ASI2030/Fact-Check-X/blob/main/skills/fact-check-x-authoritative-verify/SKILL.md" TargetMode="External"/><Relationship Id="rId26" Type="http://schemas.openxmlformats.org/officeDocument/2006/relationships/hyperlink" Target="https://github.com/SamaritanOC/fact-checker/blob/main/SKILL.md" TargetMode="External"/><Relationship Id="rId27" Type="http://schemas.openxmlformats.org/officeDocument/2006/relationships/hyperlink" Target="https://github.com/wentorai/research-plugins/blob/main/skills/literature/fulltext/institutional-repository-guide/SKILL.md" TargetMode="External"/><Relationship Id="rId28" Type="http://schemas.openxmlformats.org/officeDocument/2006/relationships/hyperlink" Target="https://github.com/wentorai/research-plugins/blob/main/skills/literature/search/worldcat-search-api/SKILL.md" TargetMode="External"/><Relationship Id="rId29" Type="http://schemas.openxmlformats.org/officeDocument/2006/relationships/hyperlink" Target="https://github.com/wentorai/research-plugins/blob/main/skills/research/funding/open-science-guide/SKILL.md" TargetMode="External"/><Relationship Id="rId30" Type="http://schemas.openxmlformats.org/officeDocument/2006/relationships/hyperlink" Target="https://github.com/wentorai/research-plugins/blob/main/skills/tools/scraping/repository-harvesting-guide/SKILL.md" TargetMode="External"/><Relationship Id="rId31" Type="http://schemas.openxmlformats.org/officeDocument/2006/relationships/hyperlink" Target="https://github.com/wentorai/research-plugins/blob/main/skills/research/funding/figshare-api/SKILL.md" TargetMode="External"/><Relationship Id="rId32" Type="http://schemas.openxmlformats.org/officeDocument/2006/relationships/hyperlink" Target="https://github.com/wentorai/research-plugins/blob/main/skills/literature/fulltext/pmc-oai-api/SKILL.md" TargetMode="External"/><Relationship Id="rId33" Type="http://schemas.openxmlformats.org/officeDocument/2006/relationships/hyperlink" Target="https://github.com/wu-yc/LabClaw/blob/main/skills/general/fair-data/SKILL.md" TargetMode="External"/><Relationship Id="rId34" Type="http://schemas.openxmlformats.org/officeDocument/2006/relationships/hyperlink" Target="https://github.com/scdenney/open-science-skills/blob/main/codex/fair-check/SKILL.md" TargetMode="External"/><Relationship Id="rId35" Type="http://schemas.openxmlformats.org/officeDocument/2006/relationships/hyperlink" Target="https://github.com/dandye/ai-runbooks/blob/main/skills/design-metadata-schema/SKILL.md" TargetMode="External"/><Relationship Id="rId36" Type="http://schemas.openxmlformats.org/officeDocument/2006/relationships/hyperlink" Target="https://github.com/Albert-Libra/nanobot-zotero-bridge/blob/master/SKILL.md" TargetMode="External"/><Relationship Id="rId37" Type="http://schemas.openxmlformats.org/officeDocument/2006/relationships/hyperlink" Target="https://github.com/K-Dense-AI/scientific-agent-skills/blob/main/skills/ontology-term-resolution/SKILL.md" TargetMode="External"/><Relationship Id="rId38" Type="http://schemas.openxmlformats.org/officeDocument/2006/relationships/hyperlink" Target="https://github.com/K-Dense-AI/scientific-agent-skills/blob/main/skills/labarchive-integration/SKILL.md" TargetMode="External"/><Relationship Id="rId39" Type="http://schemas.openxmlformats.org/officeDocument/2006/relationships/hyperlink" Target="https://github.com/zotero/translators/blob/master/.agent/skills/develop-web-translator/SKILL.md" TargetMode="External"/><Relationship Id="rId40" Type="http://schemas.openxmlformats.org/officeDocument/2006/relationships/hyperlink" Target="https://github.com/ASI2030/Fact-Check-X" TargetMode="External"/><Relationship Id="rId41" Type="http://schemas.openxmlformats.org/officeDocument/2006/relationships/hyperlink" Target="https://github.com/AhmedAnwar-Gazy/latex_templet" TargetMode="External"/><Relationship Id="rId42" Type="http://schemas.openxmlformats.org/officeDocument/2006/relationships/hyperlink" Target="https://github.com/Albert-Libra/nanobot-zotero-bridge" TargetMode="External"/><Relationship Id="rId43" Type="http://schemas.openxmlformats.org/officeDocument/2006/relationships/hyperlink" Target="https://github.com/K-Dense-AI/scientific-agent-skills" TargetMode="External"/><Relationship Id="rId44" Type="http://schemas.openxmlformats.org/officeDocument/2006/relationships/hyperlink" Target="https://github.com/SamaritanOC/fact-checker" TargetMode="External"/><Relationship Id="rId45" Type="http://schemas.openxmlformats.org/officeDocument/2006/relationships/hyperlink" Target="https://github.com/Tibsfox/gsd-skill-creator" TargetMode="External"/><Relationship Id="rId46" Type="http://schemas.openxmlformats.org/officeDocument/2006/relationships/hyperlink" Target="https://github.com/dandye/ai-runbooks" TargetMode="External"/><Relationship Id="rId47" Type="http://schemas.openxmlformats.org/officeDocument/2006/relationships/hyperlink" Target="https://github.com/lionelsimai/claude-skills-collection" TargetMode="External"/><Relationship Id="rId48" Type="http://schemas.openxmlformats.org/officeDocument/2006/relationships/hyperlink" Target="https://github.com/scdenney/open-science-skills" TargetMode="External"/><Relationship Id="rId49" Type="http://schemas.openxmlformats.org/officeDocument/2006/relationships/hyperlink" Target="https://github.com/wentorai/research-plugins" TargetMode="External"/><Relationship Id="rId50" Type="http://schemas.openxmlformats.org/officeDocument/2006/relationships/hyperlink" Target="https://github.com/wu-yc/LabClaw" TargetMode="External"/><Relationship Id="rId51" Type="http://schemas.openxmlformats.org/officeDocument/2006/relationships/hyperlink" Target="https://github.com/zotero/transla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