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نهایی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هوش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محاسباتی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آموخته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پیشین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عصبی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بتوانید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صرع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نفره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۱-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آماده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لود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آماده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لینک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>
          <w:rFonts w:ascii="Mirza Medium" w:cs="Mirza Medium" w:eastAsia="Mirza Medium" w:hAnsi="Mirza Medium"/>
          <w:sz w:val="28"/>
          <w:szCs w:val="28"/>
        </w:rPr>
      </w:pPr>
      <w:hyperlink r:id="rId7">
        <w:r w:rsidDel="00000000" w:rsidR="00000000" w:rsidRPr="00000000">
          <w:rPr>
            <w:rFonts w:ascii="Mirza Medium" w:cs="Mirza Medium" w:eastAsia="Mirza Medium" w:hAnsi="Mirza Medium"/>
            <w:color w:val="1155cc"/>
            <w:sz w:val="28"/>
            <w:szCs w:val="28"/>
            <w:u w:val="single"/>
            <w:rtl w:val="0"/>
          </w:rPr>
          <w:t xml:space="preserve">https://physionet.org/content/chbmit/1.0.0/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توضیحاتی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ویدیو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لود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نویز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حذف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نهایی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حتما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رعایت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:‌ </w:t>
      </w:r>
    </w:p>
    <w:p w:rsidR="00000000" w:rsidDel="00000000" w:rsidP="00000000" w:rsidRDefault="00000000" w:rsidRPr="00000000" w14:paraId="0000000B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ab/>
        <w:t xml:space="preserve">۱-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لود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کافی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ab/>
        <w:t xml:space="preserve">۲-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بالانس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بودن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لود</w:t>
      </w:r>
    </w:p>
    <w:p w:rsidR="00000000" w:rsidDel="00000000" w:rsidP="00000000" w:rsidRDefault="00000000" w:rsidRPr="00000000" w14:paraId="0000000D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ab/>
        <w:t xml:space="preserve">۳-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حداقل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25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نرمال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ریکورد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seizure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۲-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الگوریتم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عصبی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cnn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ترکیب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قبلی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نحوه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ترکیب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append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feature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پنجره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عهده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شماست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معنا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برسید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ساختار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انتخابی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سایز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کارایی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یابد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.)</w:t>
      </w:r>
    </w:p>
    <w:p w:rsidR="00000000" w:rsidDel="00000000" w:rsidP="00000000" w:rsidRDefault="00000000" w:rsidRPr="00000000" w14:paraId="00000014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۳-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نهایتا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نتایج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متریک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پیشین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آموختید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seizure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نرخ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alarm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توزیع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0"/>
        </w:rPr>
        <w:t xml:space="preserve">alarm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بدست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آورید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مواردی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مواردی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آموختید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فاز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پیشین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طی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راهکار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جامع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ساخت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تشنج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ایمپلنت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بدن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بیمار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دائما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تشنج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میدهید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دارویی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آزاد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هرچند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عوارضی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آنی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تشنج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متوقف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سازد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۴-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نمره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اضافه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افرادی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بالاتر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خلاقانه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برسند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نمره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تعلق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قصد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گرفتن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نمره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اضافه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دارید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اساس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 Medium" w:cs="Mirza Medium" w:eastAsia="Mirza Medium" w:hAnsi="Mirza Medium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Mirza Medium" w:cs="Mirza Medium" w:eastAsia="Mirza Medium" w:hAnsi="Mirza Medium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 Medium">
    <w:embedRegular w:fontKey="{00000000-0000-0000-0000-000000000000}" r:id="rId1" w:subsetted="0"/>
    <w:embedBold w:fontKey="{00000000-0000-0000-0000-000000000000}" r:id="rId2" w:subsetted="0"/>
  </w:font>
  <w:font w:name="Mirza">
    <w:embedRegular w:fontKey="{00000000-0000-0000-0000-000000000000}" r:id="rId3" w:subsetted="0"/>
    <w:embedBold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https://pyedflib.readthedocs.io/en/latest/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hysionet.org/content/chbmit/1.0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Medium-regular.ttf"/><Relationship Id="rId2" Type="http://schemas.openxmlformats.org/officeDocument/2006/relationships/font" Target="fonts/MirzaMedium-bold.ttf"/><Relationship Id="rId3" Type="http://schemas.openxmlformats.org/officeDocument/2006/relationships/font" Target="fonts/Mirza-regular.ttf"/><Relationship Id="rId4" Type="http://schemas.openxmlformats.org/officeDocument/2006/relationships/font" Target="fonts/Mirz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