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SafeMind</w:t>
      </w:r>
      <w:r>
        <w:t xml:space="preserve"> </w:t>
      </w:r>
      <w:r>
        <w:t xml:space="preserve">—</w:t>
      </w:r>
      <w:r>
        <w:t xml:space="preserve"> </w:t>
      </w:r>
      <w:r>
        <w:t xml:space="preserve">Гид</w:t>
      </w:r>
      <w:r>
        <w:t xml:space="preserve"> </w:t>
      </w:r>
      <w:r>
        <w:t xml:space="preserve">по</w:t>
      </w:r>
      <w:r>
        <w:t xml:space="preserve"> </w:t>
      </w:r>
      <w:r>
        <w:t xml:space="preserve">ИИ-инструментам</w:t>
      </w:r>
    </w:p>
    <w:p>
      <w:pPr>
        <w:pStyle w:val="Subtitle"/>
      </w:pPr>
      <w:r>
        <w:t xml:space="preserve">Версия</w:t>
      </w:r>
      <w:r>
        <w:t xml:space="preserve"> </w:t>
      </w:r>
      <w:r>
        <w:t xml:space="preserve">для</w:t>
      </w:r>
      <w:r>
        <w:t xml:space="preserve"> </w:t>
      </w:r>
      <w:r>
        <w:t xml:space="preserve">тех,</w:t>
      </w:r>
      <w:r>
        <w:t xml:space="preserve"> </w:t>
      </w:r>
      <w:r>
        <w:t xml:space="preserve">кто</w:t>
      </w:r>
      <w:r>
        <w:t xml:space="preserve"> </w:t>
      </w:r>
      <w:r>
        <w:t xml:space="preserve">слышит</w:t>
      </w:r>
      <w:r>
        <w:t xml:space="preserve"> </w:t>
      </w:r>
      <w:r>
        <w:t xml:space="preserve">о</w:t>
      </w:r>
      <w:r>
        <w:t xml:space="preserve"> </w:t>
      </w:r>
      <w:r>
        <w:t xml:space="preserve">нейросетях</w:t>
      </w:r>
      <w:r>
        <w:t xml:space="preserve"> </w:t>
      </w:r>
      <w:r>
        <w:t xml:space="preserve">впервые</w:t>
      </w:r>
    </w:p>
    <w:p>
      <w:pPr>
        <w:pStyle w:val="FirstParagraph"/>
      </w:pPr>
      <w:r>
        <w:t xml:space="preserve"> </w:t>
      </w:r>
      <w:r>
        <w:t xml:space="preserve">Нейросеть — это программа, которая</w:t>
      </w:r>
      <w:r>
        <w:t xml:space="preserve"> </w:t>
      </w:r>
      <w:r>
        <w:t xml:space="preserve">“</w:t>
      </w:r>
      <w:r>
        <w:t xml:space="preserve">учится</w:t>
      </w:r>
      <w:r>
        <w:t xml:space="preserve">”</w:t>
      </w:r>
      <w:r>
        <w:t xml:space="preserve"> </w:t>
      </w:r>
      <w:r>
        <w:t xml:space="preserve">на миллионах текстов, изображений и разговоров. Она не думает как человек, но умеет подбирать ответы, картинки, код и анализ так, что результат часто лучше среднего специалиста.</w:t>
      </w:r>
    </w:p>
    <w:p>
      <w:pPr>
        <w:pStyle w:val="BodyText"/>
      </w:pPr>
      <w:r>
        <w:t xml:space="preserve"> </w:t>
      </w:r>
      <w:r>
        <w:t xml:space="preserve">нейросеть — не замена вам. Это</w:t>
      </w:r>
      <w:r>
        <w:t xml:space="preserve"> </w:t>
      </w:r>
      <w:r>
        <w:t xml:space="preserve">. Человек, который использует ИИ, решает задачи в 3–5 раз быстрее. Тот, кто игнорирует — отстаёт.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“</w:t>
      </w:r>
      <w:r>
        <w:t xml:space="preserve">Напиши email</w:t>
      </w:r>
      <w:r>
        <w:t xml:space="preserve">”</w:t>
      </w: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конкретика + контекст + формат. Чем точнее вопрос — тем полезнее ответ.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Claude умеет загружать файлы напрямую — просто перетащите Excel или PDF.</w:t>
      </w:r>
    </w:p>
    <w:p>
      <w:pPr>
        <w:pStyle w:val="BodyText"/>
      </w:pPr>
      <w:r>
        <w:t xml:space="preserve"> </w:t>
      </w:r>
      <w:r>
        <w:t xml:space="preserve">Остальное — практика.</w:t>
      </w:r>
    </w:p>
    <w:p>
      <w:pPr>
        <w:pStyle w:val="BodyText"/>
      </w:pPr>
    </w:p>
    <w:bookmarkStart w:id="23" w:name="Xa6115e0d0132cd3eb931f552cde4a0740451b44"/>
    <w:p>
      <w:pPr>
        <w:pStyle w:val="Heading1"/>
      </w:pPr>
      <w:r>
        <w:t xml:space="preserve">SafeMind — Бесплатный гид по ИИ-инструментам</w:t>
      </w:r>
    </w:p>
    <w:bookmarkStart w:id="22" w:name="страница-3-решения-для-финансистов"/>
    <w:p>
      <w:pPr>
        <w:pStyle w:val="Heading2"/>
      </w:pPr>
      <w:r>
        <w:t xml:space="preserve">Страница 3: Решения для финансистов</w:t>
      </w:r>
    </w:p>
    <w:bookmarkStart w:id="20" w:name="как-ии-помогает-финансисту"/>
    <w:p>
      <w:pPr>
        <w:pStyle w:val="Heading3"/>
      </w:pPr>
      <w:r>
        <w:t xml:space="preserve">Как ИИ помогает финансисту</w:t>
      </w:r>
    </w:p>
    <w:p>
      <w:pPr>
        <w:pStyle w:val="FirstParagraph"/>
      </w:pPr>
      <w:r>
        <w:rPr>
          <w:bCs/>
          <w:b/>
        </w:rPr>
        <w:t xml:space="preserve">1. Финансовый анализ</w:t>
      </w:r>
      <w:r>
        <w:t xml:space="preserve"> </w:t>
      </w:r>
      <w:r>
        <w:t xml:space="preserve">• Анализ P&amp;L, баланса, cash flow — автоматические инсайты</w:t>
      </w:r>
      <w:r>
        <w:t xml:space="preserve"> </w:t>
      </w:r>
      <w:r>
        <w:t xml:space="preserve">• Сравнение с бюджетом — выявление отклонений</w:t>
      </w:r>
      <w:r>
        <w:t xml:space="preserve"> </w:t>
      </w:r>
      <w:r>
        <w:t xml:space="preserve">• Прогнозирование выручки и расходов на квартал</w:t>
      </w:r>
      <w:r>
        <w:t xml:space="preserve"> </w:t>
      </w:r>
      <w:r>
        <w:t xml:space="preserve">• Сценарное моделирование:</w:t>
      </w:r>
      <w:r>
        <w:t xml:space="preserve"> </w:t>
      </w:r>
      <w:r>
        <w:t xml:space="preserve">“</w:t>
      </w:r>
      <w:r>
        <w:t xml:space="preserve">что если выручка упадёт на 20%</w:t>
      </w:r>
      <w:r>
        <w:t xml:space="preserve">”</w:t>
      </w:r>
    </w:p>
    <w:p>
      <w:pPr>
        <w:pStyle w:val="BodyText"/>
      </w:pPr>
      <w:r>
        <w:t xml:space="preserve">Промпт:</w:t>
      </w:r>
    </w:p>
    <w:p>
      <w:pPr>
        <w:pStyle w:val="SourceCode"/>
      </w:pPr>
      <w:r>
        <w:rPr>
          <w:rStyle w:val="VerbatimChar"/>
        </w:rPr>
        <w:t xml:space="preserve">Проанализируй P&amp;L за квартал:</w:t>
      </w:r>
      <w:r>
        <w:br/>
      </w:r>
      <w:r>
        <w:rPr>
          <w:rStyle w:val="VerbatimChar"/>
        </w:rPr>
        <w:t xml:space="preserve">Выручка: $1.2M (+15% YoY)</w:t>
      </w:r>
      <w:r>
        <w:br/>
      </w:r>
      <w:r>
        <w:rPr>
          <w:rStyle w:val="VerbatimChar"/>
        </w:rPr>
        <w:t xml:space="preserve">COGS: $720K (+20% YoY)</w:t>
      </w:r>
      <w:r>
        <w:br/>
      </w:r>
      <w:r>
        <w:rPr>
          <w:rStyle w:val="VerbatimChar"/>
        </w:rPr>
        <w:t xml:space="preserve">OPEX: $380K (+8% YoY)</w:t>
      </w:r>
      <w:r>
        <w:br/>
      </w:r>
      <w:r>
        <w:rPr>
          <w:rStyle w:val="VerbatimChar"/>
        </w:rPr>
        <w:t xml:space="preserve">Чистая прибыль: $100K (-30% YoY)</w:t>
      </w:r>
      <w:r>
        <w:br/>
      </w:r>
      <w:r>
        <w:br/>
      </w:r>
      <w:r>
        <w:rPr>
          <w:rStyle w:val="VerbatimChar"/>
        </w:rPr>
        <w:t xml:space="preserve">Вопросы:</w:t>
      </w:r>
      <w:r>
        <w:br/>
      </w:r>
      <w:r>
        <w:rPr>
          <w:rStyle w:val="VerbatimChar"/>
        </w:rPr>
        <w:t xml:space="preserve">1. Почему прибыль падает при росте выручки?</w:t>
      </w:r>
      <w:r>
        <w:br/>
      </w:r>
      <w:r>
        <w:rPr>
          <w:rStyle w:val="VerbatimChar"/>
        </w:rPr>
        <w:t xml:space="preserve">2. Какие 3 меры улучшат маржу?</w:t>
      </w:r>
      <w:r>
        <w:br/>
      </w:r>
      <w:r>
        <w:rPr>
          <w:rStyle w:val="VerbatimChar"/>
        </w:rPr>
        <w:t xml:space="preserve">3. Прогноз на Q2 при текущих трендах.</w:t>
      </w:r>
    </w:p>
    <w:p>
      <w:pPr>
        <w:pStyle w:val="FirstParagraph"/>
      </w:pPr>
      <w:r>
        <w:rPr>
          <w:bCs/>
          <w:b/>
        </w:rPr>
        <w:t xml:space="preserve">2. Отчётность</w:t>
      </w:r>
      <w:r>
        <w:t xml:space="preserve"> </w:t>
      </w:r>
      <w:r>
        <w:t xml:space="preserve">• Автоматическая генерация ежемесячных отчётов</w:t>
      </w:r>
      <w:r>
        <w:t xml:space="preserve"> </w:t>
      </w:r>
      <w:r>
        <w:t xml:space="preserve">• Преобразование</w:t>
      </w:r>
      <w:r>
        <w:t xml:space="preserve"> </w:t>
      </w:r>
      <w:r>
        <w:t xml:space="preserve">“</w:t>
      </w:r>
      <w:r>
        <w:t xml:space="preserve">сырых</w:t>
      </w:r>
      <w:r>
        <w:t xml:space="preserve">”</w:t>
      </w:r>
      <w:r>
        <w:t xml:space="preserve"> </w:t>
      </w:r>
      <w:r>
        <w:t xml:space="preserve">данных в презентации для совета</w:t>
      </w:r>
      <w:r>
        <w:t xml:space="preserve"> </w:t>
      </w:r>
      <w:r>
        <w:t xml:space="preserve">• Комментарии к отклонениям — AI пишет объяснения</w:t>
      </w:r>
      <w:r>
        <w:t xml:space="preserve"> </w:t>
      </w:r>
      <w:r>
        <w:t xml:space="preserve">• Перевод отчётов на английский для холдинга</w:t>
      </w:r>
    </w:p>
    <w:p>
      <w:pPr>
        <w:pStyle w:val="BodyText"/>
      </w:pPr>
      <w:r>
        <w:rPr>
          <w:bCs/>
          <w:b/>
        </w:rPr>
        <w:t xml:space="preserve">3. Управление рисками</w:t>
      </w:r>
      <w:r>
        <w:t xml:space="preserve"> </w:t>
      </w:r>
      <w:r>
        <w:t xml:space="preserve">• Детекция аномалий в платежах — AI лучше правил</w:t>
      </w:r>
      <w:r>
        <w:t xml:space="preserve"> </w:t>
      </w:r>
      <w:r>
        <w:t xml:space="preserve">• Прогнозирование дефолтов контрагентов</w:t>
      </w:r>
      <w:r>
        <w:t xml:space="preserve"> </w:t>
      </w:r>
      <w:r>
        <w:t xml:space="preserve">• Оценка валютных рисков — сценарный анализ</w:t>
      </w:r>
      <w:r>
        <w:t xml:space="preserve"> </w:t>
      </w:r>
      <w:r>
        <w:t xml:space="preserve">• Автоматический мониторинг ковенант</w:t>
      </w:r>
    </w:p>
    <w:p>
      <w:pPr>
        <w:pStyle w:val="BodyText"/>
      </w:pPr>
      <w:r>
        <w:t xml:space="preserve">Промпт:</w:t>
      </w:r>
    </w:p>
    <w:p>
      <w:pPr>
        <w:pStyle w:val="SourceCode"/>
      </w:pPr>
      <w:r>
        <w:rPr>
          <w:rStyle w:val="VerbatimChar"/>
        </w:rPr>
        <w:t xml:space="preserve">Проанализируй кредитный портфель:</w:t>
      </w:r>
      <w:r>
        <w:br/>
      </w:r>
      <w:r>
        <w:rPr>
          <w:rStyle w:val="VerbatimChar"/>
        </w:rPr>
        <w:t xml:space="preserve">Клиент А: оборот $5M, просрочка 15 дней</w:t>
      </w:r>
      <w:r>
        <w:br/>
      </w:r>
      <w:r>
        <w:rPr>
          <w:rStyle w:val="VerbatimChar"/>
        </w:rPr>
        <w:t xml:space="preserve">Клиент Б: оборот $2M, просрочка 45 дней</w:t>
      </w:r>
      <w:r>
        <w:br/>
      </w:r>
      <w:r>
        <w:rPr>
          <w:rStyle w:val="VerbatimChar"/>
        </w:rPr>
        <w:t xml:space="preserve">Клиент В: оборот $8M, без просрочек</w:t>
      </w:r>
      <w:r>
        <w:br/>
      </w:r>
      <w:r>
        <w:br/>
      </w:r>
      <w:r>
        <w:rPr>
          <w:rStyle w:val="VerbatimChar"/>
        </w:rPr>
        <w:t xml:space="preserve">Оцени риски. Какие действия предпринять?</w:t>
      </w:r>
      <w:r>
        <w:br/>
      </w:r>
      <w:r>
        <w:rPr>
          <w:rStyle w:val="VerbatimChar"/>
        </w:rPr>
        <w:t xml:space="preserve">Составь матрицу рисков.</w:t>
      </w:r>
    </w:p>
    <w:p>
      <w:pPr>
        <w:pStyle w:val="FirstParagraph"/>
      </w:pPr>
      <w:r>
        <w:rPr>
          <w:bCs/>
          <w:b/>
        </w:rPr>
        <w:t xml:space="preserve">4. Инвестиционный анализ</w:t>
      </w:r>
      <w:r>
        <w:t xml:space="preserve"> </w:t>
      </w:r>
      <w:r>
        <w:t xml:space="preserve">• AI-анализ рынка — тренды, риски, возможности</w:t>
      </w:r>
      <w:r>
        <w:t xml:space="preserve"> </w:t>
      </w:r>
      <w:r>
        <w:t xml:space="preserve">• Оценка NPV проектов с чувствительностью</w:t>
      </w:r>
      <w:r>
        <w:t xml:space="preserve"> </w:t>
      </w:r>
      <w:r>
        <w:t xml:space="preserve">• Портфельный анализ — диверсификация</w:t>
      </w:r>
      <w:r>
        <w:t xml:space="preserve"> </w:t>
      </w:r>
      <w:r>
        <w:t xml:space="preserve">• Мониторинг конкурентов и отрасли</w:t>
      </w:r>
    </w:p>
    <w:p>
      <w:r>
        <w:pict>
          <v:rect style="width:0;height:1.5pt" o:hralign="center" o:hrstd="t" o:hr="t"/>
        </w:pict>
      </w:r>
    </w:p>
    <w:bookmarkEnd w:id="20"/>
    <w:bookmarkStart w:id="21" w:name="полный-отчёт-для-финансистов"/>
    <w:p>
      <w:pPr>
        <w:pStyle w:val="Heading3"/>
      </w:pPr>
      <w:r>
        <w:t xml:space="preserve">🚀 Полный отчёт для финансистов</w:t>
      </w:r>
    </w:p>
    <w:p>
      <w:pPr>
        <w:pStyle w:val="FirstParagraph"/>
      </w:pPr>
      <w:r>
        <w:rPr>
          <w:bCs/>
          <w:b/>
        </w:rPr>
        <w:t xml:space="preserve">Полный отчёт SafeMind</w:t>
      </w:r>
      <w:r>
        <w:t xml:space="preserve"> </w:t>
      </w:r>
      <w:r>
        <w:t xml:space="preserve">включает:</w:t>
      </w:r>
    </w:p>
    <w:p>
      <w:pPr>
        <w:pStyle w:val="BodyText"/>
      </w:pPr>
      <w:r>
        <w:t xml:space="preserve">✅ 30-дневный план внедрения ИИ в финансовую функцию</w:t>
      </w:r>
      <w:r>
        <w:t xml:space="preserve"> </w:t>
      </w:r>
      <w:r>
        <w:t xml:space="preserve">✅ 50 готовых промптов для анализа и прогнозирования</w:t>
      </w:r>
      <w:r>
        <w:t xml:space="preserve"> </w:t>
      </w:r>
      <w:r>
        <w:t xml:space="preserve">✅ Инструкция по подключению AI к ERP и BI-системам</w:t>
      </w:r>
      <w:r>
        <w:t xml:space="preserve"> </w:t>
      </w:r>
      <w:r>
        <w:t xml:space="preserve">✅ Шаблоны финансовых моделей с AI-проверкой</w:t>
      </w:r>
      <w:r>
        <w:t xml:space="preserve"> </w:t>
      </w:r>
      <w:r>
        <w:t xml:space="preserve">✅ Кейс: как компания сократила time-to-close на 40%</w:t>
      </w:r>
      <w:r>
        <w:t xml:space="preserve"> </w:t>
      </w:r>
      <w:r>
        <w:t xml:space="preserve">✅ Сравнение AI-инструментов для финансов</w:t>
      </w:r>
    </w:p>
    <w:p>
      <w:pPr>
        <w:pStyle w:val="BodyText"/>
      </w:pPr>
      <w:r>
        <w:rPr>
          <w:bCs/>
          <w:b/>
        </w:rPr>
        <w:t xml:space="preserve">Получить полный отчёт:</w:t>
      </w:r>
      <w:r>
        <w:t xml:space="preserve"> </w:t>
      </w:r>
      <w:r>
        <w:t xml:space="preserve">safemind.pro → введите email → выберите</w:t>
      </w:r>
      <w:r>
        <w:t xml:space="preserve"> </w:t>
      </w:r>
      <w:r>
        <w:t xml:space="preserve">“</w:t>
      </w:r>
      <w:r>
        <w:t xml:space="preserve">Финансист</w:t>
      </w:r>
      <w:r>
        <w:t xml:space="preserve">”</w:t>
      </w:r>
    </w:p>
    <w:p>
      <w:pPr>
        <w:pStyle w:val="BodyText"/>
      </w:pPr>
      <w:r>
        <w:t xml:space="preserve">Или напишите: hello@safemind.pro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SafeMind — выживите и процветайте в эпохе ИИ</w:t>
      </w:r>
    </w:p>
    <w:bookmarkEnd w:id="21"/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SafeMind — Гид по ИИ-инструментам</dc:title>
  <dc:creator/>
  <cp:keywords/>
  <dcterms:created xsi:type="dcterms:W3CDTF">2026-04-28T21:20:38Z</dcterms:created>
  <dcterms:modified xsi:type="dcterms:W3CDTF">2026-04-28T21:20:38Z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geometry">
    <vt:lpwstr>margin=1.5cm</vt:lpwstr>
  </property>
  <property fmtid="{D5CDD505-2E9C-101B-9397-08002B2CF9AE}" pid="4" name="subtitle">
    <vt:lpwstr>Версия для тех, кто слышит о нейросетях впервые</vt:lpwstr>
  </property>
</Properties>
</file>