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9D469" w14:textId="77777777" w:rsidR="00292C1E" w:rsidRDefault="00000000">
      <w:pPr>
        <w:spacing w:after="80"/>
        <w:jc w:val="center"/>
      </w:pPr>
      <w:r>
        <w:rPr>
          <w:rFonts w:ascii="Times New Roman" w:hAnsi="Times New Roman"/>
          <w:b/>
          <w:sz w:val="32"/>
        </w:rPr>
        <w:t>CHAPTER 5</w:t>
      </w:r>
    </w:p>
    <w:p w14:paraId="4FC699AF" w14:textId="77777777" w:rsidR="00292C1E" w:rsidRDefault="00000000">
      <w:pPr>
        <w:spacing w:after="400"/>
        <w:jc w:val="center"/>
      </w:pPr>
      <w:r>
        <w:rPr>
          <w:rFonts w:ascii="Times New Roman" w:hAnsi="Times New Roman"/>
          <w:b/>
          <w:sz w:val="32"/>
        </w:rPr>
        <w:t>CONCLUSION AND RECOMMENDATIONS</w:t>
      </w:r>
    </w:p>
    <w:p w14:paraId="1102AABD" w14:textId="77777777" w:rsidR="00292C1E" w:rsidRDefault="00000000">
      <w:pPr>
        <w:spacing w:after="120"/>
        <w:ind w:firstLine="720"/>
        <w:jc w:val="both"/>
      </w:pPr>
      <w:r>
        <w:rPr>
          <w:rFonts w:ascii="Times New Roman" w:hAnsi="Times New Roman"/>
          <w:sz w:val="24"/>
        </w:rPr>
        <w:t>This chapter evaluates how well every objective of this project was achieved by revisiting each objective. It also explores and highlights the strengths as well as the limitations of the developed crop recommendation system and makes recommendations for further works that can be done to improve the system, before summarising the key points discussed at the end.</w:t>
      </w:r>
    </w:p>
    <w:p w14:paraId="2E5CD82C" w14:textId="77777777" w:rsidR="00292C1E" w:rsidRDefault="00000000">
      <w:pPr>
        <w:spacing w:before="360" w:after="120"/>
      </w:pPr>
      <w:r>
        <w:rPr>
          <w:rFonts w:ascii="Times New Roman" w:hAnsi="Times New Roman"/>
          <w:b/>
          <w:sz w:val="24"/>
        </w:rPr>
        <w:t>5.1 REVISIT OBJECTIVES</w:t>
      </w:r>
    </w:p>
    <w:p w14:paraId="3ADDDCB6" w14:textId="77777777" w:rsidR="00292C1E" w:rsidRDefault="00000000">
      <w:pPr>
        <w:spacing w:after="120"/>
        <w:ind w:firstLine="720"/>
        <w:jc w:val="both"/>
      </w:pPr>
      <w:r>
        <w:rPr>
          <w:rFonts w:ascii="Times New Roman" w:hAnsi="Times New Roman"/>
          <w:sz w:val="24"/>
        </w:rPr>
        <w:t>This section will revisit each of the objectives of the project to evaluate how well each objective was achieved. The project aims to develop a crop recommendation system that integrates Large Language Model (LLM) and Explainable Artificial Intelligence (XAI) techniques to produce accurate crop predictions alongside human-readable explanations. Thus, the project objectives include:</w:t>
      </w:r>
    </w:p>
    <w:p w14:paraId="6C690BF4" w14:textId="77777777" w:rsidR="00292C1E" w:rsidRDefault="00000000" w:rsidP="002948F2">
      <w:pPr>
        <w:spacing w:after="80"/>
        <w:jc w:val="both"/>
      </w:pPr>
      <w:r>
        <w:rPr>
          <w:rFonts w:ascii="Times New Roman" w:hAnsi="Times New Roman"/>
          <w:sz w:val="24"/>
        </w:rPr>
        <w:t>a. To identify and assess suitable Large Language Model (LLM) and Explainable AI (XAI) techniques for crop recommendation systems.</w:t>
      </w:r>
    </w:p>
    <w:p w14:paraId="14FC87AE" w14:textId="77777777" w:rsidR="00292C1E" w:rsidRDefault="00000000" w:rsidP="002948F2">
      <w:pPr>
        <w:spacing w:after="80"/>
        <w:jc w:val="both"/>
      </w:pPr>
      <w:r>
        <w:rPr>
          <w:rFonts w:ascii="Times New Roman" w:hAnsi="Times New Roman"/>
          <w:sz w:val="24"/>
        </w:rPr>
        <w:t>b. To design and develop the crop recommendation system using LLM and XAI.</w:t>
      </w:r>
    </w:p>
    <w:p w14:paraId="36EDD163" w14:textId="77777777" w:rsidR="00292C1E" w:rsidRDefault="00000000" w:rsidP="002948F2">
      <w:pPr>
        <w:spacing w:after="80"/>
        <w:jc w:val="both"/>
      </w:pPr>
      <w:r>
        <w:rPr>
          <w:rFonts w:ascii="Times New Roman" w:hAnsi="Times New Roman"/>
          <w:sz w:val="24"/>
        </w:rPr>
        <w:t>c. To evaluate the functionality and performance of the suggested Crop Recommendation System.</w:t>
      </w:r>
    </w:p>
    <w:p w14:paraId="5C869F20" w14:textId="77777777" w:rsidR="00292C1E" w:rsidRDefault="00292C1E"/>
    <w:p w14:paraId="33937880" w14:textId="77777777" w:rsidR="00292C1E" w:rsidRDefault="00000000">
      <w:pPr>
        <w:spacing w:before="240" w:after="80"/>
      </w:pPr>
      <w:r>
        <w:rPr>
          <w:rFonts w:ascii="Times New Roman" w:hAnsi="Times New Roman"/>
          <w:b/>
          <w:sz w:val="24"/>
        </w:rPr>
        <w:t>5.1.1 FIRST OBJECTIVE</w:t>
      </w:r>
    </w:p>
    <w:p w14:paraId="3B82933A" w14:textId="77777777" w:rsidR="00292C1E" w:rsidRDefault="00000000">
      <w:pPr>
        <w:spacing w:after="120"/>
        <w:ind w:firstLine="720"/>
        <w:jc w:val="both"/>
      </w:pPr>
      <w:r>
        <w:rPr>
          <w:rFonts w:ascii="Times New Roman" w:hAnsi="Times New Roman"/>
          <w:sz w:val="24"/>
        </w:rPr>
        <w:t>The first objective of this project was to identify and assess suitable Large Language Model (LLM) and Explainable AI (XAI) techniques for the crop recommendation system. This objective was addressed during the early phases of the project, particularly in Chapter 2, which is the Literature Review chapter. Various machine learning and deep learning models were evaluated, with a focus on models that can process structured agricultural data effectively while producing interpretable outputs. Traditional models such as Random Forest, Support Vector Machine, and Decision Tree were considered alongside transformer-based models. After the evaluation process, BERT (Bidirectional Encoder Representations from Transformers) and its lighter variant DistilBERT were selected as the LLM component of the system because of their established performance in sequence classification tasks and their ability to capture contextual relationships within the structured natural language input derived from the field parameters.</w:t>
      </w:r>
    </w:p>
    <w:p w14:paraId="1B56F1E9" w14:textId="77777777" w:rsidR="00292C1E" w:rsidRDefault="00000000">
      <w:pPr>
        <w:spacing w:after="120"/>
        <w:ind w:firstLine="720"/>
        <w:jc w:val="both"/>
      </w:pPr>
      <w:r>
        <w:rPr>
          <w:rFonts w:ascii="Times New Roman" w:hAnsi="Times New Roman"/>
          <w:sz w:val="24"/>
        </w:rPr>
        <w:lastRenderedPageBreak/>
        <w:t>For the XAI component, two complementary methods were assessed. SHAP (SHapley Additive exPlanations) was selected as the model-agnostic feature attribution method because it provides theoretically grounded numerical explanations for individual predictions. The BERT CLS-token attention mechanism was selected as a second XAI technique because it offers a lightweight, natural language reasoning output that is accessible to non-technical users such as farmers and agricultural officers. This objective is therefore successfully achieved, as the most suitable LLM and XAI techniques were identified through the literature review and comparative assessment conducted in Chapter 2.</w:t>
      </w:r>
    </w:p>
    <w:p w14:paraId="718B4950" w14:textId="77777777" w:rsidR="00292C1E" w:rsidRDefault="00000000">
      <w:pPr>
        <w:spacing w:before="240" w:after="80"/>
      </w:pPr>
      <w:r>
        <w:rPr>
          <w:rFonts w:ascii="Times New Roman" w:hAnsi="Times New Roman"/>
          <w:b/>
          <w:sz w:val="24"/>
        </w:rPr>
        <w:t>5.1.2 SECOND OBJECTIVE</w:t>
      </w:r>
    </w:p>
    <w:p w14:paraId="078881D2" w14:textId="04483585" w:rsidR="00292C1E" w:rsidRDefault="00000000">
      <w:pPr>
        <w:spacing w:after="120"/>
        <w:ind w:firstLine="720"/>
        <w:jc w:val="both"/>
      </w:pPr>
      <w:r>
        <w:rPr>
          <w:rFonts w:ascii="Times New Roman" w:hAnsi="Times New Roman"/>
          <w:sz w:val="24"/>
        </w:rPr>
        <w:t>The second objective is to design and develop the crop recommendation system using the identified LLM and XAI techniques. This objective is successfully achieved through the full development of the CropAI system, as discussed in Chapter 3, which is the Research Methodology chapter. The system introduces a tabular-to-text conversion pipeline that transforms the seven numerical field parameters</w:t>
      </w:r>
      <w:r w:rsidR="001B6F3C">
        <w:rPr>
          <w:rFonts w:ascii="Times New Roman" w:hAnsi="Times New Roman"/>
          <w:sz w:val="24"/>
        </w:rPr>
        <w:t xml:space="preserve"> which are </w:t>
      </w:r>
      <w:r>
        <w:rPr>
          <w:rFonts w:ascii="Times New Roman" w:hAnsi="Times New Roman"/>
          <w:sz w:val="24"/>
        </w:rPr>
        <w:t xml:space="preserve">Nitrogen, Phosphorus, Potassium, pH, Temperature, Humidity, and </w:t>
      </w:r>
      <w:proofErr w:type="gramStart"/>
      <w:r>
        <w:rPr>
          <w:rFonts w:ascii="Times New Roman" w:hAnsi="Times New Roman"/>
          <w:sz w:val="24"/>
        </w:rPr>
        <w:t xml:space="preserve">Rainfall </w:t>
      </w:r>
      <w:proofErr w:type="spellStart"/>
      <w:r w:rsidR="001B6F3C">
        <w:rPr>
          <w:rFonts w:ascii="Times New Roman" w:hAnsi="Times New Roman"/>
          <w:sz w:val="24"/>
        </w:rPr>
        <w:t>a</w:t>
      </w:r>
      <w:proofErr w:type="spellEnd"/>
      <w:proofErr w:type="gramEnd"/>
      <w:r>
        <w:rPr>
          <w:rFonts w:ascii="Times New Roman" w:hAnsi="Times New Roman"/>
          <w:sz w:val="24"/>
        </w:rPr>
        <w:t xml:space="preserve"> into structured natural language sentences. These sentences are then tokenised and passed to the fine-tuned BERT and DistilBERT sequence classifiers, which output a probability distribution across 22 crop classes.</w:t>
      </w:r>
    </w:p>
    <w:p w14:paraId="1AE8FD3A" w14:textId="77777777" w:rsidR="00292C1E" w:rsidRDefault="00000000">
      <w:pPr>
        <w:spacing w:after="120"/>
        <w:ind w:firstLine="720"/>
        <w:jc w:val="both"/>
      </w:pPr>
      <w:r>
        <w:rPr>
          <w:rFonts w:ascii="Times New Roman" w:hAnsi="Times New Roman"/>
          <w:sz w:val="24"/>
        </w:rPr>
        <w:t>The XAI layer was developed on top of the classifier pipeline. The SHAP KernelExplainer was integrated to compute per-feature attribution values, and the attention reasoning module was implemented to extract the CLS-token attention weights and generate a plain-English explanation sentence identifying the most influential factors behind the recommendation. The full system was deployed as a web application using FastAPI for the backend, React with Tailwind CSS for the frontend, and MongoDB for data persistence. The web application provides user authentication, a crop prediction dashboard, prediction history, and a comprehensive admin portal for model management, user management, and data drift monitoring. This objective is therefore fully achieved, as the complete system was designed, developed, and deployed as described in Chapter 3.</w:t>
      </w:r>
    </w:p>
    <w:p w14:paraId="77476CCA" w14:textId="77777777" w:rsidR="00292C1E" w:rsidRDefault="00000000">
      <w:pPr>
        <w:spacing w:before="240" w:after="80"/>
      </w:pPr>
      <w:r>
        <w:rPr>
          <w:rFonts w:ascii="Times New Roman" w:hAnsi="Times New Roman"/>
          <w:b/>
          <w:sz w:val="24"/>
        </w:rPr>
        <w:t>5.1.3 THIRD OBJECTIVE</w:t>
      </w:r>
    </w:p>
    <w:p w14:paraId="0A256F9B" w14:textId="77777777" w:rsidR="00292C1E" w:rsidRDefault="00000000">
      <w:pPr>
        <w:spacing w:after="120"/>
        <w:ind w:firstLine="720"/>
        <w:jc w:val="both"/>
      </w:pPr>
      <w:r>
        <w:rPr>
          <w:rFonts w:ascii="Times New Roman" w:hAnsi="Times New Roman"/>
          <w:sz w:val="24"/>
        </w:rPr>
        <w:t>The third objective is to evaluate the functionality and performance of the suggested Crop Recommendation System. This objective is achieved in Chapter 4, which is the Results and Discussion chapter, through both quantitative performance evaluation and functional testing of all system features. The model performance was evaluated on a held-out test set derived from the Kaggle crop recommendation dataset, which contains 2,200 samples across 22 crop classes. BERT achieved a classification accuracy of 98.18% and DistilBERT achieved 97.50%, demonstrating that both transformer models are highly effective classifiers for the text-serialised crop recommendation task.</w:t>
      </w:r>
    </w:p>
    <w:p w14:paraId="59374847" w14:textId="77777777" w:rsidR="00292C1E" w:rsidRDefault="00000000">
      <w:pPr>
        <w:spacing w:after="120"/>
        <w:ind w:firstLine="720"/>
        <w:jc w:val="both"/>
      </w:pPr>
      <w:r>
        <w:rPr>
          <w:rFonts w:ascii="Times New Roman" w:hAnsi="Times New Roman"/>
          <w:sz w:val="24"/>
        </w:rPr>
        <w:lastRenderedPageBreak/>
        <w:t>In addition to the quantitative benchmarking, the SHAP feature attribution values and the attention-based reasoning outputs were validated by comparing the feature rankings produced by each method against established agronomic knowledge. The directional agreement observed between SHAP rankings and attention rankings across multiple sample predictions provides confidence that the model has learned meaningful agricultural feature associations. The functional testing carried out on the user interface confirmed that all system features, including registration, login, prediction, SHAP explanation, attention reasoning, prediction history, and admin management, operate correctly and as intended. This objective is therefore successfully achieved, as both the performance and the functionality of the system were thoroughly evaluated in Chapter 4.</w:t>
      </w:r>
    </w:p>
    <w:p w14:paraId="38DCA3C2" w14:textId="77777777" w:rsidR="00292C1E" w:rsidRDefault="00000000">
      <w:pPr>
        <w:spacing w:before="360" w:after="120"/>
      </w:pPr>
      <w:r>
        <w:rPr>
          <w:rFonts w:ascii="Times New Roman" w:hAnsi="Times New Roman"/>
          <w:b/>
          <w:sz w:val="24"/>
        </w:rPr>
        <w:t>5.2 STRENGTHS</w:t>
      </w:r>
    </w:p>
    <w:p w14:paraId="03832CC3" w14:textId="77777777" w:rsidR="00292C1E" w:rsidRDefault="00000000">
      <w:pPr>
        <w:spacing w:after="120"/>
        <w:ind w:firstLine="720"/>
        <w:jc w:val="both"/>
      </w:pPr>
      <w:r>
        <w:rPr>
          <w:rFonts w:ascii="Times New Roman" w:hAnsi="Times New Roman"/>
          <w:sz w:val="24"/>
        </w:rPr>
        <w:t>One strength of the CropAI system is that it provides dual-layer explainability alongside its crop predictions. Unlike conventional crop recommendation systems that only output a predicted crop class, this system produces both a SHAP feature attribution chart and a natural language reasoning sentence for each prediction. This allows users to understand not only what the system recommends but also why, which increases transparency and user trust. The combination of a numerical explanation for technically-oriented users and a plain-English explanation for non-technical users makes the system accessible to a broader range of stakeholders, from agricultural researchers to smallholder farmers.</w:t>
      </w:r>
    </w:p>
    <w:p w14:paraId="5A58DBCD" w14:textId="77777777" w:rsidR="00292C1E" w:rsidRDefault="00000000">
      <w:pPr>
        <w:spacing w:after="120"/>
        <w:ind w:firstLine="720"/>
        <w:jc w:val="both"/>
      </w:pPr>
      <w:r>
        <w:rPr>
          <w:rFonts w:ascii="Times New Roman" w:hAnsi="Times New Roman"/>
          <w:sz w:val="24"/>
        </w:rPr>
        <w:t>Another strength of the system is its comprehensive admin portal, which supports the full model lifecycle without requiring any code changes. Administrators can retrain a new model candidate in the background, track retraining progress in real time, evaluate the candidate against the current production model, promote it with temperature calibration, and monitor data drift using PSI-based statistical analysis across all seven input features. This design ensures that the system can be maintained and improved over time as new agricultural data becomes available, making it suitable for long-term deployment beyond the academic prototype stage.</w:t>
      </w:r>
    </w:p>
    <w:p w14:paraId="1DF532B3" w14:textId="77777777" w:rsidR="00292C1E" w:rsidRDefault="00000000">
      <w:pPr>
        <w:spacing w:before="360" w:after="120"/>
      </w:pPr>
      <w:r>
        <w:rPr>
          <w:rFonts w:ascii="Times New Roman" w:hAnsi="Times New Roman"/>
          <w:b/>
          <w:sz w:val="24"/>
        </w:rPr>
        <w:t>5.3 LIMITATIONS</w:t>
      </w:r>
    </w:p>
    <w:p w14:paraId="62A6ADBB" w14:textId="77777777" w:rsidR="00292C1E" w:rsidRDefault="00000000">
      <w:pPr>
        <w:spacing w:after="120"/>
        <w:ind w:firstLine="720"/>
        <w:jc w:val="both"/>
      </w:pPr>
      <w:r>
        <w:rPr>
          <w:rFonts w:ascii="Times New Roman" w:hAnsi="Times New Roman"/>
          <w:sz w:val="24"/>
        </w:rPr>
        <w:t xml:space="preserve">The first limitation of the CropAI system is the high computational cost of the SHAP explanation. The SHAP KernelExplainer is model-agnostic and treats the BERT model as a black box, which requires approximately 700 forward passes per explanation request. This results in a computation time of approximately 30 seconds on CPU hardware, which may be impractical for users who require immediate feedback or for deployment on low-resource devices. Various optimisation strategies such as reducing the number of SHAP background samples were considered, but a more fundamental </w:t>
      </w:r>
      <w:r>
        <w:rPr>
          <w:rFonts w:ascii="Times New Roman" w:hAnsi="Times New Roman"/>
          <w:sz w:val="24"/>
        </w:rPr>
        <w:lastRenderedPageBreak/>
        <w:t>solution would require replacing the KernelExplainer with a gradient-based attribution method that is natively compatible with the PyTorch model.</w:t>
      </w:r>
    </w:p>
    <w:p w14:paraId="2F63BB52" w14:textId="77777777" w:rsidR="00292C1E" w:rsidRDefault="00000000">
      <w:pPr>
        <w:spacing w:after="120"/>
        <w:ind w:firstLine="720"/>
        <w:jc w:val="both"/>
      </w:pPr>
      <w:r>
        <w:rPr>
          <w:rFonts w:ascii="Times New Roman" w:hAnsi="Times New Roman"/>
          <w:sz w:val="24"/>
        </w:rPr>
        <w:t>The second limitation is the fixed and rule-based nature of the tabular-to-text conversion template used to serialise field parameters into natural language sentences. The qualitative descriptors generated by this template, such as 'high' or 'low', are determined by comparing input values against training-set means and do not account for regional or seasonal agricultural norms. This limits the representativeness of the generated text for inputs that fall significantly outside the training distribution and may affect the quality of the attention-based reasoning output in edge cases.</w:t>
      </w:r>
    </w:p>
    <w:p w14:paraId="20161135" w14:textId="77777777" w:rsidR="00292C1E" w:rsidRDefault="00000000">
      <w:pPr>
        <w:spacing w:after="120"/>
        <w:ind w:firstLine="720"/>
        <w:jc w:val="both"/>
      </w:pPr>
      <w:r>
        <w:rPr>
          <w:rFonts w:ascii="Times New Roman" w:hAnsi="Times New Roman"/>
          <w:sz w:val="24"/>
        </w:rPr>
        <w:t>The third limitation is that all seven field parameters must be entered manually by the user through the web interface. The system does not currently support live data acquisition from IoT soil sensors or external weather APIs, which means the system depends entirely on the user providing accurate and up-to-date values for all parameters. This manual input requirement may reduce the practicality of the system in real-world field conditions where automated data collection would be preferred.</w:t>
      </w:r>
    </w:p>
    <w:p w14:paraId="099EDE9F" w14:textId="77777777" w:rsidR="00292C1E" w:rsidRDefault="00000000">
      <w:pPr>
        <w:spacing w:before="360" w:after="120"/>
      </w:pPr>
      <w:r>
        <w:rPr>
          <w:rFonts w:ascii="Times New Roman" w:hAnsi="Times New Roman"/>
          <w:b/>
          <w:sz w:val="24"/>
        </w:rPr>
        <w:t>5.4 FURTHER WORKS</w:t>
      </w:r>
    </w:p>
    <w:p w14:paraId="2ECF2E5D" w14:textId="77777777" w:rsidR="00292C1E" w:rsidRDefault="00000000">
      <w:pPr>
        <w:spacing w:after="120"/>
        <w:ind w:firstLine="720"/>
        <w:jc w:val="both"/>
      </w:pPr>
      <w:r>
        <w:rPr>
          <w:rFonts w:ascii="Times New Roman" w:hAnsi="Times New Roman"/>
          <w:sz w:val="24"/>
        </w:rPr>
        <w:t>The first suggestion for further work is to replace the SHAP KernelExplainer with a gradient-based attribution method such as Integrated Gradients or DeepLIFT, which are natively compatible with PyTorch transformer models and do not require repeated forward passes for each explanation. This would reduce the SHAP computation time from approximately 30 seconds to under one second, making real-time explanations feasible. This improvement would directly address the computational cost limitation identified in the previous section and would significantly enhance the user experience of the system.</w:t>
      </w:r>
    </w:p>
    <w:p w14:paraId="5D326CE4" w14:textId="77777777" w:rsidR="00292C1E" w:rsidRDefault="00000000">
      <w:pPr>
        <w:spacing w:after="120"/>
        <w:ind w:firstLine="720"/>
        <w:jc w:val="both"/>
      </w:pPr>
      <w:r>
        <w:rPr>
          <w:rFonts w:ascii="Times New Roman" w:hAnsi="Times New Roman"/>
          <w:sz w:val="24"/>
        </w:rPr>
        <w:t>The second suggestion is to improve the tabular-to-text conversion template by replacing it with a generative Large Language Model capable of producing contextually richer and region-aware field descriptions. Such a template could incorporate local soil classifications, seasonal agricultural calendars, and crop rotation history, resulting in more informative input representations for the classifier. This would also improve the quality and naturalness of the attention-based reasoning outputs, as the model would attend to a more diverse vocabulary of agronomic concepts rather than a fixed set of descriptors.</w:t>
      </w:r>
    </w:p>
    <w:p w14:paraId="72884F20" w14:textId="77777777" w:rsidR="00292C1E" w:rsidRDefault="00000000">
      <w:pPr>
        <w:spacing w:after="120"/>
        <w:ind w:firstLine="720"/>
        <w:jc w:val="both"/>
      </w:pPr>
      <w:r>
        <w:rPr>
          <w:rFonts w:ascii="Times New Roman" w:hAnsi="Times New Roman"/>
          <w:sz w:val="24"/>
        </w:rPr>
        <w:t xml:space="preserve">The third suggestion is to integrate live data acquisition from IoT soil sensors and public weather APIs such as OpenWeatherMap or NASA POWER. This would remove the dependency on manual parameter entry and enable the system to automatically retrieve up-to-date field data and generate recommendations on a scheduled basis. Automated PSI drift alerts could be triggered when the live input data deviates </w:t>
      </w:r>
      <w:r>
        <w:rPr>
          <w:rFonts w:ascii="Times New Roman" w:hAnsi="Times New Roman"/>
          <w:sz w:val="24"/>
        </w:rPr>
        <w:lastRenderedPageBreak/>
        <w:t>significantly from the training distribution, transforming the system from a query-on-demand tool into a proactive field advisory platform suitable for continuous agricultural monitoring.</w:t>
      </w:r>
    </w:p>
    <w:p w14:paraId="725078D5" w14:textId="77777777" w:rsidR="00292C1E" w:rsidRDefault="00000000">
      <w:pPr>
        <w:spacing w:after="120"/>
        <w:ind w:firstLine="720"/>
        <w:jc w:val="both"/>
      </w:pPr>
      <w:r>
        <w:rPr>
          <w:rFonts w:ascii="Times New Roman" w:hAnsi="Times New Roman"/>
          <w:sz w:val="24"/>
        </w:rPr>
        <w:t>The fourth suggestion is to expand the training dataset by incorporating region-specific agricultural data from local agricultural departments or international bodies such as the Food and Agriculture Organisation (FAO). The current dataset contains only 2,200 samples across 22 crop classes and does not capture regional soil variation or seasonal cycles. A larger and more diverse dataset would improve the model's ability to generalise to real-world agricultural conditions and would allow the system to be extended to support a broader range of crop types and geographic regions.</w:t>
      </w:r>
    </w:p>
    <w:p w14:paraId="1438671D" w14:textId="77777777" w:rsidR="00292C1E" w:rsidRDefault="00000000">
      <w:pPr>
        <w:spacing w:before="360" w:after="120"/>
      </w:pPr>
      <w:r>
        <w:rPr>
          <w:rFonts w:ascii="Times New Roman" w:hAnsi="Times New Roman"/>
          <w:b/>
          <w:sz w:val="24"/>
        </w:rPr>
        <w:t>5.5 SUMMARY</w:t>
      </w:r>
    </w:p>
    <w:p w14:paraId="52D86E05" w14:textId="77777777" w:rsidR="00292C1E" w:rsidRDefault="00000000">
      <w:pPr>
        <w:spacing w:after="120"/>
        <w:ind w:firstLine="720"/>
        <w:jc w:val="both"/>
      </w:pPr>
      <w:r>
        <w:rPr>
          <w:rFonts w:ascii="Times New Roman" w:hAnsi="Times New Roman"/>
          <w:sz w:val="24"/>
        </w:rPr>
        <w:t>This chapter discussed this project's core strengths, limitations, and further works that can be made, while revisiting the project objectives that were set at the beginning of the project. The project successfully achieved all three objectives, including identifying and assessing suitable LLM and XAI techniques for the crop recommendation system, designing and developing the full system using BERT, DistilBERT, SHAP, and attention-based reasoning, and evaluating both the functionality and the performance of the system. The system's key strengths are its dual-layer explainability capability, which provides both numerical SHAP attributions and natural language reasoning to support transparent decision-making, and its comprehensive admin portal that enables full model lifecycle management without code changes.</w:t>
      </w:r>
    </w:p>
    <w:p w14:paraId="54018F48" w14:textId="77777777" w:rsidR="00292C1E" w:rsidRDefault="00000000">
      <w:pPr>
        <w:spacing w:after="120"/>
        <w:ind w:firstLine="720"/>
        <w:jc w:val="both"/>
      </w:pPr>
      <w:r>
        <w:rPr>
          <w:rFonts w:ascii="Times New Roman" w:hAnsi="Times New Roman"/>
          <w:sz w:val="24"/>
        </w:rPr>
        <w:t>However, the project also has some limitations, such as the high computational cost of the SHAP KernelExplainer, the fixed tabular-to-text conversion template that does not account for regional agricultural norms, and the reliance on manual parameter entry due to the absence of real-time sensor integration. To address these limitations, suggestions for further works have been provided, including replacing the KernelExplainer with a gradient-based attribution method, improving the text conversion template using a generative LLM, integrating live IoT sensor and weather API data, and expanding the training dataset with region-specific agricultural records. The CropAI system has the potential to become a more practical and widely accessible tool for agricultural decision-making if these limitations are addressed, which can contribute to more informed and data-driven crop planning for farmers.</w:t>
      </w:r>
    </w:p>
    <w:sectPr w:rsidR="00292C1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5687378">
    <w:abstractNumId w:val="8"/>
  </w:num>
  <w:num w:numId="2" w16cid:durableId="1431244931">
    <w:abstractNumId w:val="6"/>
  </w:num>
  <w:num w:numId="3" w16cid:durableId="1644920590">
    <w:abstractNumId w:val="5"/>
  </w:num>
  <w:num w:numId="4" w16cid:durableId="2136175721">
    <w:abstractNumId w:val="4"/>
  </w:num>
  <w:num w:numId="5" w16cid:durableId="886336856">
    <w:abstractNumId w:val="7"/>
  </w:num>
  <w:num w:numId="6" w16cid:durableId="178473483">
    <w:abstractNumId w:val="3"/>
  </w:num>
  <w:num w:numId="7" w16cid:durableId="1035544770">
    <w:abstractNumId w:val="2"/>
  </w:num>
  <w:num w:numId="8" w16cid:durableId="1689064341">
    <w:abstractNumId w:val="1"/>
  </w:num>
  <w:num w:numId="9" w16cid:durableId="3702315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6F3C"/>
    <w:rsid w:val="00292C1E"/>
    <w:rsid w:val="002948F2"/>
    <w:rsid w:val="0029639D"/>
    <w:rsid w:val="00326F90"/>
    <w:rsid w:val="008A62A6"/>
    <w:rsid w:val="00AA1D8D"/>
    <w:rsid w:val="00B33341"/>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42FA02"/>
  <w14:defaultImageDpi w14:val="300"/>
  <w15:docId w15:val="{491F5F76-F835-49E5-8093-53D1B4A63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1</Pages>
  <Words>1977</Words>
  <Characters>11270</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Mirza Haqimi</cp:lastModifiedBy>
  <cp:revision>3</cp:revision>
  <dcterms:created xsi:type="dcterms:W3CDTF">2013-12-23T23:15:00Z</dcterms:created>
  <dcterms:modified xsi:type="dcterms:W3CDTF">2026-06-22T03:52:00Z</dcterms:modified>
  <cp:category/>
</cp:coreProperties>
</file>