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111B" w14:textId="31B37209" w:rsidR="005B2797" w:rsidRDefault="005B2797" w:rsidP="005B2797">
      <w:pPr>
        <w:tabs>
          <w:tab w:val="right" w:leader="dot" w:pos="8640"/>
        </w:tabs>
        <w:spacing w:after="60"/>
      </w:pPr>
      <w:r>
        <w:rPr>
          <w:rFonts w:ascii="Times New Roman" w:hAnsi="Times New Roman"/>
          <w:b/>
          <w:sz w:val="24"/>
        </w:rPr>
        <w:t>CHAPTER 4: RESULTS AND DISCUSSION</w:t>
      </w:r>
      <w:r>
        <w:rPr>
          <w:rFonts w:ascii="Times New Roman" w:hAnsi="Times New Roman"/>
          <w:b/>
          <w:sz w:val="24"/>
        </w:rPr>
        <w:tab/>
        <w:t>1</w:t>
      </w:r>
    </w:p>
    <w:p w14:paraId="38283484" w14:textId="77777777" w:rsidR="005B2797" w:rsidRDefault="005B2797" w:rsidP="005B2797">
      <w:pPr>
        <w:tabs>
          <w:tab w:val="right" w:leader="dot" w:pos="8640"/>
        </w:tabs>
        <w:spacing w:after="60"/>
      </w:pPr>
      <w:proofErr w:type="gramStart"/>
      <w:r>
        <w:rPr>
          <w:rFonts w:ascii="Times New Roman" w:hAnsi="Times New Roman"/>
          <w:b/>
          <w:sz w:val="24"/>
        </w:rPr>
        <w:t>4.1  User</w:t>
      </w:r>
      <w:proofErr w:type="gramEnd"/>
      <w:r>
        <w:rPr>
          <w:rFonts w:ascii="Times New Roman" w:hAnsi="Times New Roman"/>
          <w:b/>
          <w:sz w:val="24"/>
        </w:rPr>
        <w:t xml:space="preserve"> Interface</w:t>
      </w:r>
      <w:r>
        <w:rPr>
          <w:rFonts w:ascii="Times New Roman" w:hAnsi="Times New Roman"/>
          <w:b/>
          <w:sz w:val="24"/>
        </w:rPr>
        <w:tab/>
        <w:t>1</w:t>
      </w:r>
    </w:p>
    <w:p w14:paraId="79738185" w14:textId="77777777" w:rsidR="005B2797" w:rsidRDefault="005B2797" w:rsidP="005B2797">
      <w:pPr>
        <w:tabs>
          <w:tab w:val="right" w:leader="dot" w:pos="8640"/>
        </w:tabs>
        <w:spacing w:after="60"/>
        <w:ind w:left="432"/>
      </w:pPr>
      <w:proofErr w:type="gramStart"/>
      <w:r>
        <w:rPr>
          <w:rFonts w:ascii="Times New Roman" w:hAnsi="Times New Roman"/>
          <w:sz w:val="24"/>
        </w:rPr>
        <w:t>4.1.1  Home</w:t>
      </w:r>
      <w:proofErr w:type="gramEnd"/>
      <w:r>
        <w:rPr>
          <w:rFonts w:ascii="Times New Roman" w:hAnsi="Times New Roman"/>
          <w:sz w:val="24"/>
        </w:rPr>
        <w:t xml:space="preserve"> Page</w:t>
      </w:r>
      <w:r>
        <w:rPr>
          <w:rFonts w:ascii="Times New Roman" w:hAnsi="Times New Roman"/>
          <w:sz w:val="24"/>
        </w:rPr>
        <w:tab/>
        <w:t>1</w:t>
      </w:r>
    </w:p>
    <w:p w14:paraId="5F3CB5CA" w14:textId="77777777" w:rsidR="005B2797" w:rsidRDefault="005B2797" w:rsidP="005B2797">
      <w:pPr>
        <w:tabs>
          <w:tab w:val="right" w:leader="dot" w:pos="8640"/>
        </w:tabs>
        <w:spacing w:after="60"/>
        <w:ind w:left="432"/>
      </w:pPr>
      <w:proofErr w:type="gramStart"/>
      <w:r>
        <w:rPr>
          <w:rFonts w:ascii="Times New Roman" w:hAnsi="Times New Roman"/>
          <w:sz w:val="24"/>
        </w:rPr>
        <w:t>4.1.2  Register</w:t>
      </w:r>
      <w:proofErr w:type="gramEnd"/>
      <w:r>
        <w:rPr>
          <w:rFonts w:ascii="Times New Roman" w:hAnsi="Times New Roman"/>
          <w:sz w:val="24"/>
        </w:rPr>
        <w:t xml:space="preserve"> Page</w:t>
      </w:r>
      <w:r>
        <w:rPr>
          <w:rFonts w:ascii="Times New Roman" w:hAnsi="Times New Roman"/>
          <w:sz w:val="24"/>
        </w:rPr>
        <w:tab/>
        <w:t>2</w:t>
      </w:r>
    </w:p>
    <w:p w14:paraId="3716E492" w14:textId="77777777" w:rsidR="005B2797" w:rsidRDefault="005B2797" w:rsidP="005B2797">
      <w:pPr>
        <w:tabs>
          <w:tab w:val="right" w:leader="dot" w:pos="8640"/>
        </w:tabs>
        <w:spacing w:after="60"/>
        <w:ind w:left="432"/>
      </w:pPr>
      <w:proofErr w:type="gramStart"/>
      <w:r>
        <w:rPr>
          <w:rFonts w:ascii="Times New Roman" w:hAnsi="Times New Roman"/>
          <w:sz w:val="24"/>
        </w:rPr>
        <w:t>4.1.3  Login</w:t>
      </w:r>
      <w:proofErr w:type="gramEnd"/>
      <w:r>
        <w:rPr>
          <w:rFonts w:ascii="Times New Roman" w:hAnsi="Times New Roman"/>
          <w:sz w:val="24"/>
        </w:rPr>
        <w:t xml:space="preserve"> Page</w:t>
      </w:r>
      <w:r>
        <w:rPr>
          <w:rFonts w:ascii="Times New Roman" w:hAnsi="Times New Roman"/>
          <w:sz w:val="24"/>
        </w:rPr>
        <w:tab/>
        <w:t>2</w:t>
      </w:r>
    </w:p>
    <w:p w14:paraId="044B74E2" w14:textId="77777777" w:rsidR="005B2797" w:rsidRDefault="005B2797" w:rsidP="005B2797">
      <w:pPr>
        <w:tabs>
          <w:tab w:val="right" w:leader="dot" w:pos="8640"/>
        </w:tabs>
        <w:spacing w:after="60"/>
        <w:ind w:left="432"/>
      </w:pPr>
      <w:proofErr w:type="gramStart"/>
      <w:r>
        <w:rPr>
          <w:rFonts w:ascii="Times New Roman" w:hAnsi="Times New Roman"/>
          <w:sz w:val="24"/>
        </w:rPr>
        <w:t>4.1.4  Dashboard</w:t>
      </w:r>
      <w:proofErr w:type="gramEnd"/>
      <w:r>
        <w:rPr>
          <w:rFonts w:ascii="Times New Roman" w:hAnsi="Times New Roman"/>
          <w:sz w:val="24"/>
        </w:rPr>
        <w:t xml:space="preserve"> Page</w:t>
      </w:r>
      <w:r>
        <w:rPr>
          <w:rFonts w:ascii="Times New Roman" w:hAnsi="Times New Roman"/>
          <w:sz w:val="24"/>
        </w:rPr>
        <w:tab/>
        <w:t>3</w:t>
      </w:r>
    </w:p>
    <w:p w14:paraId="5DCFAC49" w14:textId="77777777" w:rsidR="005B2797" w:rsidRDefault="005B2797" w:rsidP="005B2797">
      <w:pPr>
        <w:tabs>
          <w:tab w:val="right" w:leader="dot" w:pos="8640"/>
        </w:tabs>
        <w:spacing w:after="60"/>
        <w:ind w:left="432"/>
      </w:pPr>
      <w:proofErr w:type="gramStart"/>
      <w:r>
        <w:rPr>
          <w:rFonts w:ascii="Times New Roman" w:hAnsi="Times New Roman"/>
          <w:sz w:val="24"/>
        </w:rPr>
        <w:t>4.1.5  SHAP</w:t>
      </w:r>
      <w:proofErr w:type="gramEnd"/>
      <w:r>
        <w:rPr>
          <w:rFonts w:ascii="Times New Roman" w:hAnsi="Times New Roman"/>
          <w:sz w:val="24"/>
        </w:rPr>
        <w:t xml:space="preserve"> Explanation Panel</w:t>
      </w:r>
      <w:r>
        <w:rPr>
          <w:rFonts w:ascii="Times New Roman" w:hAnsi="Times New Roman"/>
          <w:sz w:val="24"/>
        </w:rPr>
        <w:tab/>
        <w:t>4</w:t>
      </w:r>
    </w:p>
    <w:p w14:paraId="0311507A" w14:textId="77777777" w:rsidR="005B2797" w:rsidRDefault="005B2797" w:rsidP="005B2797">
      <w:pPr>
        <w:tabs>
          <w:tab w:val="right" w:leader="dot" w:pos="8640"/>
        </w:tabs>
        <w:spacing w:after="60"/>
        <w:ind w:left="432"/>
      </w:pPr>
      <w:proofErr w:type="gramStart"/>
      <w:r>
        <w:rPr>
          <w:rFonts w:ascii="Times New Roman" w:hAnsi="Times New Roman"/>
          <w:sz w:val="24"/>
        </w:rPr>
        <w:t>4.1.6  Attention</w:t>
      </w:r>
      <w:proofErr w:type="gramEnd"/>
      <w:r>
        <w:rPr>
          <w:rFonts w:ascii="Times New Roman" w:hAnsi="Times New Roman"/>
          <w:sz w:val="24"/>
        </w:rPr>
        <w:t xml:space="preserve"> Reasoning Panel</w:t>
      </w:r>
      <w:r>
        <w:rPr>
          <w:rFonts w:ascii="Times New Roman" w:hAnsi="Times New Roman"/>
          <w:sz w:val="24"/>
        </w:rPr>
        <w:tab/>
        <w:t>4</w:t>
      </w:r>
    </w:p>
    <w:p w14:paraId="4A4917A2" w14:textId="77777777" w:rsidR="005B2797" w:rsidRDefault="005B2797" w:rsidP="005B2797">
      <w:pPr>
        <w:tabs>
          <w:tab w:val="right" w:leader="dot" w:pos="8640"/>
        </w:tabs>
        <w:spacing w:after="60"/>
        <w:ind w:left="432"/>
      </w:pPr>
      <w:proofErr w:type="gramStart"/>
      <w:r>
        <w:rPr>
          <w:rFonts w:ascii="Times New Roman" w:hAnsi="Times New Roman"/>
          <w:sz w:val="24"/>
        </w:rPr>
        <w:t>4.1.7  Models</w:t>
      </w:r>
      <w:proofErr w:type="gramEnd"/>
      <w:r>
        <w:rPr>
          <w:rFonts w:ascii="Times New Roman" w:hAnsi="Times New Roman"/>
          <w:sz w:val="24"/>
        </w:rPr>
        <w:t xml:space="preserve"> Page</w:t>
      </w:r>
      <w:r>
        <w:rPr>
          <w:rFonts w:ascii="Times New Roman" w:hAnsi="Times New Roman"/>
          <w:sz w:val="24"/>
        </w:rPr>
        <w:tab/>
        <w:t>5</w:t>
      </w:r>
    </w:p>
    <w:p w14:paraId="711C8E59" w14:textId="77777777" w:rsidR="005B2797" w:rsidRDefault="005B2797" w:rsidP="005B2797">
      <w:pPr>
        <w:tabs>
          <w:tab w:val="right" w:leader="dot" w:pos="8640"/>
        </w:tabs>
        <w:spacing w:after="60"/>
        <w:ind w:left="432"/>
      </w:pPr>
      <w:proofErr w:type="gramStart"/>
      <w:r>
        <w:rPr>
          <w:rFonts w:ascii="Times New Roman" w:hAnsi="Times New Roman"/>
          <w:sz w:val="24"/>
        </w:rPr>
        <w:t>4.1.8  Admin</w:t>
      </w:r>
      <w:proofErr w:type="gramEnd"/>
      <w:r>
        <w:rPr>
          <w:rFonts w:ascii="Times New Roman" w:hAnsi="Times New Roman"/>
          <w:sz w:val="24"/>
        </w:rPr>
        <w:t xml:space="preserve"> Login Page</w:t>
      </w:r>
      <w:r>
        <w:rPr>
          <w:rFonts w:ascii="Times New Roman" w:hAnsi="Times New Roman"/>
          <w:sz w:val="24"/>
        </w:rPr>
        <w:tab/>
        <w:t>5</w:t>
      </w:r>
    </w:p>
    <w:p w14:paraId="6F8DDDC5" w14:textId="77777777" w:rsidR="005B2797" w:rsidRDefault="005B2797" w:rsidP="005B2797">
      <w:pPr>
        <w:tabs>
          <w:tab w:val="right" w:leader="dot" w:pos="8640"/>
        </w:tabs>
        <w:spacing w:after="60"/>
        <w:ind w:left="432"/>
      </w:pPr>
      <w:proofErr w:type="gramStart"/>
      <w:r>
        <w:rPr>
          <w:rFonts w:ascii="Times New Roman" w:hAnsi="Times New Roman"/>
          <w:sz w:val="24"/>
        </w:rPr>
        <w:t>4.1.9  Admin</w:t>
      </w:r>
      <w:proofErr w:type="gramEnd"/>
      <w:r>
        <w:rPr>
          <w:rFonts w:ascii="Times New Roman" w:hAnsi="Times New Roman"/>
          <w:sz w:val="24"/>
        </w:rPr>
        <w:t xml:space="preserve"> Users Page</w:t>
      </w:r>
      <w:r>
        <w:rPr>
          <w:rFonts w:ascii="Times New Roman" w:hAnsi="Times New Roman"/>
          <w:sz w:val="24"/>
        </w:rPr>
        <w:tab/>
        <w:t>6</w:t>
      </w:r>
    </w:p>
    <w:p w14:paraId="3081CF12" w14:textId="77777777" w:rsidR="005B2797" w:rsidRDefault="005B2797" w:rsidP="005B2797">
      <w:pPr>
        <w:tabs>
          <w:tab w:val="right" w:leader="dot" w:pos="8640"/>
        </w:tabs>
        <w:spacing w:after="60"/>
        <w:ind w:left="432"/>
      </w:pPr>
      <w:proofErr w:type="gramStart"/>
      <w:r>
        <w:rPr>
          <w:rFonts w:ascii="Times New Roman" w:hAnsi="Times New Roman"/>
          <w:sz w:val="24"/>
        </w:rPr>
        <w:t>4.1.10  Admin</w:t>
      </w:r>
      <w:proofErr w:type="gramEnd"/>
      <w:r>
        <w:rPr>
          <w:rFonts w:ascii="Times New Roman" w:hAnsi="Times New Roman"/>
          <w:sz w:val="24"/>
        </w:rPr>
        <w:t xml:space="preserve"> Models Page</w:t>
      </w:r>
      <w:r>
        <w:rPr>
          <w:rFonts w:ascii="Times New Roman" w:hAnsi="Times New Roman"/>
          <w:sz w:val="24"/>
        </w:rPr>
        <w:tab/>
        <w:t>6</w:t>
      </w:r>
    </w:p>
    <w:p w14:paraId="7EF1ACCB" w14:textId="77777777" w:rsidR="005B2797" w:rsidRDefault="005B2797" w:rsidP="005B2797">
      <w:pPr>
        <w:tabs>
          <w:tab w:val="right" w:leader="dot" w:pos="8640"/>
        </w:tabs>
        <w:spacing w:after="60"/>
        <w:ind w:left="432"/>
      </w:pPr>
      <w:proofErr w:type="gramStart"/>
      <w:r>
        <w:rPr>
          <w:rFonts w:ascii="Times New Roman" w:hAnsi="Times New Roman"/>
          <w:sz w:val="24"/>
        </w:rPr>
        <w:t>4.1.11  Admin</w:t>
      </w:r>
      <w:proofErr w:type="gramEnd"/>
      <w:r>
        <w:rPr>
          <w:rFonts w:ascii="Times New Roman" w:hAnsi="Times New Roman"/>
          <w:sz w:val="24"/>
        </w:rPr>
        <w:t xml:space="preserve"> Drift Page</w:t>
      </w:r>
      <w:r>
        <w:rPr>
          <w:rFonts w:ascii="Times New Roman" w:hAnsi="Times New Roman"/>
          <w:sz w:val="24"/>
        </w:rPr>
        <w:tab/>
        <w:t>7</w:t>
      </w:r>
    </w:p>
    <w:p w14:paraId="187EDDFC" w14:textId="77777777" w:rsidR="005B2797" w:rsidRDefault="005B2797" w:rsidP="005B2797">
      <w:pPr>
        <w:tabs>
          <w:tab w:val="right" w:leader="dot" w:pos="8640"/>
        </w:tabs>
        <w:spacing w:after="60"/>
      </w:pPr>
      <w:proofErr w:type="gramStart"/>
      <w:r>
        <w:rPr>
          <w:rFonts w:ascii="Times New Roman" w:hAnsi="Times New Roman"/>
          <w:b/>
          <w:sz w:val="24"/>
        </w:rPr>
        <w:t>4.2  Evaluation</w:t>
      </w:r>
      <w:proofErr w:type="gramEnd"/>
      <w:r>
        <w:rPr>
          <w:rFonts w:ascii="Times New Roman" w:hAnsi="Times New Roman"/>
          <w:b/>
          <w:sz w:val="24"/>
        </w:rPr>
        <w:t xml:space="preserve"> Results</w:t>
      </w:r>
      <w:r>
        <w:rPr>
          <w:rFonts w:ascii="Times New Roman" w:hAnsi="Times New Roman"/>
          <w:b/>
          <w:sz w:val="24"/>
        </w:rPr>
        <w:tab/>
        <w:t>7</w:t>
      </w:r>
    </w:p>
    <w:p w14:paraId="5616D84C" w14:textId="77777777" w:rsidR="005B2797" w:rsidRDefault="005B2797" w:rsidP="005B2797">
      <w:pPr>
        <w:tabs>
          <w:tab w:val="right" w:leader="dot" w:pos="8640"/>
        </w:tabs>
        <w:spacing w:after="60"/>
        <w:ind w:left="432"/>
      </w:pPr>
      <w:proofErr w:type="gramStart"/>
      <w:r>
        <w:rPr>
          <w:rFonts w:ascii="Times New Roman" w:hAnsi="Times New Roman"/>
          <w:sz w:val="24"/>
        </w:rPr>
        <w:t>4.2.1  Model</w:t>
      </w:r>
      <w:proofErr w:type="gramEnd"/>
      <w:r>
        <w:rPr>
          <w:rFonts w:ascii="Times New Roman" w:hAnsi="Times New Roman"/>
          <w:sz w:val="24"/>
        </w:rPr>
        <w:t xml:space="preserve"> Performance</w:t>
      </w:r>
      <w:r>
        <w:rPr>
          <w:rFonts w:ascii="Times New Roman" w:hAnsi="Times New Roman"/>
          <w:sz w:val="24"/>
        </w:rPr>
        <w:tab/>
        <w:t>7</w:t>
      </w:r>
    </w:p>
    <w:p w14:paraId="4574CDF3"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Quantitative Metrics</w:t>
      </w:r>
      <w:r w:rsidRPr="005B2797">
        <w:rPr>
          <w:rFonts w:ascii="Times New Roman" w:hAnsi="Times New Roman"/>
          <w:iCs/>
        </w:rPr>
        <w:tab/>
        <w:t>7</w:t>
      </w:r>
    </w:p>
    <w:p w14:paraId="2D0DC429"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Confusion Matrix Analysis</w:t>
      </w:r>
      <w:r w:rsidRPr="005B2797">
        <w:rPr>
          <w:rFonts w:ascii="Times New Roman" w:hAnsi="Times New Roman"/>
          <w:iCs/>
        </w:rPr>
        <w:tab/>
        <w:t>8</w:t>
      </w:r>
    </w:p>
    <w:p w14:paraId="042B2D6B"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Comparison with Baseline</w:t>
      </w:r>
      <w:r w:rsidRPr="005B2797">
        <w:rPr>
          <w:rFonts w:ascii="Times New Roman" w:hAnsi="Times New Roman"/>
          <w:iCs/>
        </w:rPr>
        <w:tab/>
        <w:t>9</w:t>
      </w:r>
    </w:p>
    <w:p w14:paraId="077A1128" w14:textId="77777777" w:rsidR="005B2797" w:rsidRDefault="005B2797" w:rsidP="005B2797">
      <w:pPr>
        <w:tabs>
          <w:tab w:val="right" w:leader="dot" w:pos="8640"/>
        </w:tabs>
        <w:spacing w:after="60"/>
        <w:ind w:left="432"/>
      </w:pPr>
      <w:proofErr w:type="gramStart"/>
      <w:r>
        <w:rPr>
          <w:rFonts w:ascii="Times New Roman" w:hAnsi="Times New Roman"/>
          <w:sz w:val="24"/>
        </w:rPr>
        <w:t>4.2.2  Text</w:t>
      </w:r>
      <w:proofErr w:type="gramEnd"/>
      <w:r>
        <w:rPr>
          <w:rFonts w:ascii="Times New Roman" w:hAnsi="Times New Roman"/>
          <w:sz w:val="24"/>
        </w:rPr>
        <w:t xml:space="preserve"> Representation of Numerical Features</w:t>
      </w:r>
      <w:r>
        <w:rPr>
          <w:rFonts w:ascii="Times New Roman" w:hAnsi="Times New Roman"/>
          <w:sz w:val="24"/>
        </w:rPr>
        <w:tab/>
        <w:t>9</w:t>
      </w:r>
    </w:p>
    <w:p w14:paraId="70F0D03E" w14:textId="77777777" w:rsidR="005B2797" w:rsidRPr="005B2797" w:rsidRDefault="005B2797" w:rsidP="005B2797">
      <w:pPr>
        <w:tabs>
          <w:tab w:val="right" w:leader="dot" w:pos="8640"/>
        </w:tabs>
        <w:spacing w:after="60"/>
        <w:ind w:left="432"/>
      </w:pPr>
      <w:proofErr w:type="gramStart"/>
      <w:r>
        <w:rPr>
          <w:rFonts w:ascii="Times New Roman" w:hAnsi="Times New Roman"/>
          <w:sz w:val="24"/>
        </w:rPr>
        <w:t xml:space="preserve">4.2.3  </w:t>
      </w:r>
      <w:r w:rsidRPr="005B2797">
        <w:rPr>
          <w:rFonts w:ascii="Times New Roman" w:hAnsi="Times New Roman"/>
          <w:sz w:val="24"/>
        </w:rPr>
        <w:t>SHAP</w:t>
      </w:r>
      <w:proofErr w:type="gramEnd"/>
      <w:r w:rsidRPr="005B2797">
        <w:rPr>
          <w:rFonts w:ascii="Times New Roman" w:hAnsi="Times New Roman"/>
          <w:sz w:val="24"/>
        </w:rPr>
        <w:t xml:space="preserve"> Explainability Analysis</w:t>
      </w:r>
      <w:r w:rsidRPr="005B2797">
        <w:rPr>
          <w:rFonts w:ascii="Times New Roman" w:hAnsi="Times New Roman"/>
          <w:sz w:val="24"/>
        </w:rPr>
        <w:tab/>
        <w:t>10</w:t>
      </w:r>
    </w:p>
    <w:p w14:paraId="6171DAE0" w14:textId="77777777" w:rsidR="005B2797" w:rsidRPr="005B2797" w:rsidRDefault="005B2797" w:rsidP="005B2797">
      <w:pPr>
        <w:tabs>
          <w:tab w:val="right" w:leader="dot" w:pos="8640"/>
        </w:tabs>
        <w:spacing w:after="60"/>
        <w:ind w:left="864"/>
      </w:pPr>
      <w:r w:rsidRPr="005B2797">
        <w:rPr>
          <w:rFonts w:ascii="Times New Roman" w:hAnsi="Times New Roman"/>
        </w:rPr>
        <w:t>Setup</w:t>
      </w:r>
      <w:r w:rsidRPr="005B2797">
        <w:rPr>
          <w:rFonts w:ascii="Times New Roman" w:hAnsi="Times New Roman"/>
        </w:rPr>
        <w:tab/>
        <w:t>10</w:t>
      </w:r>
    </w:p>
    <w:p w14:paraId="67E6A30E" w14:textId="77777777" w:rsidR="005B2797" w:rsidRPr="005B2797" w:rsidRDefault="005B2797" w:rsidP="005B2797">
      <w:pPr>
        <w:tabs>
          <w:tab w:val="right" w:leader="dot" w:pos="8640"/>
        </w:tabs>
        <w:spacing w:after="60"/>
        <w:ind w:left="864"/>
      </w:pPr>
      <w:r w:rsidRPr="005B2797">
        <w:rPr>
          <w:rFonts w:ascii="Times New Roman" w:hAnsi="Times New Roman"/>
        </w:rPr>
        <w:t>Example Outputs</w:t>
      </w:r>
      <w:r w:rsidRPr="005B2797">
        <w:rPr>
          <w:rFonts w:ascii="Times New Roman" w:hAnsi="Times New Roman"/>
        </w:rPr>
        <w:tab/>
        <w:t>10</w:t>
      </w:r>
    </w:p>
    <w:p w14:paraId="160A4E91" w14:textId="77777777" w:rsidR="005B2797" w:rsidRPr="005B2797" w:rsidRDefault="005B2797" w:rsidP="005B2797">
      <w:pPr>
        <w:tabs>
          <w:tab w:val="right" w:leader="dot" w:pos="8640"/>
        </w:tabs>
        <w:spacing w:after="60"/>
        <w:ind w:left="864"/>
      </w:pPr>
      <w:r w:rsidRPr="005B2797">
        <w:rPr>
          <w:rFonts w:ascii="Times New Roman" w:hAnsi="Times New Roman"/>
        </w:rPr>
        <w:t>Domain Alignment Analysis</w:t>
      </w:r>
      <w:r w:rsidRPr="005B2797">
        <w:rPr>
          <w:rFonts w:ascii="Times New Roman" w:hAnsi="Times New Roman"/>
        </w:rPr>
        <w:tab/>
        <w:t>11</w:t>
      </w:r>
    </w:p>
    <w:p w14:paraId="2474DB88" w14:textId="77777777" w:rsidR="005B2797" w:rsidRDefault="005B2797" w:rsidP="005B2797">
      <w:pPr>
        <w:tabs>
          <w:tab w:val="right" w:leader="dot" w:pos="8640"/>
        </w:tabs>
        <w:spacing w:after="60"/>
        <w:ind w:left="432"/>
      </w:pPr>
      <w:proofErr w:type="gramStart"/>
      <w:r>
        <w:rPr>
          <w:rFonts w:ascii="Times New Roman" w:hAnsi="Times New Roman"/>
          <w:sz w:val="24"/>
        </w:rPr>
        <w:t>4.2.4  Attention</w:t>
      </w:r>
      <w:proofErr w:type="gramEnd"/>
      <w:r>
        <w:rPr>
          <w:rFonts w:ascii="Times New Roman" w:hAnsi="Times New Roman"/>
          <w:sz w:val="24"/>
        </w:rPr>
        <w:t>-Based Reasoning</w:t>
      </w:r>
      <w:r>
        <w:rPr>
          <w:rFonts w:ascii="Times New Roman" w:hAnsi="Times New Roman"/>
          <w:sz w:val="24"/>
        </w:rPr>
        <w:tab/>
        <w:t>12</w:t>
      </w:r>
    </w:p>
    <w:p w14:paraId="3216B57E"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Method</w:t>
      </w:r>
      <w:r w:rsidRPr="005B2797">
        <w:rPr>
          <w:rFonts w:ascii="Times New Roman" w:hAnsi="Times New Roman"/>
          <w:iCs/>
        </w:rPr>
        <w:tab/>
        <w:t>12</w:t>
      </w:r>
    </w:p>
    <w:p w14:paraId="2C3D6862"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Example Outputs</w:t>
      </w:r>
      <w:r w:rsidRPr="005B2797">
        <w:rPr>
          <w:rFonts w:ascii="Times New Roman" w:hAnsi="Times New Roman"/>
          <w:iCs/>
        </w:rPr>
        <w:tab/>
        <w:t>12</w:t>
      </w:r>
    </w:p>
    <w:p w14:paraId="4ADA47A0"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Alignment with SHAP Values</w:t>
      </w:r>
      <w:r w:rsidRPr="005B2797">
        <w:rPr>
          <w:rFonts w:ascii="Times New Roman" w:hAnsi="Times New Roman"/>
          <w:iCs/>
        </w:rPr>
        <w:tab/>
        <w:t>13</w:t>
      </w:r>
    </w:p>
    <w:p w14:paraId="32FA9EAA" w14:textId="77777777" w:rsidR="005B2797" w:rsidRDefault="005B2797" w:rsidP="005B2797">
      <w:pPr>
        <w:tabs>
          <w:tab w:val="right" w:leader="dot" w:pos="8640"/>
        </w:tabs>
        <w:spacing w:after="60"/>
        <w:ind w:left="432"/>
      </w:pPr>
      <w:proofErr w:type="gramStart"/>
      <w:r>
        <w:rPr>
          <w:rFonts w:ascii="Times New Roman" w:hAnsi="Times New Roman"/>
          <w:sz w:val="24"/>
        </w:rPr>
        <w:t>4.2.5  Data</w:t>
      </w:r>
      <w:proofErr w:type="gramEnd"/>
      <w:r>
        <w:rPr>
          <w:rFonts w:ascii="Times New Roman" w:hAnsi="Times New Roman"/>
          <w:sz w:val="24"/>
        </w:rPr>
        <w:t xml:space="preserve"> Drift Monitoring</w:t>
      </w:r>
      <w:r>
        <w:rPr>
          <w:rFonts w:ascii="Times New Roman" w:hAnsi="Times New Roman"/>
          <w:sz w:val="24"/>
        </w:rPr>
        <w:tab/>
        <w:t>13</w:t>
      </w:r>
    </w:p>
    <w:p w14:paraId="53A5BBEB"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Method</w:t>
      </w:r>
      <w:r w:rsidRPr="005B2797">
        <w:rPr>
          <w:rFonts w:ascii="Times New Roman" w:hAnsi="Times New Roman"/>
          <w:iCs/>
        </w:rPr>
        <w:tab/>
        <w:t>13</w:t>
      </w:r>
    </w:p>
    <w:p w14:paraId="1827103F"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Sample Drift Report</w:t>
      </w:r>
      <w:r w:rsidRPr="005B2797">
        <w:rPr>
          <w:rFonts w:ascii="Times New Roman" w:hAnsi="Times New Roman"/>
          <w:iCs/>
        </w:rPr>
        <w:tab/>
        <w:t>14</w:t>
      </w:r>
    </w:p>
    <w:p w14:paraId="2DA70D9D" w14:textId="77777777" w:rsidR="005B2797" w:rsidRPr="005B2797" w:rsidRDefault="005B2797" w:rsidP="005B2797">
      <w:pPr>
        <w:tabs>
          <w:tab w:val="right" w:leader="dot" w:pos="8640"/>
        </w:tabs>
        <w:spacing w:after="60"/>
        <w:ind w:left="864"/>
        <w:rPr>
          <w:iCs/>
        </w:rPr>
      </w:pPr>
      <w:r w:rsidRPr="005B2797">
        <w:rPr>
          <w:rFonts w:ascii="Times New Roman" w:hAnsi="Times New Roman"/>
          <w:iCs/>
        </w:rPr>
        <w:t>Operational Interpretation</w:t>
      </w:r>
      <w:r w:rsidRPr="005B2797">
        <w:rPr>
          <w:rFonts w:ascii="Times New Roman" w:hAnsi="Times New Roman"/>
          <w:iCs/>
        </w:rPr>
        <w:tab/>
        <w:t>15</w:t>
      </w:r>
    </w:p>
    <w:p w14:paraId="7CC219DF" w14:textId="77777777" w:rsidR="005B2797" w:rsidRDefault="005B2797" w:rsidP="005B2797">
      <w:pPr>
        <w:tabs>
          <w:tab w:val="right" w:leader="dot" w:pos="8640"/>
        </w:tabs>
        <w:spacing w:after="60"/>
      </w:pPr>
      <w:proofErr w:type="gramStart"/>
      <w:r>
        <w:rPr>
          <w:rFonts w:ascii="Times New Roman" w:hAnsi="Times New Roman"/>
          <w:b/>
          <w:sz w:val="24"/>
        </w:rPr>
        <w:t>4.3  Updated</w:t>
      </w:r>
      <w:proofErr w:type="gramEnd"/>
      <w:r>
        <w:rPr>
          <w:rFonts w:ascii="Times New Roman" w:hAnsi="Times New Roman"/>
          <w:b/>
          <w:sz w:val="24"/>
        </w:rPr>
        <w:t xml:space="preserve"> Test Cases</w:t>
      </w:r>
      <w:r>
        <w:rPr>
          <w:rFonts w:ascii="Times New Roman" w:hAnsi="Times New Roman"/>
          <w:b/>
          <w:sz w:val="24"/>
        </w:rPr>
        <w:tab/>
        <w:t>15</w:t>
      </w:r>
    </w:p>
    <w:p w14:paraId="3D67780C" w14:textId="77777777" w:rsidR="005B2797" w:rsidRDefault="005B2797" w:rsidP="005B2797">
      <w:pPr>
        <w:tabs>
          <w:tab w:val="right" w:leader="dot" w:pos="8640"/>
        </w:tabs>
        <w:spacing w:after="60"/>
      </w:pPr>
      <w:proofErr w:type="gramStart"/>
      <w:r>
        <w:rPr>
          <w:rFonts w:ascii="Times New Roman" w:hAnsi="Times New Roman"/>
          <w:b/>
          <w:sz w:val="24"/>
        </w:rPr>
        <w:t>4.4  Summary</w:t>
      </w:r>
      <w:proofErr w:type="gramEnd"/>
      <w:r>
        <w:rPr>
          <w:rFonts w:ascii="Times New Roman" w:hAnsi="Times New Roman"/>
          <w:b/>
          <w:sz w:val="24"/>
        </w:rPr>
        <w:tab/>
        <w:t>17</w:t>
      </w:r>
    </w:p>
    <w:p w14:paraId="70D993C6" w14:textId="45753DE6" w:rsidR="005B2797" w:rsidRDefault="005B2797">
      <w:pPr>
        <w:rPr>
          <w:rFonts w:ascii="Times New Roman" w:hAnsi="Times New Roman"/>
          <w:b/>
          <w:sz w:val="32"/>
        </w:rPr>
      </w:pPr>
    </w:p>
    <w:p w14:paraId="68ACC85E" w14:textId="58D14F3C" w:rsidR="005E20A7" w:rsidRDefault="00000000">
      <w:pPr>
        <w:spacing w:after="80"/>
        <w:jc w:val="center"/>
      </w:pPr>
      <w:r>
        <w:rPr>
          <w:rFonts w:ascii="Times New Roman" w:hAnsi="Times New Roman"/>
          <w:b/>
          <w:sz w:val="32"/>
        </w:rPr>
        <w:lastRenderedPageBreak/>
        <w:t>CHAPTER 4</w:t>
      </w:r>
    </w:p>
    <w:p w14:paraId="478FB3C9" w14:textId="77777777" w:rsidR="005E20A7" w:rsidRDefault="00000000">
      <w:pPr>
        <w:spacing w:after="400"/>
        <w:jc w:val="center"/>
      </w:pPr>
      <w:r>
        <w:rPr>
          <w:rFonts w:ascii="Times New Roman" w:hAnsi="Times New Roman"/>
          <w:b/>
          <w:sz w:val="32"/>
        </w:rPr>
        <w:t>RESULTS AND DISCUSSION</w:t>
      </w:r>
    </w:p>
    <w:p w14:paraId="6EF10699" w14:textId="77777777" w:rsidR="005E20A7" w:rsidRDefault="00000000">
      <w:pPr>
        <w:spacing w:before="360" w:after="120"/>
      </w:pPr>
      <w:r>
        <w:rPr>
          <w:rFonts w:ascii="Times New Roman" w:hAnsi="Times New Roman"/>
          <w:b/>
          <w:sz w:val="28"/>
        </w:rPr>
        <w:t>4.1 User Interface</w:t>
      </w:r>
    </w:p>
    <w:p w14:paraId="2F9720F5" w14:textId="77777777" w:rsidR="005E20A7" w:rsidRDefault="00000000">
      <w:pPr>
        <w:spacing w:after="120"/>
        <w:ind w:firstLine="720"/>
        <w:jc w:val="both"/>
      </w:pPr>
      <w:r>
        <w:rPr>
          <w:rFonts w:ascii="Times New Roman" w:hAnsi="Times New Roman"/>
          <w:sz w:val="24"/>
        </w:rPr>
        <w:t>This section presents the finalized user interface of the CropAI web application. The frontend was developed using Vite, React, and Tailwind CSS, and communicates with the FastAPI backend via REST API calls. The application supports two distinct user roles: regular users who access the prediction and explainability features, and administrators who manage users, models, and drift monitoring. All pages are responsive and support both light and dark themes.</w:t>
      </w:r>
    </w:p>
    <w:p w14:paraId="53D816C4" w14:textId="77777777" w:rsidR="005E20A7" w:rsidRDefault="00000000">
      <w:pPr>
        <w:spacing w:before="240" w:after="80"/>
        <w:rPr>
          <w:rFonts w:ascii="Times New Roman" w:hAnsi="Times New Roman"/>
          <w:b/>
          <w:sz w:val="26"/>
        </w:rPr>
      </w:pPr>
      <w:r>
        <w:rPr>
          <w:rFonts w:ascii="Times New Roman" w:hAnsi="Times New Roman"/>
          <w:b/>
          <w:sz w:val="26"/>
        </w:rPr>
        <w:t>4.1.1 Home Page</w:t>
      </w:r>
    </w:p>
    <w:p w14:paraId="3E71C830" w14:textId="25057EC7" w:rsidR="00643344" w:rsidRPr="00643344" w:rsidRDefault="00643344" w:rsidP="00643344">
      <w:pPr>
        <w:spacing w:before="240" w:after="80"/>
        <w:jc w:val="center"/>
        <w:rPr>
          <w:rFonts w:ascii="Times New Roman" w:hAnsi="Times New Roman"/>
          <w:b/>
          <w:sz w:val="24"/>
          <w:szCs w:val="24"/>
        </w:rPr>
      </w:pPr>
      <w:r w:rsidRPr="00643344">
        <w:rPr>
          <w:rFonts w:ascii="Arial" w:hAnsi="Arial" w:cs="Arial"/>
          <w:noProof/>
          <w:color w:val="000000"/>
          <w:sz w:val="24"/>
          <w:szCs w:val="24"/>
          <w:bdr w:val="none" w:sz="0" w:space="0" w:color="auto" w:frame="1"/>
        </w:rPr>
        <w:drawing>
          <wp:inline distT="0" distB="0" distL="0" distR="0" wp14:anchorId="248C1B0D" wp14:editId="037DBBD0">
            <wp:extent cx="5486400" cy="2676525"/>
            <wp:effectExtent l="0" t="0" r="0" b="9525"/>
            <wp:docPr id="11529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676525"/>
                    </a:xfrm>
                    <a:prstGeom prst="rect">
                      <a:avLst/>
                    </a:prstGeom>
                    <a:noFill/>
                    <a:ln>
                      <a:noFill/>
                    </a:ln>
                  </pic:spPr>
                </pic:pic>
              </a:graphicData>
            </a:graphic>
          </wp:inline>
        </w:drawing>
      </w:r>
      <w:r w:rsidRPr="00643344">
        <w:rPr>
          <w:rFonts w:ascii="Times New Roman" w:hAnsi="Times New Roman"/>
          <w:b/>
          <w:sz w:val="24"/>
          <w:szCs w:val="24"/>
        </w:rPr>
        <w:br/>
      </w:r>
      <w:r w:rsidRPr="00643344">
        <w:rPr>
          <w:rFonts w:ascii="Times New Roman" w:hAnsi="Times New Roman"/>
          <w:bCs/>
          <w:sz w:val="24"/>
          <w:szCs w:val="24"/>
        </w:rPr>
        <w:t>Figure 4.1 Homepage</w:t>
      </w:r>
    </w:p>
    <w:p w14:paraId="29532FBC" w14:textId="77777777" w:rsidR="00643344" w:rsidRDefault="00643344">
      <w:pPr>
        <w:spacing w:before="240" w:after="80"/>
      </w:pPr>
    </w:p>
    <w:p w14:paraId="08126C85" w14:textId="224E977E" w:rsidR="005E20A7" w:rsidRDefault="00000000" w:rsidP="00643344">
      <w:pPr>
        <w:spacing w:after="120"/>
        <w:ind w:firstLine="720"/>
        <w:jc w:val="both"/>
      </w:pPr>
      <w:r>
        <w:rPr>
          <w:rFonts w:ascii="Times New Roman" w:hAnsi="Times New Roman"/>
          <w:sz w:val="24"/>
        </w:rPr>
        <w:t>Figure 4.1 shows the main landing page of the CropAI system. The home page serves as the entry point for all users and presents an overview of the system's capabilities. It includes a navigation bar with links to the Login and Register pages, a hero section describing the AI-powered crop recommendation system, and a brief explanation of the three explainability features available: prediction confidence, SHAP analysis, and attention-based reasoning. The page is designed to be accessible to farmers and agricultural stakeholders with minimal technical background.</w:t>
      </w:r>
    </w:p>
    <w:p w14:paraId="4F766957" w14:textId="77777777" w:rsidR="00643344" w:rsidRDefault="00643344">
      <w:pPr>
        <w:spacing w:before="240" w:after="80"/>
        <w:rPr>
          <w:rFonts w:ascii="Times New Roman" w:hAnsi="Times New Roman"/>
          <w:i/>
        </w:rPr>
      </w:pPr>
    </w:p>
    <w:p w14:paraId="53D652A1" w14:textId="5000F2FB" w:rsidR="005E20A7" w:rsidRDefault="00000000">
      <w:pPr>
        <w:spacing w:before="240" w:after="80"/>
        <w:rPr>
          <w:rFonts w:ascii="Times New Roman" w:hAnsi="Times New Roman"/>
          <w:b/>
          <w:sz w:val="26"/>
        </w:rPr>
      </w:pPr>
      <w:r>
        <w:rPr>
          <w:rFonts w:ascii="Times New Roman" w:hAnsi="Times New Roman"/>
          <w:b/>
          <w:sz w:val="26"/>
        </w:rPr>
        <w:lastRenderedPageBreak/>
        <w:t>4.1.2 Register Page</w:t>
      </w:r>
    </w:p>
    <w:p w14:paraId="60B8F58D" w14:textId="2409EDB6" w:rsidR="00643344" w:rsidRPr="00643344" w:rsidRDefault="00643344" w:rsidP="00643344">
      <w:pPr>
        <w:spacing w:before="40" w:after="240"/>
        <w:jc w:val="center"/>
        <w:rPr>
          <w:iCs/>
          <w:sz w:val="24"/>
          <w:szCs w:val="24"/>
        </w:rPr>
      </w:pPr>
      <w:r w:rsidRPr="00643344">
        <w:rPr>
          <w:iCs/>
          <w:noProof/>
          <w:sz w:val="24"/>
          <w:szCs w:val="24"/>
        </w:rPr>
        <w:drawing>
          <wp:inline distT="0" distB="0" distL="0" distR="0" wp14:anchorId="364E0440" wp14:editId="08A831D7">
            <wp:extent cx="5486400" cy="2774950"/>
            <wp:effectExtent l="0" t="0" r="0" b="6350"/>
            <wp:docPr id="80956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3278" name=""/>
                    <pic:cNvPicPr/>
                  </pic:nvPicPr>
                  <pic:blipFill>
                    <a:blip r:embed="rId7"/>
                    <a:stretch>
                      <a:fillRect/>
                    </a:stretch>
                  </pic:blipFill>
                  <pic:spPr>
                    <a:xfrm>
                      <a:off x="0" y="0"/>
                      <a:ext cx="5486400" cy="2774950"/>
                    </a:xfrm>
                    <a:prstGeom prst="rect">
                      <a:avLst/>
                    </a:prstGeom>
                  </pic:spPr>
                </pic:pic>
              </a:graphicData>
            </a:graphic>
          </wp:inline>
        </w:drawing>
      </w:r>
      <w:r w:rsidRPr="00643344">
        <w:rPr>
          <w:iCs/>
          <w:sz w:val="24"/>
          <w:szCs w:val="24"/>
        </w:rPr>
        <w:br/>
      </w:r>
      <w:r w:rsidRPr="00643344">
        <w:rPr>
          <w:rFonts w:ascii="Times New Roman" w:hAnsi="Times New Roman"/>
          <w:iCs/>
          <w:sz w:val="24"/>
          <w:szCs w:val="24"/>
        </w:rPr>
        <w:t>Figure 4.2: User registration form with username, email, and password fields.</w:t>
      </w:r>
    </w:p>
    <w:p w14:paraId="602CD988" w14:textId="77777777" w:rsidR="005E20A7" w:rsidRDefault="00000000">
      <w:pPr>
        <w:spacing w:after="120"/>
        <w:ind w:firstLine="720"/>
        <w:jc w:val="both"/>
      </w:pPr>
      <w:r>
        <w:rPr>
          <w:rFonts w:ascii="Times New Roman" w:hAnsi="Times New Roman"/>
          <w:sz w:val="24"/>
        </w:rPr>
        <w:t>Figure 4.2 shows the user registration page. New users are required to provide a username, email address, and password. Client-side validation ensures all fields are completed before submission. On successful registration, the user is redirected to the login page. The backend stores the password as a bcrypt hash in MongoDB, and no plaintext credentials are retained at any point.</w:t>
      </w:r>
    </w:p>
    <w:p w14:paraId="17075AA0" w14:textId="77777777" w:rsidR="005E20A7" w:rsidRDefault="00000000">
      <w:pPr>
        <w:spacing w:before="240" w:after="80"/>
        <w:rPr>
          <w:rFonts w:ascii="Times New Roman" w:hAnsi="Times New Roman"/>
          <w:b/>
          <w:sz w:val="26"/>
        </w:rPr>
      </w:pPr>
      <w:r>
        <w:rPr>
          <w:rFonts w:ascii="Times New Roman" w:hAnsi="Times New Roman"/>
          <w:b/>
          <w:sz w:val="26"/>
        </w:rPr>
        <w:t>4.1.3 Login Page</w:t>
      </w:r>
    </w:p>
    <w:p w14:paraId="7A625C1D" w14:textId="77777777" w:rsidR="00643344" w:rsidRPr="00643344" w:rsidRDefault="00643344" w:rsidP="00643344">
      <w:pPr>
        <w:spacing w:before="40" w:after="240"/>
        <w:jc w:val="center"/>
        <w:rPr>
          <w:iCs/>
        </w:rPr>
      </w:pPr>
      <w:r w:rsidRPr="00643344">
        <w:rPr>
          <w:iCs/>
          <w:noProof/>
        </w:rPr>
        <w:drawing>
          <wp:inline distT="0" distB="0" distL="0" distR="0" wp14:anchorId="0565324F" wp14:editId="2CE26605">
            <wp:extent cx="5486400" cy="2787650"/>
            <wp:effectExtent l="0" t="0" r="0" b="0"/>
            <wp:docPr id="13661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20686" name=""/>
                    <pic:cNvPicPr/>
                  </pic:nvPicPr>
                  <pic:blipFill>
                    <a:blip r:embed="rId8"/>
                    <a:stretch>
                      <a:fillRect/>
                    </a:stretch>
                  </pic:blipFill>
                  <pic:spPr>
                    <a:xfrm>
                      <a:off x="0" y="0"/>
                      <a:ext cx="5486400" cy="2787650"/>
                    </a:xfrm>
                    <a:prstGeom prst="rect">
                      <a:avLst/>
                    </a:prstGeom>
                  </pic:spPr>
                </pic:pic>
              </a:graphicData>
            </a:graphic>
          </wp:inline>
        </w:drawing>
      </w:r>
      <w:r w:rsidRPr="00643344">
        <w:rPr>
          <w:iCs/>
        </w:rPr>
        <w:br/>
      </w:r>
      <w:r w:rsidRPr="00643344">
        <w:rPr>
          <w:rFonts w:ascii="Times New Roman" w:hAnsi="Times New Roman"/>
          <w:iCs/>
        </w:rPr>
        <w:t>Figure 4.3: Login page with email and password fields and JWT-based authentication flow.</w:t>
      </w:r>
    </w:p>
    <w:p w14:paraId="5BADB404" w14:textId="2A74C557" w:rsidR="00643344" w:rsidRDefault="00643344">
      <w:pPr>
        <w:spacing w:before="240" w:after="80"/>
      </w:pPr>
    </w:p>
    <w:p w14:paraId="25DF162C" w14:textId="6713E683" w:rsidR="00643344" w:rsidRDefault="00000000" w:rsidP="00643344">
      <w:pPr>
        <w:spacing w:after="120"/>
        <w:ind w:firstLine="720"/>
        <w:jc w:val="both"/>
      </w:pPr>
      <w:r>
        <w:rPr>
          <w:rFonts w:ascii="Times New Roman" w:hAnsi="Times New Roman"/>
          <w:sz w:val="24"/>
        </w:rPr>
        <w:lastRenderedPageBreak/>
        <w:t>Figure 4.3 shows the login page. Users authenticate using their registered email address and password. On successful authentication, the FastAPI backend issues a JSON Web Token (JWT) with a 24-hour expiry. This token is stored in React context and attached as a Bearer token to all subsequent API requests. If the token is missing or expired, the user is automatically redirected to the login page.</w:t>
      </w:r>
    </w:p>
    <w:p w14:paraId="29D2ADBD" w14:textId="47C32E96" w:rsidR="005E20A7" w:rsidRDefault="00000000">
      <w:pPr>
        <w:spacing w:before="240" w:after="80"/>
        <w:rPr>
          <w:rFonts w:ascii="Times New Roman" w:hAnsi="Times New Roman"/>
          <w:b/>
          <w:sz w:val="26"/>
        </w:rPr>
      </w:pPr>
      <w:r>
        <w:rPr>
          <w:rFonts w:ascii="Times New Roman" w:hAnsi="Times New Roman"/>
          <w:b/>
          <w:sz w:val="26"/>
        </w:rPr>
        <w:t>4.1.4 Dashboard Page</w:t>
      </w:r>
    </w:p>
    <w:p w14:paraId="4CFBBD44" w14:textId="007D6EE5" w:rsidR="00643344" w:rsidRDefault="00643344" w:rsidP="00643344">
      <w:pPr>
        <w:spacing w:before="40" w:after="240"/>
        <w:jc w:val="center"/>
        <w:rPr>
          <w:rFonts w:ascii="Times New Roman" w:hAnsi="Times New Roman"/>
          <w:iCs/>
        </w:rPr>
      </w:pPr>
      <w:r w:rsidRPr="00643344">
        <w:rPr>
          <w:iCs/>
          <w:noProof/>
        </w:rPr>
        <w:drawing>
          <wp:inline distT="0" distB="0" distL="0" distR="0" wp14:anchorId="6C8E985C" wp14:editId="0B2031F3">
            <wp:extent cx="5486400" cy="2788285"/>
            <wp:effectExtent l="0" t="0" r="0" b="0"/>
            <wp:docPr id="13818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5553" name=""/>
                    <pic:cNvPicPr/>
                  </pic:nvPicPr>
                  <pic:blipFill>
                    <a:blip r:embed="rId9"/>
                    <a:stretch>
                      <a:fillRect/>
                    </a:stretch>
                  </pic:blipFill>
                  <pic:spPr>
                    <a:xfrm>
                      <a:off x="0" y="0"/>
                      <a:ext cx="5486400" cy="2788285"/>
                    </a:xfrm>
                    <a:prstGeom prst="rect">
                      <a:avLst/>
                    </a:prstGeom>
                  </pic:spPr>
                </pic:pic>
              </a:graphicData>
            </a:graphic>
          </wp:inline>
        </w:drawing>
      </w:r>
      <w:r w:rsidRPr="00643344">
        <w:rPr>
          <w:iCs/>
        </w:rPr>
        <w:br/>
      </w:r>
      <w:r w:rsidRPr="00643344">
        <w:rPr>
          <w:rFonts w:ascii="Times New Roman" w:hAnsi="Times New Roman"/>
          <w:iCs/>
        </w:rPr>
        <w:t>Figure 4.4: Dashboard prediction interface with seven input sliders for soil and weather features.</w:t>
      </w:r>
    </w:p>
    <w:p w14:paraId="5A2686FB" w14:textId="77777777" w:rsidR="00643344" w:rsidRPr="00643344" w:rsidRDefault="00643344" w:rsidP="00643344">
      <w:pPr>
        <w:spacing w:before="40" w:after="240"/>
        <w:jc w:val="center"/>
        <w:rPr>
          <w:iCs/>
        </w:rPr>
      </w:pPr>
      <w:r w:rsidRPr="00643344">
        <w:rPr>
          <w:iCs/>
          <w:noProof/>
        </w:rPr>
        <w:drawing>
          <wp:inline distT="0" distB="0" distL="0" distR="0" wp14:anchorId="2378F665" wp14:editId="5D573CA9">
            <wp:extent cx="5486400" cy="2777490"/>
            <wp:effectExtent l="0" t="0" r="0" b="3810"/>
            <wp:docPr id="150591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804" name=""/>
                    <pic:cNvPicPr/>
                  </pic:nvPicPr>
                  <pic:blipFill>
                    <a:blip r:embed="rId10"/>
                    <a:stretch>
                      <a:fillRect/>
                    </a:stretch>
                  </pic:blipFill>
                  <pic:spPr>
                    <a:xfrm>
                      <a:off x="0" y="0"/>
                      <a:ext cx="5486400" cy="2777490"/>
                    </a:xfrm>
                    <a:prstGeom prst="rect">
                      <a:avLst/>
                    </a:prstGeom>
                  </pic:spPr>
                </pic:pic>
              </a:graphicData>
            </a:graphic>
          </wp:inline>
        </w:drawing>
      </w:r>
      <w:r w:rsidRPr="00643344">
        <w:rPr>
          <w:iCs/>
        </w:rPr>
        <w:br/>
      </w:r>
      <w:r w:rsidRPr="00643344">
        <w:rPr>
          <w:rFonts w:ascii="Times New Roman" w:hAnsi="Times New Roman"/>
          <w:iCs/>
        </w:rPr>
        <w:t xml:space="preserve">Figure 4.5: Prediction result showing recommended </w:t>
      </w:r>
      <w:proofErr w:type="gramStart"/>
      <w:r w:rsidRPr="00643344">
        <w:rPr>
          <w:rFonts w:ascii="Times New Roman" w:hAnsi="Times New Roman"/>
          <w:iCs/>
        </w:rPr>
        <w:t>crop</w:t>
      </w:r>
      <w:proofErr w:type="gramEnd"/>
      <w:r w:rsidRPr="00643344">
        <w:rPr>
          <w:rFonts w:ascii="Times New Roman" w:hAnsi="Times New Roman"/>
          <w:iCs/>
        </w:rPr>
        <w:t xml:space="preserve">, confidence score, and </w:t>
      </w:r>
      <w:proofErr w:type="gramStart"/>
      <w:r w:rsidRPr="00643344">
        <w:rPr>
          <w:rFonts w:ascii="Times New Roman" w:hAnsi="Times New Roman"/>
          <w:iCs/>
        </w:rPr>
        <w:t>top-5</w:t>
      </w:r>
      <w:proofErr w:type="gramEnd"/>
      <w:r w:rsidRPr="00643344">
        <w:rPr>
          <w:rFonts w:ascii="Times New Roman" w:hAnsi="Times New Roman"/>
          <w:iCs/>
        </w:rPr>
        <w:t xml:space="preserve"> crop rankings.</w:t>
      </w:r>
    </w:p>
    <w:p w14:paraId="1BECF09D" w14:textId="1315245A" w:rsidR="00643344" w:rsidRPr="00643344" w:rsidRDefault="00643344" w:rsidP="00643344">
      <w:pPr>
        <w:spacing w:before="40" w:after="240"/>
        <w:jc w:val="center"/>
        <w:rPr>
          <w:iCs/>
        </w:rPr>
      </w:pPr>
    </w:p>
    <w:p w14:paraId="07895F25" w14:textId="6D28E85A" w:rsidR="005E20A7" w:rsidRDefault="00000000" w:rsidP="00643344">
      <w:pPr>
        <w:spacing w:after="120"/>
        <w:ind w:firstLine="720"/>
        <w:jc w:val="both"/>
      </w:pPr>
      <w:r>
        <w:rPr>
          <w:rFonts w:ascii="Times New Roman" w:hAnsi="Times New Roman"/>
          <w:sz w:val="24"/>
        </w:rPr>
        <w:lastRenderedPageBreak/>
        <w:t xml:space="preserve">Figure 4.4 shows the Dashboard, which is the core prediction interface of the system. This page is accessible only to authenticated users. It provides seven input sliders corresponding to the agronomic and meteorological features: Nitrogen (N), Phosphorus (P), Potassium (K), soil pH, Temperature (°C), Humidity (%), and Rainfall (mm). Each slider is bounded to a realistic agronomic range based on the training dataset. Upon submission, the system returns the recommended crop, a confidence score (%), and a ranked list of the top five candidate crops with their respective probabilities. Figure 4.5 shows an example prediction result displaying Rice as the recommended crop with a confidence of 94.72%, alongside the </w:t>
      </w:r>
      <w:proofErr w:type="gramStart"/>
      <w:r>
        <w:rPr>
          <w:rFonts w:ascii="Times New Roman" w:hAnsi="Times New Roman"/>
          <w:sz w:val="24"/>
        </w:rPr>
        <w:t>top-five</w:t>
      </w:r>
      <w:proofErr w:type="gramEnd"/>
      <w:r>
        <w:rPr>
          <w:rFonts w:ascii="Times New Roman" w:hAnsi="Times New Roman"/>
          <w:sz w:val="24"/>
        </w:rPr>
        <w:t xml:space="preserve"> probability breakdown.</w:t>
      </w:r>
    </w:p>
    <w:p w14:paraId="1626D29D" w14:textId="77777777" w:rsidR="005E20A7" w:rsidRDefault="00000000">
      <w:pPr>
        <w:spacing w:before="240" w:after="80"/>
        <w:rPr>
          <w:rFonts w:ascii="Times New Roman" w:hAnsi="Times New Roman"/>
          <w:b/>
          <w:sz w:val="26"/>
        </w:rPr>
      </w:pPr>
      <w:r>
        <w:rPr>
          <w:rFonts w:ascii="Times New Roman" w:hAnsi="Times New Roman"/>
          <w:b/>
          <w:sz w:val="26"/>
        </w:rPr>
        <w:t>4.1.5 SHAP Explanation Panel</w:t>
      </w:r>
    </w:p>
    <w:p w14:paraId="4AC45392" w14:textId="33AD0C54" w:rsidR="00643344" w:rsidRDefault="00643344" w:rsidP="00643344">
      <w:pPr>
        <w:spacing w:before="40" w:after="240"/>
        <w:jc w:val="center"/>
      </w:pPr>
      <w:r w:rsidRPr="00643344">
        <w:rPr>
          <w:noProof/>
        </w:rPr>
        <w:drawing>
          <wp:inline distT="0" distB="0" distL="0" distR="0" wp14:anchorId="27360B3E" wp14:editId="5F5A235C">
            <wp:extent cx="3589331" cy="3063505"/>
            <wp:effectExtent l="0" t="0" r="0" b="3810"/>
            <wp:docPr id="18724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84700" name=""/>
                    <pic:cNvPicPr/>
                  </pic:nvPicPr>
                  <pic:blipFill>
                    <a:blip r:embed="rId11"/>
                    <a:stretch>
                      <a:fillRect/>
                    </a:stretch>
                  </pic:blipFill>
                  <pic:spPr>
                    <a:xfrm>
                      <a:off x="0" y="0"/>
                      <a:ext cx="3589331" cy="3063505"/>
                    </a:xfrm>
                    <a:prstGeom prst="rect">
                      <a:avLst/>
                    </a:prstGeom>
                  </pic:spPr>
                </pic:pic>
              </a:graphicData>
            </a:graphic>
          </wp:inline>
        </w:drawing>
      </w:r>
      <w:r>
        <w:br/>
      </w:r>
      <w:r w:rsidRPr="00643344">
        <w:rPr>
          <w:rFonts w:ascii="Times New Roman" w:hAnsi="Times New Roman"/>
          <w:iCs/>
        </w:rPr>
        <w:t>Figure 4.6: SHAP explanation bar chart showing per-feature contribution values for the predicted crop.</w:t>
      </w:r>
    </w:p>
    <w:p w14:paraId="6A6A8110" w14:textId="77777777" w:rsidR="005E20A7" w:rsidRDefault="00000000">
      <w:pPr>
        <w:spacing w:after="120"/>
        <w:ind w:firstLine="720"/>
        <w:jc w:val="both"/>
        <w:rPr>
          <w:rFonts w:ascii="Times New Roman" w:hAnsi="Times New Roman"/>
          <w:sz w:val="24"/>
        </w:rPr>
      </w:pPr>
      <w:r>
        <w:rPr>
          <w:rFonts w:ascii="Times New Roman" w:hAnsi="Times New Roman"/>
          <w:sz w:val="24"/>
        </w:rPr>
        <w:t>Figure 4.6 shows the SHAP Explanation Panel on the Dashboard page. After a prediction is made, the user can click the 'Explain' button to trigger the SHAP analysis for the same input. The panel renders a horizontal bar chart in which each of the seven features is assigned a SHAP contribution value towards the predicted crop's probability. Positive values (shown in green) indicate features that pushed the prediction towards the recommended crop, while negative values (shown in red) indicate features that worked against it. The base value displayed below the chart corresponds to the mean model output across the training background (the vector of training feature means). This visualization gives users a feature-level explanation for why the model made its recommendation.</w:t>
      </w:r>
    </w:p>
    <w:p w14:paraId="01E959CA" w14:textId="77777777" w:rsidR="00643344" w:rsidRDefault="00643344">
      <w:pPr>
        <w:spacing w:after="120"/>
        <w:ind w:firstLine="720"/>
        <w:jc w:val="both"/>
      </w:pPr>
    </w:p>
    <w:p w14:paraId="660AC0D4" w14:textId="77777777" w:rsidR="005E20A7" w:rsidRDefault="00000000">
      <w:pPr>
        <w:spacing w:before="240" w:after="80"/>
        <w:rPr>
          <w:rFonts w:ascii="Times New Roman" w:hAnsi="Times New Roman"/>
          <w:b/>
          <w:sz w:val="26"/>
        </w:rPr>
      </w:pPr>
      <w:r>
        <w:rPr>
          <w:rFonts w:ascii="Times New Roman" w:hAnsi="Times New Roman"/>
          <w:b/>
          <w:sz w:val="26"/>
        </w:rPr>
        <w:lastRenderedPageBreak/>
        <w:t>4.1.6 Attention Reasoning Panel</w:t>
      </w:r>
    </w:p>
    <w:p w14:paraId="4CAE4735" w14:textId="4CC39E8E" w:rsidR="00643344" w:rsidRDefault="00643344" w:rsidP="00BF36FC">
      <w:pPr>
        <w:spacing w:before="40" w:after="240"/>
        <w:jc w:val="center"/>
      </w:pPr>
      <w:r w:rsidRPr="00643344">
        <w:rPr>
          <w:noProof/>
        </w:rPr>
        <w:drawing>
          <wp:inline distT="0" distB="0" distL="0" distR="0" wp14:anchorId="6B786186" wp14:editId="04424A3E">
            <wp:extent cx="3528366" cy="3101609"/>
            <wp:effectExtent l="0" t="0" r="0" b="3810"/>
            <wp:docPr id="9256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95511" name=""/>
                    <pic:cNvPicPr/>
                  </pic:nvPicPr>
                  <pic:blipFill>
                    <a:blip r:embed="rId12"/>
                    <a:stretch>
                      <a:fillRect/>
                    </a:stretch>
                  </pic:blipFill>
                  <pic:spPr>
                    <a:xfrm>
                      <a:off x="0" y="0"/>
                      <a:ext cx="3528366" cy="3101609"/>
                    </a:xfrm>
                    <a:prstGeom prst="rect">
                      <a:avLst/>
                    </a:prstGeom>
                  </pic:spPr>
                </pic:pic>
              </a:graphicData>
            </a:graphic>
          </wp:inline>
        </w:drawing>
      </w:r>
      <w:r w:rsidR="00BF36FC">
        <w:br/>
      </w:r>
      <w:r w:rsidR="00BF36FC" w:rsidRPr="00BF36FC">
        <w:rPr>
          <w:rFonts w:ascii="Times New Roman" w:hAnsi="Times New Roman"/>
          <w:iCs/>
        </w:rPr>
        <w:t xml:space="preserve">Figure 4.7: Attention-based reasoning panel showing the natural language explanation and </w:t>
      </w:r>
      <w:proofErr w:type="gramStart"/>
      <w:r w:rsidR="00BF36FC" w:rsidRPr="00BF36FC">
        <w:rPr>
          <w:rFonts w:ascii="Times New Roman" w:hAnsi="Times New Roman"/>
          <w:iCs/>
        </w:rPr>
        <w:t>top-3</w:t>
      </w:r>
      <w:proofErr w:type="gramEnd"/>
      <w:r w:rsidR="00BF36FC" w:rsidRPr="00BF36FC">
        <w:rPr>
          <w:rFonts w:ascii="Times New Roman" w:hAnsi="Times New Roman"/>
          <w:iCs/>
        </w:rPr>
        <w:t xml:space="preserve"> attention features.</w:t>
      </w:r>
    </w:p>
    <w:p w14:paraId="6CF2D095" w14:textId="5D186BC9" w:rsidR="005E20A7" w:rsidRDefault="00000000" w:rsidP="00643344">
      <w:pPr>
        <w:spacing w:after="120"/>
        <w:ind w:firstLine="720"/>
        <w:jc w:val="both"/>
      </w:pPr>
      <w:r>
        <w:rPr>
          <w:rFonts w:ascii="Times New Roman" w:hAnsi="Times New Roman"/>
          <w:sz w:val="24"/>
        </w:rPr>
        <w:t xml:space="preserve">Figure 4.7 shows the Attention Reasoning Panel. After prediction, the user can click the 'Reasoning' button to receive a natural language explanation generated from the model's internal BERT attention weights. The panel displays a plain-English sentence describing the three most influential factors behind the recommendation, drawn from the last-layer CLS attention scores averaged across all attention heads. An </w:t>
      </w:r>
      <w:proofErr w:type="gramStart"/>
      <w:r>
        <w:rPr>
          <w:rFonts w:ascii="Times New Roman" w:hAnsi="Times New Roman"/>
          <w:sz w:val="24"/>
        </w:rPr>
        <w:t>example</w:t>
      </w:r>
      <w:proofErr w:type="gramEnd"/>
      <w:r>
        <w:rPr>
          <w:rFonts w:ascii="Times New Roman" w:hAnsi="Times New Roman"/>
          <w:sz w:val="24"/>
        </w:rPr>
        <w:t xml:space="preserve"> output for a rice prediction might read: "Your field is a great match for </w:t>
      </w:r>
      <w:proofErr w:type="spellStart"/>
      <w:r w:rsidR="00643344">
        <w:rPr>
          <w:rFonts w:ascii="Times New Roman" w:hAnsi="Times New Roman"/>
          <w:sz w:val="24"/>
        </w:rPr>
        <w:t>Pigeonpeas</w:t>
      </w:r>
      <w:proofErr w:type="spellEnd"/>
      <w:r>
        <w:rPr>
          <w:rFonts w:ascii="Times New Roman" w:hAnsi="Times New Roman"/>
          <w:sz w:val="24"/>
        </w:rPr>
        <w:t xml:space="preserve">. </w:t>
      </w:r>
      <w:r w:rsidR="00BF36FC" w:rsidRPr="00BF36FC">
        <w:rPr>
          <w:rFonts w:ascii="Times New Roman" w:hAnsi="Times New Roman"/>
          <w:sz w:val="24"/>
        </w:rPr>
        <w:t> The main reasons are that the relatively dry air at 60% humidity reduces the risk of fungal disease, and the moderate rainfall of 100 mm provides enough water without flooding the roots. On top of that, the cool weather at 25°C keeps the crop comfortable.</w:t>
      </w:r>
      <w:r>
        <w:rPr>
          <w:rFonts w:ascii="Times New Roman" w:hAnsi="Times New Roman"/>
          <w:sz w:val="24"/>
        </w:rPr>
        <w:t>" The panel also displays the ranked list of top three features identified by the attention mechanism.</w:t>
      </w:r>
    </w:p>
    <w:p w14:paraId="02C6C39A" w14:textId="77777777" w:rsidR="00BF36FC" w:rsidRDefault="00BF36FC">
      <w:pPr>
        <w:rPr>
          <w:rFonts w:ascii="Times New Roman" w:hAnsi="Times New Roman"/>
          <w:b/>
          <w:sz w:val="26"/>
        </w:rPr>
      </w:pPr>
      <w:r>
        <w:rPr>
          <w:rFonts w:ascii="Times New Roman" w:hAnsi="Times New Roman"/>
          <w:b/>
          <w:sz w:val="26"/>
        </w:rPr>
        <w:br w:type="page"/>
      </w:r>
    </w:p>
    <w:p w14:paraId="334066C4" w14:textId="1D528BB8" w:rsidR="005E20A7" w:rsidRDefault="00000000">
      <w:pPr>
        <w:spacing w:before="240" w:after="80"/>
        <w:rPr>
          <w:rFonts w:ascii="Times New Roman" w:hAnsi="Times New Roman"/>
          <w:b/>
          <w:sz w:val="26"/>
        </w:rPr>
      </w:pPr>
      <w:r>
        <w:rPr>
          <w:rFonts w:ascii="Times New Roman" w:hAnsi="Times New Roman"/>
          <w:b/>
          <w:sz w:val="26"/>
        </w:rPr>
        <w:lastRenderedPageBreak/>
        <w:t>4.1.7 Models Page</w:t>
      </w:r>
    </w:p>
    <w:p w14:paraId="1D388BA9" w14:textId="33A3883C" w:rsidR="00BF36FC" w:rsidRDefault="00BF36FC" w:rsidP="00BF36FC">
      <w:pPr>
        <w:spacing w:before="40" w:after="240"/>
        <w:jc w:val="center"/>
      </w:pPr>
      <w:r w:rsidRPr="00BF36FC">
        <w:rPr>
          <w:noProof/>
        </w:rPr>
        <w:drawing>
          <wp:inline distT="0" distB="0" distL="0" distR="0" wp14:anchorId="297E6E33" wp14:editId="3189D86F">
            <wp:extent cx="5486400" cy="4645660"/>
            <wp:effectExtent l="0" t="0" r="0" b="2540"/>
            <wp:docPr id="14169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9613" name=""/>
                    <pic:cNvPicPr/>
                  </pic:nvPicPr>
                  <pic:blipFill>
                    <a:blip r:embed="rId13"/>
                    <a:stretch>
                      <a:fillRect/>
                    </a:stretch>
                  </pic:blipFill>
                  <pic:spPr>
                    <a:xfrm>
                      <a:off x="0" y="0"/>
                      <a:ext cx="5486400" cy="4645660"/>
                    </a:xfrm>
                    <a:prstGeom prst="rect">
                      <a:avLst/>
                    </a:prstGeom>
                  </pic:spPr>
                </pic:pic>
              </a:graphicData>
            </a:graphic>
          </wp:inline>
        </w:drawing>
      </w:r>
      <w:r>
        <w:br/>
      </w:r>
      <w:r w:rsidRPr="00BF36FC">
        <w:rPr>
          <w:rFonts w:ascii="Times New Roman" w:hAnsi="Times New Roman"/>
          <w:iCs/>
        </w:rPr>
        <w:t xml:space="preserve">Figure 4.8: Models page showing BERT vs </w:t>
      </w:r>
      <w:proofErr w:type="spellStart"/>
      <w:r w:rsidRPr="00BF36FC">
        <w:rPr>
          <w:rFonts w:ascii="Times New Roman" w:hAnsi="Times New Roman"/>
          <w:iCs/>
        </w:rPr>
        <w:t>DistilBERT</w:t>
      </w:r>
      <w:proofErr w:type="spellEnd"/>
      <w:r w:rsidRPr="00BF36FC">
        <w:rPr>
          <w:rFonts w:ascii="Times New Roman" w:hAnsi="Times New Roman"/>
          <w:iCs/>
        </w:rPr>
        <w:t xml:space="preserve"> performance comparison and confusion matrix.</w:t>
      </w:r>
    </w:p>
    <w:p w14:paraId="1E777CAA" w14:textId="23AE4123" w:rsidR="005E20A7" w:rsidRDefault="00000000" w:rsidP="00BF36FC">
      <w:pPr>
        <w:spacing w:after="120"/>
        <w:ind w:firstLine="720"/>
        <w:jc w:val="both"/>
      </w:pPr>
      <w:r>
        <w:rPr>
          <w:rFonts w:ascii="Times New Roman" w:hAnsi="Times New Roman"/>
          <w:sz w:val="24"/>
        </w:rPr>
        <w:t>Figure 4.8 shows the Models Page, which is accessible to all authenticated users. It presents a side-by-side comparison of BERT and DistilBERT performance metrics: accuracy, precision, recall, and F1 score. The currently active model (selected by the admin or auto-selected by highest accuracy) is visually highlighted. The page also includes a confusion matrix visualization for each model, displayed as a colour-coded grid over the 22 crop classes, allowing users to inspect per-class classification performance.</w:t>
      </w:r>
    </w:p>
    <w:p w14:paraId="45BD20AB" w14:textId="77777777" w:rsidR="00BF36FC" w:rsidRDefault="00BF36FC">
      <w:pPr>
        <w:rPr>
          <w:rFonts w:ascii="Times New Roman" w:hAnsi="Times New Roman"/>
          <w:b/>
          <w:sz w:val="26"/>
        </w:rPr>
      </w:pPr>
      <w:r>
        <w:rPr>
          <w:rFonts w:ascii="Times New Roman" w:hAnsi="Times New Roman"/>
          <w:b/>
          <w:sz w:val="26"/>
        </w:rPr>
        <w:br w:type="page"/>
      </w:r>
    </w:p>
    <w:p w14:paraId="4C543E0F" w14:textId="6F059F4C" w:rsidR="005E20A7" w:rsidRDefault="00000000">
      <w:pPr>
        <w:spacing w:before="240" w:after="80"/>
        <w:rPr>
          <w:rFonts w:ascii="Times New Roman" w:hAnsi="Times New Roman"/>
          <w:b/>
          <w:sz w:val="26"/>
        </w:rPr>
      </w:pPr>
      <w:r>
        <w:rPr>
          <w:rFonts w:ascii="Times New Roman" w:hAnsi="Times New Roman"/>
          <w:b/>
          <w:sz w:val="26"/>
        </w:rPr>
        <w:lastRenderedPageBreak/>
        <w:t>4.1.8 Admin Login Page</w:t>
      </w:r>
    </w:p>
    <w:p w14:paraId="6FA48B05" w14:textId="2265CF9F" w:rsidR="00BF36FC" w:rsidRPr="00BF36FC" w:rsidRDefault="00BF36FC" w:rsidP="00BF36FC">
      <w:pPr>
        <w:spacing w:before="40" w:after="240"/>
        <w:jc w:val="center"/>
        <w:rPr>
          <w:iCs/>
        </w:rPr>
      </w:pPr>
      <w:r w:rsidRPr="00BF36FC">
        <w:rPr>
          <w:iCs/>
          <w:noProof/>
        </w:rPr>
        <w:drawing>
          <wp:inline distT="0" distB="0" distL="0" distR="0" wp14:anchorId="4F0DB046" wp14:editId="3FF600F5">
            <wp:extent cx="5486400" cy="3736975"/>
            <wp:effectExtent l="0" t="0" r="0" b="0"/>
            <wp:docPr id="178397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75039" name=""/>
                    <pic:cNvPicPr/>
                  </pic:nvPicPr>
                  <pic:blipFill>
                    <a:blip r:embed="rId14"/>
                    <a:stretch>
                      <a:fillRect/>
                    </a:stretch>
                  </pic:blipFill>
                  <pic:spPr>
                    <a:xfrm>
                      <a:off x="0" y="0"/>
                      <a:ext cx="5486400" cy="3736975"/>
                    </a:xfrm>
                    <a:prstGeom prst="rect">
                      <a:avLst/>
                    </a:prstGeom>
                  </pic:spPr>
                </pic:pic>
              </a:graphicData>
            </a:graphic>
          </wp:inline>
        </w:drawing>
      </w:r>
      <w:r w:rsidRPr="00BF36FC">
        <w:rPr>
          <w:iCs/>
        </w:rPr>
        <w:br/>
      </w:r>
      <w:r w:rsidRPr="00BF36FC">
        <w:rPr>
          <w:rFonts w:ascii="Times New Roman" w:hAnsi="Times New Roman"/>
          <w:iCs/>
        </w:rPr>
        <w:t>Figure 4.9: Admin login page with a dedicated route separate from the standard user login.</w:t>
      </w:r>
    </w:p>
    <w:p w14:paraId="56DDA282" w14:textId="77777777" w:rsidR="005E20A7" w:rsidRDefault="00000000">
      <w:pPr>
        <w:spacing w:after="120"/>
        <w:ind w:firstLine="720"/>
        <w:jc w:val="both"/>
      </w:pPr>
      <w:r>
        <w:rPr>
          <w:rFonts w:ascii="Times New Roman" w:hAnsi="Times New Roman"/>
          <w:sz w:val="24"/>
        </w:rPr>
        <w:t>Figure 4.9 shows the Admin Login Page, which is a separate authentication entry point accessible at the /admin/login route. Administrator credentials are validated against the same MongoDB users collection, but the JWT issued includes 'role: admin' in the payload. All admin API endpoints reject requests where this role claim is absent. This ensures that regular user tokens cannot be used to access administrative functions.</w:t>
      </w:r>
    </w:p>
    <w:p w14:paraId="35933BF8" w14:textId="77777777" w:rsidR="00BF36FC" w:rsidRDefault="00BF36FC">
      <w:pPr>
        <w:rPr>
          <w:rFonts w:ascii="Times New Roman" w:hAnsi="Times New Roman"/>
          <w:b/>
          <w:sz w:val="26"/>
        </w:rPr>
      </w:pPr>
      <w:r>
        <w:rPr>
          <w:rFonts w:ascii="Times New Roman" w:hAnsi="Times New Roman"/>
          <w:b/>
          <w:sz w:val="26"/>
        </w:rPr>
        <w:br w:type="page"/>
      </w:r>
    </w:p>
    <w:p w14:paraId="7CC2A0C3" w14:textId="2EA61C2A" w:rsidR="005E20A7" w:rsidRDefault="00000000">
      <w:pPr>
        <w:spacing w:before="240" w:after="80"/>
        <w:rPr>
          <w:rFonts w:ascii="Times New Roman" w:hAnsi="Times New Roman"/>
          <w:b/>
          <w:sz w:val="26"/>
        </w:rPr>
      </w:pPr>
      <w:r>
        <w:rPr>
          <w:rFonts w:ascii="Times New Roman" w:hAnsi="Times New Roman"/>
          <w:b/>
          <w:sz w:val="26"/>
        </w:rPr>
        <w:lastRenderedPageBreak/>
        <w:t>4.1.9 Admin Users Page</w:t>
      </w:r>
    </w:p>
    <w:p w14:paraId="3E8DACDF" w14:textId="7DA64A8A" w:rsidR="00BF36FC" w:rsidRPr="00BF36FC" w:rsidRDefault="00BF36FC" w:rsidP="00BF36FC">
      <w:pPr>
        <w:spacing w:before="40" w:after="240"/>
        <w:jc w:val="center"/>
        <w:rPr>
          <w:iCs/>
        </w:rPr>
      </w:pPr>
      <w:r w:rsidRPr="00BF36FC">
        <w:rPr>
          <w:iCs/>
          <w:noProof/>
        </w:rPr>
        <w:drawing>
          <wp:inline distT="0" distB="0" distL="0" distR="0" wp14:anchorId="450E5E05" wp14:editId="4D1DE1DB">
            <wp:extent cx="5539740" cy="2625464"/>
            <wp:effectExtent l="0" t="0" r="3810" b="3810"/>
            <wp:docPr id="974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082" name=""/>
                    <pic:cNvPicPr/>
                  </pic:nvPicPr>
                  <pic:blipFill rotWithShape="1">
                    <a:blip r:embed="rId15"/>
                    <a:srcRect l="23056" r="20556"/>
                    <a:stretch>
                      <a:fillRect/>
                    </a:stretch>
                  </pic:blipFill>
                  <pic:spPr bwMode="auto">
                    <a:xfrm>
                      <a:off x="0" y="0"/>
                      <a:ext cx="5577162" cy="2643200"/>
                    </a:xfrm>
                    <a:prstGeom prst="rect">
                      <a:avLst/>
                    </a:prstGeom>
                    <a:ln>
                      <a:noFill/>
                    </a:ln>
                    <a:extLst>
                      <a:ext uri="{53640926-AAD7-44D8-BBD7-CCE9431645EC}">
                        <a14:shadowObscured xmlns:a14="http://schemas.microsoft.com/office/drawing/2010/main"/>
                      </a:ext>
                    </a:extLst>
                  </pic:spPr>
                </pic:pic>
              </a:graphicData>
            </a:graphic>
          </wp:inline>
        </w:drawing>
      </w:r>
      <w:r w:rsidRPr="00BF36FC">
        <w:rPr>
          <w:rFonts w:ascii="Times New Roman" w:hAnsi="Times New Roman"/>
          <w:iCs/>
        </w:rPr>
        <w:t xml:space="preserve"> Figure 4.10: Admin user management table with enable/disable and delete controls per user.</w:t>
      </w:r>
    </w:p>
    <w:p w14:paraId="519E4D0E" w14:textId="77777777" w:rsidR="005E20A7" w:rsidRDefault="00000000">
      <w:pPr>
        <w:spacing w:after="120"/>
        <w:ind w:firstLine="720"/>
        <w:jc w:val="both"/>
      </w:pPr>
      <w:r>
        <w:rPr>
          <w:rFonts w:ascii="Times New Roman" w:hAnsi="Times New Roman"/>
          <w:sz w:val="24"/>
        </w:rPr>
        <w:t>Figure 4.10 shows the Admin Users Page. This page displays a table of all registered users with the following columns: username, email, account status (active/inactive), prediction count, and last prediction timestamp. The admin can toggle a user's active status (which prevents login on disable) or permanently delete a user account along with their full prediction history. Admin accounts are protected from deletion or disabling through the system.</w:t>
      </w:r>
    </w:p>
    <w:p w14:paraId="6A7ADA43" w14:textId="77777777" w:rsidR="005E20A7" w:rsidRDefault="00000000">
      <w:pPr>
        <w:spacing w:before="240" w:after="80"/>
        <w:rPr>
          <w:rFonts w:ascii="Times New Roman" w:hAnsi="Times New Roman"/>
          <w:b/>
          <w:sz w:val="26"/>
        </w:rPr>
      </w:pPr>
      <w:r>
        <w:rPr>
          <w:rFonts w:ascii="Times New Roman" w:hAnsi="Times New Roman"/>
          <w:b/>
          <w:sz w:val="26"/>
        </w:rPr>
        <w:t>4.1.10 Admin Models Page</w:t>
      </w:r>
    </w:p>
    <w:p w14:paraId="18C84698" w14:textId="77777777" w:rsidR="00BF36FC" w:rsidRDefault="00BF36FC" w:rsidP="00BF36FC">
      <w:pPr>
        <w:spacing w:before="40" w:after="240"/>
        <w:jc w:val="center"/>
      </w:pPr>
      <w:r w:rsidRPr="00BF36FC">
        <w:rPr>
          <w:noProof/>
        </w:rPr>
        <w:drawing>
          <wp:inline distT="0" distB="0" distL="0" distR="0" wp14:anchorId="19DCEF5D" wp14:editId="2D326003">
            <wp:extent cx="4884420" cy="2956657"/>
            <wp:effectExtent l="0" t="0" r="0" b="0"/>
            <wp:docPr id="14100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1995" name=""/>
                    <pic:cNvPicPr/>
                  </pic:nvPicPr>
                  <pic:blipFill>
                    <a:blip r:embed="rId16"/>
                    <a:stretch>
                      <a:fillRect/>
                    </a:stretch>
                  </pic:blipFill>
                  <pic:spPr>
                    <a:xfrm>
                      <a:off x="0" y="0"/>
                      <a:ext cx="4888083" cy="2958874"/>
                    </a:xfrm>
                    <a:prstGeom prst="rect">
                      <a:avLst/>
                    </a:prstGeom>
                  </pic:spPr>
                </pic:pic>
              </a:graphicData>
            </a:graphic>
          </wp:inline>
        </w:drawing>
      </w:r>
      <w:r>
        <w:br/>
      </w:r>
      <w:r w:rsidRPr="00BF36FC">
        <w:rPr>
          <w:rFonts w:ascii="Times New Roman" w:hAnsi="Times New Roman"/>
          <w:iCs/>
        </w:rPr>
        <w:t>Figure 4.11: Admin models page showing active model selection, retrain trigger, candidate metrics, and promote/discard controls.</w:t>
      </w:r>
    </w:p>
    <w:p w14:paraId="161D1EDB" w14:textId="5648E2C6" w:rsidR="00BF36FC" w:rsidRDefault="00BF36FC">
      <w:pPr>
        <w:spacing w:before="240" w:after="80"/>
      </w:pPr>
    </w:p>
    <w:p w14:paraId="2EC7D484" w14:textId="303E6109" w:rsidR="005E20A7" w:rsidRDefault="00000000" w:rsidP="00BF36FC">
      <w:pPr>
        <w:spacing w:after="120"/>
        <w:ind w:firstLine="720"/>
        <w:jc w:val="both"/>
      </w:pPr>
      <w:r>
        <w:rPr>
          <w:rFonts w:ascii="Times New Roman" w:hAnsi="Times New Roman"/>
          <w:sz w:val="24"/>
        </w:rPr>
        <w:t xml:space="preserve">Figure 4.11 shows the Admin Models Page. This page provides full model lifecycle management. The admin can view both BERT and DistilBERT metrics, switch the active production model by clicking the 'Set Active' button, and trigger a background retraining job for either model. During retraining, a live progress indicator displays the current training stage (e.g., 'Loading dataset...', 'Training (this takes a while)...', 'Evaluating candidate...'). Once training </w:t>
      </w:r>
      <w:proofErr w:type="gramStart"/>
      <w:r>
        <w:rPr>
          <w:rFonts w:ascii="Times New Roman" w:hAnsi="Times New Roman"/>
          <w:sz w:val="24"/>
        </w:rPr>
        <w:t>completes</w:t>
      </w:r>
      <w:proofErr w:type="gramEnd"/>
      <w:r>
        <w:rPr>
          <w:rFonts w:ascii="Times New Roman" w:hAnsi="Times New Roman"/>
          <w:sz w:val="24"/>
        </w:rPr>
        <w:t>, the candidate model's metrics are shown, and the admin can either promote the candidate to production (replacing the current model with an automatic backup) or discard it.</w:t>
      </w:r>
    </w:p>
    <w:p w14:paraId="43308CC4" w14:textId="77777777" w:rsidR="005E20A7" w:rsidRDefault="00000000">
      <w:pPr>
        <w:spacing w:before="240" w:after="80"/>
        <w:rPr>
          <w:rFonts w:ascii="Times New Roman" w:hAnsi="Times New Roman"/>
          <w:b/>
          <w:sz w:val="26"/>
        </w:rPr>
      </w:pPr>
      <w:r>
        <w:rPr>
          <w:rFonts w:ascii="Times New Roman" w:hAnsi="Times New Roman"/>
          <w:b/>
          <w:sz w:val="26"/>
        </w:rPr>
        <w:t>4.1.11 Admin Drift Page</w:t>
      </w:r>
    </w:p>
    <w:p w14:paraId="07E302BA" w14:textId="77777777" w:rsidR="00BF36FC" w:rsidRDefault="00BF36FC" w:rsidP="00BF36FC">
      <w:pPr>
        <w:spacing w:before="40" w:after="240"/>
        <w:jc w:val="center"/>
      </w:pPr>
      <w:r w:rsidRPr="00BF36FC">
        <w:rPr>
          <w:noProof/>
        </w:rPr>
        <w:drawing>
          <wp:inline distT="0" distB="0" distL="0" distR="0" wp14:anchorId="7E38A185" wp14:editId="5994427A">
            <wp:extent cx="5075036" cy="5577840"/>
            <wp:effectExtent l="0" t="0" r="0" b="3810"/>
            <wp:docPr id="20888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72957" name=""/>
                    <pic:cNvPicPr/>
                  </pic:nvPicPr>
                  <pic:blipFill>
                    <a:blip r:embed="rId17"/>
                    <a:stretch>
                      <a:fillRect/>
                    </a:stretch>
                  </pic:blipFill>
                  <pic:spPr>
                    <a:xfrm>
                      <a:off x="0" y="0"/>
                      <a:ext cx="5075970" cy="5578867"/>
                    </a:xfrm>
                    <a:prstGeom prst="rect">
                      <a:avLst/>
                    </a:prstGeom>
                  </pic:spPr>
                </pic:pic>
              </a:graphicData>
            </a:graphic>
          </wp:inline>
        </w:drawing>
      </w:r>
      <w:r>
        <w:br/>
      </w:r>
      <w:r w:rsidRPr="00BF36FC">
        <w:rPr>
          <w:rFonts w:ascii="Times New Roman" w:hAnsi="Times New Roman"/>
          <w:iCs/>
        </w:rPr>
        <w:t>Figure 4.12: Admin drift monitoring page showing per-feature PSI values, status indicators, and daily confidence trend chart.</w:t>
      </w:r>
    </w:p>
    <w:p w14:paraId="595878C9" w14:textId="2AEC5AFC" w:rsidR="00BF36FC" w:rsidRDefault="00BF36FC" w:rsidP="00BF36FC">
      <w:pPr>
        <w:spacing w:before="240" w:after="80"/>
        <w:jc w:val="center"/>
      </w:pPr>
    </w:p>
    <w:p w14:paraId="3895199D" w14:textId="5FCFEB25" w:rsidR="005E20A7" w:rsidRDefault="00000000">
      <w:pPr>
        <w:spacing w:after="120"/>
        <w:ind w:firstLine="720"/>
        <w:jc w:val="both"/>
      </w:pPr>
      <w:r>
        <w:rPr>
          <w:rFonts w:ascii="Times New Roman" w:hAnsi="Times New Roman"/>
          <w:sz w:val="24"/>
        </w:rPr>
        <w:t xml:space="preserve">Figure 4.12 shows the Admin Drift Monitoring Page. This page computes and displays a Population Stability Index (PSI) drift report comparing the distribution of the most recent 100 user prediction inputs against the original training dataset distribution. Each of the seven features is reported individually with its training mean, recent prediction mean, PSI value, and a colour-coded status indicator (green for OK, yellow for Warning, red for Critical). A confidence trend chart displays the average </w:t>
      </w:r>
      <w:r w:rsidR="00BF36FC">
        <w:rPr>
          <w:rFonts w:ascii="Times New Roman" w:hAnsi="Times New Roman"/>
          <w:sz w:val="24"/>
        </w:rPr>
        <w:t>model’s</w:t>
      </w:r>
      <w:r>
        <w:rPr>
          <w:rFonts w:ascii="Times New Roman" w:hAnsi="Times New Roman"/>
          <w:sz w:val="24"/>
        </w:rPr>
        <w:t xml:space="preserve"> confidence per day over the last seven days of predictions. </w:t>
      </w:r>
    </w:p>
    <w:p w14:paraId="0EC75930" w14:textId="77777777" w:rsidR="005E20A7" w:rsidRDefault="00000000">
      <w:pPr>
        <w:spacing w:before="360" w:after="120"/>
      </w:pPr>
      <w:r>
        <w:rPr>
          <w:rFonts w:ascii="Times New Roman" w:hAnsi="Times New Roman"/>
          <w:b/>
          <w:sz w:val="28"/>
        </w:rPr>
        <w:t>4.2 Evaluation Results</w:t>
      </w:r>
    </w:p>
    <w:p w14:paraId="10B53B31" w14:textId="77777777" w:rsidR="005E20A7" w:rsidRDefault="00000000">
      <w:pPr>
        <w:spacing w:before="240" w:after="80"/>
      </w:pPr>
      <w:r>
        <w:rPr>
          <w:rFonts w:ascii="Times New Roman" w:hAnsi="Times New Roman"/>
          <w:b/>
          <w:sz w:val="26"/>
        </w:rPr>
        <w:t>4.2.1 Model Performance</w:t>
      </w:r>
    </w:p>
    <w:p w14:paraId="13AC757C" w14:textId="77777777" w:rsidR="005E20A7" w:rsidRPr="00BF36FC" w:rsidRDefault="00000000">
      <w:pPr>
        <w:spacing w:before="160" w:after="40"/>
        <w:rPr>
          <w:iCs/>
        </w:rPr>
      </w:pPr>
      <w:r w:rsidRPr="00BF36FC">
        <w:rPr>
          <w:rFonts w:ascii="Times New Roman" w:hAnsi="Times New Roman"/>
          <w:b/>
          <w:iCs/>
          <w:sz w:val="24"/>
        </w:rPr>
        <w:t>Quantitative Metrics</w:t>
      </w:r>
    </w:p>
    <w:p w14:paraId="5A23CFBE" w14:textId="77777777" w:rsidR="005E20A7" w:rsidRDefault="00000000">
      <w:pPr>
        <w:spacing w:after="120"/>
        <w:ind w:firstLine="720"/>
        <w:jc w:val="both"/>
      </w:pPr>
      <w:r>
        <w:rPr>
          <w:rFonts w:ascii="Times New Roman" w:hAnsi="Times New Roman"/>
          <w:sz w:val="24"/>
        </w:rPr>
        <w:t>Table 4.1 summarizes the classification performance of both fine-tuned transformer models evaluated on the held-out 20% test split of the Crop Recommendation dataset (440 samples from the 2,200-row dataset). Precision, recall, and F1 are computed as weighted averages across all 22 crop classes.</w:t>
      </w:r>
    </w:p>
    <w:p w14:paraId="2AE5809E" w14:textId="77777777" w:rsidR="005E20A7" w:rsidRDefault="00000000">
      <w:pPr>
        <w:spacing w:before="120" w:after="40"/>
      </w:pPr>
      <w:r>
        <w:rPr>
          <w:rFonts w:ascii="Times New Roman" w:hAnsi="Times New Roman"/>
          <w:b/>
        </w:rPr>
        <w:t>Table 4.1: BERT vs DistilBERT Classification Performance</w:t>
      </w:r>
    </w:p>
    <w:tbl>
      <w:tblPr>
        <w:tblStyle w:val="TableGrid"/>
        <w:tblW w:w="0" w:type="auto"/>
        <w:jc w:val="center"/>
        <w:tblLook w:val="04A0" w:firstRow="1" w:lastRow="0" w:firstColumn="1" w:lastColumn="0" w:noHBand="0" w:noVBand="1"/>
      </w:tblPr>
      <w:tblGrid>
        <w:gridCol w:w="2880"/>
        <w:gridCol w:w="2592"/>
        <w:gridCol w:w="2592"/>
      </w:tblGrid>
      <w:tr w:rsidR="005E20A7" w14:paraId="10B79F4C" w14:textId="77777777">
        <w:trPr>
          <w:jc w:val="center"/>
        </w:trPr>
        <w:tc>
          <w:tcPr>
            <w:tcW w:w="2880" w:type="dxa"/>
            <w:shd w:val="clear" w:color="auto" w:fill="D9D9D9"/>
          </w:tcPr>
          <w:p w14:paraId="41840A03" w14:textId="77777777" w:rsidR="005E20A7" w:rsidRDefault="00000000">
            <w:pPr>
              <w:jc w:val="center"/>
            </w:pPr>
            <w:r>
              <w:rPr>
                <w:rFonts w:ascii="Times New Roman" w:hAnsi="Times New Roman"/>
                <w:b/>
                <w:sz w:val="20"/>
              </w:rPr>
              <w:t>Metric</w:t>
            </w:r>
          </w:p>
        </w:tc>
        <w:tc>
          <w:tcPr>
            <w:tcW w:w="2592" w:type="dxa"/>
            <w:shd w:val="clear" w:color="auto" w:fill="D9D9D9"/>
          </w:tcPr>
          <w:p w14:paraId="0180DC0D" w14:textId="77777777" w:rsidR="005E20A7" w:rsidRDefault="00000000">
            <w:pPr>
              <w:jc w:val="center"/>
            </w:pPr>
            <w:r>
              <w:rPr>
                <w:rFonts w:ascii="Times New Roman" w:hAnsi="Times New Roman"/>
                <w:b/>
                <w:sz w:val="20"/>
              </w:rPr>
              <w:t>BERT</w:t>
            </w:r>
          </w:p>
        </w:tc>
        <w:tc>
          <w:tcPr>
            <w:tcW w:w="2592" w:type="dxa"/>
            <w:shd w:val="clear" w:color="auto" w:fill="D9D9D9"/>
          </w:tcPr>
          <w:p w14:paraId="478692B9" w14:textId="77777777" w:rsidR="005E20A7" w:rsidRDefault="00000000">
            <w:pPr>
              <w:jc w:val="center"/>
            </w:pPr>
            <w:r>
              <w:rPr>
                <w:rFonts w:ascii="Times New Roman" w:hAnsi="Times New Roman"/>
                <w:b/>
                <w:sz w:val="20"/>
              </w:rPr>
              <w:t>DistilBERT</w:t>
            </w:r>
          </w:p>
        </w:tc>
      </w:tr>
      <w:tr w:rsidR="005E20A7" w14:paraId="2D608597" w14:textId="77777777">
        <w:trPr>
          <w:jc w:val="center"/>
        </w:trPr>
        <w:tc>
          <w:tcPr>
            <w:tcW w:w="2880" w:type="dxa"/>
          </w:tcPr>
          <w:p w14:paraId="6F66EE9D" w14:textId="77777777" w:rsidR="005E20A7" w:rsidRDefault="00000000">
            <w:pPr>
              <w:jc w:val="center"/>
            </w:pPr>
            <w:r>
              <w:rPr>
                <w:rFonts w:ascii="Times New Roman" w:hAnsi="Times New Roman"/>
                <w:sz w:val="20"/>
              </w:rPr>
              <w:t>Accuracy</w:t>
            </w:r>
          </w:p>
        </w:tc>
        <w:tc>
          <w:tcPr>
            <w:tcW w:w="2592" w:type="dxa"/>
          </w:tcPr>
          <w:p w14:paraId="5ADCEC3A" w14:textId="77777777" w:rsidR="005E20A7" w:rsidRDefault="00000000">
            <w:pPr>
              <w:jc w:val="center"/>
            </w:pPr>
            <w:r>
              <w:rPr>
                <w:rFonts w:ascii="Times New Roman" w:hAnsi="Times New Roman"/>
                <w:sz w:val="20"/>
              </w:rPr>
              <w:t>98.18%</w:t>
            </w:r>
          </w:p>
        </w:tc>
        <w:tc>
          <w:tcPr>
            <w:tcW w:w="2592" w:type="dxa"/>
          </w:tcPr>
          <w:p w14:paraId="685F5C30" w14:textId="77777777" w:rsidR="005E20A7" w:rsidRDefault="00000000">
            <w:pPr>
              <w:jc w:val="center"/>
            </w:pPr>
            <w:r>
              <w:rPr>
                <w:rFonts w:ascii="Times New Roman" w:hAnsi="Times New Roman"/>
                <w:sz w:val="20"/>
              </w:rPr>
              <w:t>97.50%</w:t>
            </w:r>
          </w:p>
        </w:tc>
      </w:tr>
      <w:tr w:rsidR="005E20A7" w14:paraId="2273F025" w14:textId="77777777">
        <w:trPr>
          <w:jc w:val="center"/>
        </w:trPr>
        <w:tc>
          <w:tcPr>
            <w:tcW w:w="2880" w:type="dxa"/>
          </w:tcPr>
          <w:p w14:paraId="6AF1B7C3" w14:textId="77777777" w:rsidR="005E20A7" w:rsidRDefault="00000000">
            <w:pPr>
              <w:jc w:val="center"/>
            </w:pPr>
            <w:r>
              <w:rPr>
                <w:rFonts w:ascii="Times New Roman" w:hAnsi="Times New Roman"/>
                <w:sz w:val="20"/>
              </w:rPr>
              <w:t>Precision</w:t>
            </w:r>
          </w:p>
        </w:tc>
        <w:tc>
          <w:tcPr>
            <w:tcW w:w="2592" w:type="dxa"/>
          </w:tcPr>
          <w:p w14:paraId="56239FBC" w14:textId="77777777" w:rsidR="005E20A7" w:rsidRDefault="00000000">
            <w:pPr>
              <w:jc w:val="center"/>
            </w:pPr>
            <w:r>
              <w:rPr>
                <w:rFonts w:ascii="Times New Roman" w:hAnsi="Times New Roman"/>
                <w:sz w:val="20"/>
              </w:rPr>
              <w:t>96.44%</w:t>
            </w:r>
          </w:p>
        </w:tc>
        <w:tc>
          <w:tcPr>
            <w:tcW w:w="2592" w:type="dxa"/>
          </w:tcPr>
          <w:p w14:paraId="2FB3DEB7" w14:textId="77777777" w:rsidR="005E20A7" w:rsidRDefault="00000000">
            <w:pPr>
              <w:jc w:val="center"/>
            </w:pPr>
            <w:r>
              <w:rPr>
                <w:rFonts w:ascii="Times New Roman" w:hAnsi="Times New Roman"/>
                <w:sz w:val="20"/>
              </w:rPr>
              <w:t>96.32%</w:t>
            </w:r>
          </w:p>
        </w:tc>
      </w:tr>
      <w:tr w:rsidR="005E20A7" w14:paraId="1A582377" w14:textId="77777777">
        <w:trPr>
          <w:jc w:val="center"/>
        </w:trPr>
        <w:tc>
          <w:tcPr>
            <w:tcW w:w="2880" w:type="dxa"/>
          </w:tcPr>
          <w:p w14:paraId="54D070DD" w14:textId="77777777" w:rsidR="005E20A7" w:rsidRDefault="00000000">
            <w:pPr>
              <w:jc w:val="center"/>
            </w:pPr>
            <w:r>
              <w:rPr>
                <w:rFonts w:ascii="Times New Roman" w:hAnsi="Times New Roman"/>
                <w:sz w:val="20"/>
              </w:rPr>
              <w:t>Recall</w:t>
            </w:r>
          </w:p>
        </w:tc>
        <w:tc>
          <w:tcPr>
            <w:tcW w:w="2592" w:type="dxa"/>
          </w:tcPr>
          <w:p w14:paraId="5B86BBAE" w14:textId="77777777" w:rsidR="005E20A7" w:rsidRDefault="00000000">
            <w:pPr>
              <w:jc w:val="center"/>
            </w:pPr>
            <w:r>
              <w:rPr>
                <w:rFonts w:ascii="Times New Roman" w:hAnsi="Times New Roman"/>
                <w:sz w:val="20"/>
              </w:rPr>
              <w:t>96.14%</w:t>
            </w:r>
          </w:p>
        </w:tc>
        <w:tc>
          <w:tcPr>
            <w:tcW w:w="2592" w:type="dxa"/>
          </w:tcPr>
          <w:p w14:paraId="5ADAE38B" w14:textId="77777777" w:rsidR="005E20A7" w:rsidRDefault="00000000">
            <w:pPr>
              <w:jc w:val="center"/>
            </w:pPr>
            <w:r>
              <w:rPr>
                <w:rFonts w:ascii="Times New Roman" w:hAnsi="Times New Roman"/>
                <w:sz w:val="20"/>
              </w:rPr>
              <w:t>96.14%</w:t>
            </w:r>
          </w:p>
        </w:tc>
      </w:tr>
      <w:tr w:rsidR="005E20A7" w14:paraId="595B5BAF" w14:textId="77777777">
        <w:trPr>
          <w:jc w:val="center"/>
        </w:trPr>
        <w:tc>
          <w:tcPr>
            <w:tcW w:w="2880" w:type="dxa"/>
          </w:tcPr>
          <w:p w14:paraId="42554926" w14:textId="77777777" w:rsidR="005E20A7" w:rsidRDefault="00000000">
            <w:pPr>
              <w:jc w:val="center"/>
            </w:pPr>
            <w:r>
              <w:rPr>
                <w:rFonts w:ascii="Times New Roman" w:hAnsi="Times New Roman"/>
                <w:sz w:val="20"/>
              </w:rPr>
              <w:t>F1 Score</w:t>
            </w:r>
          </w:p>
        </w:tc>
        <w:tc>
          <w:tcPr>
            <w:tcW w:w="2592" w:type="dxa"/>
          </w:tcPr>
          <w:p w14:paraId="5CE40421" w14:textId="77777777" w:rsidR="005E20A7" w:rsidRDefault="00000000">
            <w:pPr>
              <w:jc w:val="center"/>
            </w:pPr>
            <w:r>
              <w:rPr>
                <w:rFonts w:ascii="Times New Roman" w:hAnsi="Times New Roman"/>
                <w:sz w:val="20"/>
              </w:rPr>
              <w:t>96.10%</w:t>
            </w:r>
          </w:p>
        </w:tc>
        <w:tc>
          <w:tcPr>
            <w:tcW w:w="2592" w:type="dxa"/>
          </w:tcPr>
          <w:p w14:paraId="327F5136" w14:textId="77777777" w:rsidR="005E20A7" w:rsidRDefault="00000000">
            <w:pPr>
              <w:jc w:val="center"/>
            </w:pPr>
            <w:r>
              <w:rPr>
                <w:rFonts w:ascii="Times New Roman" w:hAnsi="Times New Roman"/>
                <w:sz w:val="20"/>
              </w:rPr>
              <w:t>96.11%</w:t>
            </w:r>
          </w:p>
        </w:tc>
      </w:tr>
    </w:tbl>
    <w:p w14:paraId="20D924F7" w14:textId="77777777" w:rsidR="005E20A7" w:rsidRDefault="005E20A7"/>
    <w:p w14:paraId="456BC9C8" w14:textId="77777777" w:rsidR="005E20A7" w:rsidRDefault="00000000">
      <w:pPr>
        <w:spacing w:after="120"/>
        <w:ind w:firstLine="720"/>
        <w:jc w:val="both"/>
      </w:pPr>
      <w:r>
        <w:rPr>
          <w:rFonts w:ascii="Times New Roman" w:hAnsi="Times New Roman"/>
          <w:sz w:val="24"/>
        </w:rPr>
        <w:t>BERT achieved the higher accuracy at 98.18%, compared to DistilBERT at 97.50%, and was therefore auto-selected as the active production model at system startup. The two models are closely matched on precision, recall, and F1, with less than 0.15 percentage points separating them across those three metrics. This near-parity reflects the fact that DistilBERT retains approximately 97% of BERT's language understanding capability at roughly 40% fewer parameters (Sanh et al., 2019).</w:t>
      </w:r>
    </w:p>
    <w:p w14:paraId="3E544F5E" w14:textId="77777777" w:rsidR="00BF36FC" w:rsidRDefault="00BF36FC">
      <w:pPr>
        <w:rPr>
          <w:rFonts w:ascii="Times New Roman" w:hAnsi="Times New Roman"/>
          <w:b/>
          <w:iCs/>
          <w:sz w:val="24"/>
        </w:rPr>
      </w:pPr>
      <w:r>
        <w:rPr>
          <w:rFonts w:ascii="Times New Roman" w:hAnsi="Times New Roman"/>
          <w:b/>
          <w:iCs/>
          <w:sz w:val="24"/>
        </w:rPr>
        <w:br w:type="page"/>
      </w:r>
    </w:p>
    <w:p w14:paraId="5328E462" w14:textId="467CD716" w:rsidR="005E20A7" w:rsidRDefault="00000000">
      <w:pPr>
        <w:spacing w:before="160" w:after="40"/>
        <w:rPr>
          <w:rFonts w:ascii="Times New Roman" w:hAnsi="Times New Roman"/>
          <w:b/>
          <w:iCs/>
          <w:sz w:val="24"/>
        </w:rPr>
      </w:pPr>
      <w:r w:rsidRPr="00BF36FC">
        <w:rPr>
          <w:rFonts w:ascii="Times New Roman" w:hAnsi="Times New Roman"/>
          <w:b/>
          <w:iCs/>
          <w:sz w:val="24"/>
        </w:rPr>
        <w:lastRenderedPageBreak/>
        <w:t>Confusion Matrix Analysis</w:t>
      </w:r>
    </w:p>
    <w:p w14:paraId="67F17084" w14:textId="5E5033AC" w:rsidR="003D2ABE" w:rsidRPr="003D2ABE" w:rsidRDefault="001471D9" w:rsidP="003D2ABE">
      <w:pPr>
        <w:spacing w:before="40" w:after="240"/>
        <w:jc w:val="center"/>
        <w:rPr>
          <w:iCs/>
        </w:rPr>
      </w:pPr>
      <w:r w:rsidRPr="003D2ABE">
        <w:rPr>
          <w:b/>
          <w:iCs/>
          <w:noProof/>
        </w:rPr>
        <w:drawing>
          <wp:inline distT="0" distB="0" distL="0" distR="0" wp14:anchorId="74D37946" wp14:editId="6FE07613">
            <wp:extent cx="4419983" cy="5281118"/>
            <wp:effectExtent l="0" t="0" r="0" b="0"/>
            <wp:docPr id="11255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91613" name=""/>
                    <pic:cNvPicPr/>
                  </pic:nvPicPr>
                  <pic:blipFill>
                    <a:blip r:embed="rId18"/>
                    <a:stretch>
                      <a:fillRect/>
                    </a:stretch>
                  </pic:blipFill>
                  <pic:spPr>
                    <a:xfrm>
                      <a:off x="0" y="0"/>
                      <a:ext cx="4419983" cy="5281118"/>
                    </a:xfrm>
                    <a:prstGeom prst="rect">
                      <a:avLst/>
                    </a:prstGeom>
                  </pic:spPr>
                </pic:pic>
              </a:graphicData>
            </a:graphic>
          </wp:inline>
        </w:drawing>
      </w:r>
      <w:r w:rsidRPr="003D2ABE">
        <w:rPr>
          <w:b/>
          <w:iCs/>
        </w:rPr>
        <w:br/>
      </w:r>
      <w:r w:rsidR="003D2ABE" w:rsidRPr="003D2ABE">
        <w:rPr>
          <w:rFonts w:ascii="Times New Roman" w:hAnsi="Times New Roman"/>
          <w:iCs/>
        </w:rPr>
        <w:t xml:space="preserve">Figure 4.13: Confusion matrix for the fine-tuned </w:t>
      </w:r>
      <w:proofErr w:type="spellStart"/>
      <w:r w:rsidR="003D2ABE">
        <w:rPr>
          <w:rFonts w:ascii="Times New Roman" w:hAnsi="Times New Roman"/>
          <w:iCs/>
        </w:rPr>
        <w:t>Distil</w:t>
      </w:r>
      <w:r w:rsidR="003D2ABE" w:rsidRPr="003D2ABE">
        <w:rPr>
          <w:rFonts w:ascii="Times New Roman" w:hAnsi="Times New Roman"/>
          <w:iCs/>
        </w:rPr>
        <w:t>BERT</w:t>
      </w:r>
      <w:proofErr w:type="spellEnd"/>
      <w:r w:rsidR="003D2ABE" w:rsidRPr="003D2ABE">
        <w:rPr>
          <w:rFonts w:ascii="Times New Roman" w:hAnsi="Times New Roman"/>
          <w:iCs/>
        </w:rPr>
        <w:t xml:space="preserve"> model across 22 crop classes.</w:t>
      </w:r>
    </w:p>
    <w:p w14:paraId="3D422C03" w14:textId="3476704A" w:rsidR="001471D9" w:rsidRDefault="001471D9">
      <w:pPr>
        <w:spacing w:before="160" w:after="40"/>
        <w:rPr>
          <w:b/>
          <w:iCs/>
        </w:rPr>
      </w:pPr>
    </w:p>
    <w:p w14:paraId="5D2711C4" w14:textId="542156B5" w:rsidR="003D2ABE" w:rsidRPr="003D2ABE" w:rsidRDefault="003D2ABE" w:rsidP="003D2ABE">
      <w:pPr>
        <w:spacing w:before="40" w:after="240"/>
        <w:jc w:val="center"/>
        <w:rPr>
          <w:iCs/>
        </w:rPr>
      </w:pPr>
      <w:r w:rsidRPr="003D2ABE">
        <w:rPr>
          <w:b/>
          <w:iCs/>
          <w:noProof/>
        </w:rPr>
        <w:lastRenderedPageBreak/>
        <w:drawing>
          <wp:inline distT="0" distB="0" distL="0" distR="0" wp14:anchorId="49B2FA69" wp14:editId="723D5CF7">
            <wp:extent cx="4282811" cy="5204911"/>
            <wp:effectExtent l="0" t="0" r="3810" b="0"/>
            <wp:docPr id="12799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22907" name=""/>
                    <pic:cNvPicPr/>
                  </pic:nvPicPr>
                  <pic:blipFill>
                    <a:blip r:embed="rId19"/>
                    <a:stretch>
                      <a:fillRect/>
                    </a:stretch>
                  </pic:blipFill>
                  <pic:spPr>
                    <a:xfrm>
                      <a:off x="0" y="0"/>
                      <a:ext cx="4282811" cy="5204911"/>
                    </a:xfrm>
                    <a:prstGeom prst="rect">
                      <a:avLst/>
                    </a:prstGeom>
                  </pic:spPr>
                </pic:pic>
              </a:graphicData>
            </a:graphic>
          </wp:inline>
        </w:drawing>
      </w:r>
      <w:r w:rsidRPr="003D2ABE">
        <w:rPr>
          <w:b/>
          <w:iCs/>
        </w:rPr>
        <w:br/>
      </w:r>
      <w:r w:rsidRPr="003D2ABE">
        <w:rPr>
          <w:rFonts w:ascii="Times New Roman" w:hAnsi="Times New Roman"/>
          <w:iCs/>
        </w:rPr>
        <w:t>Figure 4.14: Confusion matrix for the fine-tuned BERT model across 22 crop classes.</w:t>
      </w:r>
    </w:p>
    <w:p w14:paraId="6FEADD17" w14:textId="3EE17926" w:rsidR="003D2ABE" w:rsidRPr="00BF36FC" w:rsidRDefault="003D2ABE">
      <w:pPr>
        <w:spacing w:before="160" w:after="40"/>
        <w:rPr>
          <w:b/>
          <w:iCs/>
        </w:rPr>
      </w:pPr>
    </w:p>
    <w:p w14:paraId="7ED109D8" w14:textId="1A8B4993" w:rsidR="005E20A7" w:rsidRDefault="00000000" w:rsidP="003D2ABE">
      <w:pPr>
        <w:spacing w:after="120"/>
        <w:ind w:firstLine="720"/>
        <w:jc w:val="both"/>
      </w:pPr>
      <w:r>
        <w:rPr>
          <w:rFonts w:ascii="Times New Roman" w:hAnsi="Times New Roman"/>
          <w:sz w:val="24"/>
        </w:rPr>
        <w:t xml:space="preserve">Figure 4.13 and Figure 4.14 show the confusion matrices for BERT and DistilBERT respectively, displayed as 22×22 heatmaps over the full crop label set. In both matrices, the diagonal (correct predictions) is strongly dominant, indicating high per-class accuracy across all 22 categories. Minor off-diagonal values indicate occasional misclassifications between crops with overlapping soil-nutrient profiles, for example between blackgram and mungbean, or between lentil and </w:t>
      </w:r>
      <w:proofErr w:type="spellStart"/>
      <w:r>
        <w:rPr>
          <w:rFonts w:ascii="Times New Roman" w:hAnsi="Times New Roman"/>
          <w:sz w:val="24"/>
        </w:rPr>
        <w:t>pigeonpeas</w:t>
      </w:r>
      <w:proofErr w:type="spellEnd"/>
      <w:r w:rsidR="009C0D86">
        <w:rPr>
          <w:rFonts w:ascii="Times New Roman" w:hAnsi="Times New Roman"/>
          <w:sz w:val="24"/>
        </w:rPr>
        <w:t>, two</w:t>
      </w:r>
      <w:r>
        <w:rPr>
          <w:rFonts w:ascii="Times New Roman" w:hAnsi="Times New Roman"/>
          <w:sz w:val="24"/>
        </w:rPr>
        <w:t xml:space="preserve"> crops that share similar nitrogen, phosphorus, and potassium requirements. These are expected confusions from a domain perspective and do not represent systematic failures of the model.</w:t>
      </w:r>
    </w:p>
    <w:p w14:paraId="54D35E5D" w14:textId="77777777" w:rsidR="005E20A7" w:rsidRPr="001471D9" w:rsidRDefault="00000000">
      <w:pPr>
        <w:spacing w:before="160" w:after="40"/>
        <w:rPr>
          <w:iCs/>
        </w:rPr>
      </w:pPr>
      <w:r w:rsidRPr="001471D9">
        <w:rPr>
          <w:rFonts w:ascii="Times New Roman" w:hAnsi="Times New Roman"/>
          <w:b/>
          <w:iCs/>
          <w:sz w:val="24"/>
        </w:rPr>
        <w:t>Comparison with Baseline</w:t>
      </w:r>
    </w:p>
    <w:p w14:paraId="4BD7FA57" w14:textId="02565BAA" w:rsidR="005E20A7" w:rsidRDefault="00000000">
      <w:pPr>
        <w:spacing w:after="120"/>
        <w:ind w:firstLine="720"/>
        <w:jc w:val="both"/>
      </w:pPr>
      <w:r>
        <w:rPr>
          <w:rFonts w:ascii="Times New Roman" w:hAnsi="Times New Roman"/>
          <w:sz w:val="24"/>
        </w:rPr>
        <w:lastRenderedPageBreak/>
        <w:t>The 22-class accuracy of 98.18% achieved by BERT compares favourably to traditional machine learning approaches reported in the literature. For instance, Random Forest and Decision Tree classifiers applied to the same Crop Recommendation dataset by Doshi (2021) achieve accuracies in the range of 97–99%</w:t>
      </w:r>
      <w:r w:rsidR="003D2ABE">
        <w:rPr>
          <w:rFonts w:ascii="Times New Roman" w:hAnsi="Times New Roman"/>
          <w:sz w:val="24"/>
        </w:rPr>
        <w:t>.</w:t>
      </w:r>
      <w:r>
        <w:rPr>
          <w:rFonts w:ascii="Times New Roman" w:hAnsi="Times New Roman"/>
          <w:sz w:val="24"/>
        </w:rPr>
        <w:t xml:space="preserve"> </w:t>
      </w:r>
      <w:r w:rsidR="003D2ABE">
        <w:rPr>
          <w:rFonts w:ascii="Times New Roman" w:hAnsi="Times New Roman"/>
          <w:sz w:val="24"/>
        </w:rPr>
        <w:t>H</w:t>
      </w:r>
      <w:r>
        <w:rPr>
          <w:rFonts w:ascii="Times New Roman" w:hAnsi="Times New Roman"/>
          <w:sz w:val="24"/>
        </w:rPr>
        <w:t xml:space="preserve">owever, those models are fully opaque and provide no explanation of their decisions. The present system trades marginal accuracy parity for the ability to produce per-instance feature-level explanations via SHAP and natural language reasoning via attention, which is the </w:t>
      </w:r>
      <w:r w:rsidR="003D2ABE">
        <w:rPr>
          <w:rFonts w:ascii="Times New Roman" w:hAnsi="Times New Roman"/>
          <w:sz w:val="24"/>
        </w:rPr>
        <w:t>main aim of this work.</w:t>
      </w:r>
    </w:p>
    <w:p w14:paraId="37ABAC4E" w14:textId="77777777" w:rsidR="005E20A7" w:rsidRDefault="00000000">
      <w:pPr>
        <w:spacing w:before="240" w:after="80"/>
      </w:pPr>
      <w:r>
        <w:rPr>
          <w:rFonts w:ascii="Times New Roman" w:hAnsi="Times New Roman"/>
          <w:b/>
          <w:sz w:val="26"/>
        </w:rPr>
        <w:t>4.2.2 Text Representation of Numerical Features</w:t>
      </w:r>
    </w:p>
    <w:p w14:paraId="4FFDF7DD" w14:textId="77777777" w:rsidR="005E20A7" w:rsidRDefault="00000000">
      <w:pPr>
        <w:spacing w:after="120"/>
        <w:ind w:firstLine="720"/>
        <w:jc w:val="both"/>
      </w:pPr>
      <w:r>
        <w:rPr>
          <w:rFonts w:ascii="Times New Roman" w:hAnsi="Times New Roman"/>
          <w:sz w:val="24"/>
        </w:rPr>
        <w:t>A core design decision in this system is the conversion of tabular agronomic data into natural language text before passing it to the transformer model. Rather than treating N, P, K, pH, temperature, humidity, and rainfall as raw numerical inputs, each data row is serialized into a structured sentence following the template:</w:t>
      </w:r>
    </w:p>
    <w:p w14:paraId="5D1AB6B8" w14:textId="77777777" w:rsidR="005E20A7" w:rsidRDefault="00000000">
      <w:pPr>
        <w:spacing w:before="80" w:after="80"/>
        <w:ind w:left="720" w:right="720"/>
        <w:jc w:val="both"/>
      </w:pPr>
      <w:r>
        <w:rPr>
          <w:rFonts w:ascii="Times New Roman" w:hAnsi="Times New Roman"/>
          <w:i/>
        </w:rPr>
        <w:t>"Field Profile: The soil has a Nitrogen level of {N} ({high/low}), Phosphorus at {P} ({high/low}), and Potassium at {K} ({high/low}) with a pH balance of {pH}. Weather Context: The temperature is {warm/cool} at {temp}°C, humidity is {humid/dry} at {hum}%, and the area receives {heavy/moderate} rainfall of {rain}mm."</w:t>
      </w:r>
    </w:p>
    <w:p w14:paraId="64E09E16" w14:textId="5C6A0A26" w:rsidR="005E20A7" w:rsidRDefault="00000000">
      <w:pPr>
        <w:spacing w:after="120"/>
        <w:ind w:firstLine="720"/>
        <w:jc w:val="both"/>
      </w:pPr>
      <w:r>
        <w:rPr>
          <w:rFonts w:ascii="Times New Roman" w:hAnsi="Times New Roman"/>
          <w:sz w:val="24"/>
        </w:rPr>
        <w:t xml:space="preserve">The qualitative descriptors (high/low, warm/cool, humid/dry, heavy/moderate) are determined by comparing each feature value against the training-set mean: N = 50.55, P = 53.34, K = 48.14, temperature = 25.61°C, humidity = 71.42%, pH = 6.47, and rainfall = 103.45 mm. This dual representation </w:t>
      </w:r>
      <w:r w:rsidR="009C0D86">
        <w:rPr>
          <w:rFonts w:ascii="Times New Roman" w:hAnsi="Times New Roman"/>
          <w:sz w:val="24"/>
        </w:rPr>
        <w:t>that</w:t>
      </w:r>
      <w:r>
        <w:rPr>
          <w:rFonts w:ascii="Times New Roman" w:hAnsi="Times New Roman"/>
          <w:sz w:val="24"/>
        </w:rPr>
        <w:t xml:space="preserve"> embedding both the raw numerical value and a relative semantic descriptor </w:t>
      </w:r>
      <w:r w:rsidR="009C0D86">
        <w:rPr>
          <w:rFonts w:ascii="Times New Roman" w:hAnsi="Times New Roman"/>
          <w:sz w:val="24"/>
        </w:rPr>
        <w:t>will</w:t>
      </w:r>
      <w:r>
        <w:rPr>
          <w:rFonts w:ascii="Times New Roman" w:hAnsi="Times New Roman"/>
          <w:sz w:val="24"/>
        </w:rPr>
        <w:t xml:space="preserve"> enriches the tokenized input and allows the transformer's attention mechanism to reason over both quantitative magnitude and qualitative class simultaneously.</w:t>
      </w:r>
    </w:p>
    <w:p w14:paraId="181DABC1" w14:textId="674531B6" w:rsidR="005E20A7" w:rsidRDefault="00000000">
      <w:pPr>
        <w:spacing w:after="120"/>
        <w:ind w:firstLine="720"/>
        <w:jc w:val="both"/>
      </w:pPr>
      <w:r>
        <w:rPr>
          <w:rFonts w:ascii="Times New Roman" w:hAnsi="Times New Roman"/>
          <w:sz w:val="24"/>
        </w:rPr>
        <w:t>This approach was chosen over traditional classifiers (e.g., Random Forest, SVM, or MLP) for two reasons. First, it enables the use of pre-trained language model weights from bert-base-uncased and distilbert-base-uncased, which encode a broad prior over language semantics. Fine-tuning from this pre-trained checkpoint requires far fewer task-specific examples to converge than training a neural classifier from scratch on only 2,200 rows. Second, and more critically, the text representation unlocks the BERT attention mechanism as a native explainability channel</w:t>
      </w:r>
      <w:r w:rsidR="003D2ABE">
        <w:rPr>
          <w:rFonts w:ascii="Times New Roman" w:hAnsi="Times New Roman"/>
          <w:sz w:val="24"/>
        </w:rPr>
        <w:t>.</w:t>
      </w:r>
    </w:p>
    <w:p w14:paraId="4552C4F5" w14:textId="77777777" w:rsidR="005E20A7" w:rsidRDefault="00000000">
      <w:pPr>
        <w:spacing w:before="240" w:after="80"/>
      </w:pPr>
      <w:r>
        <w:rPr>
          <w:rFonts w:ascii="Times New Roman" w:hAnsi="Times New Roman"/>
          <w:b/>
          <w:sz w:val="26"/>
        </w:rPr>
        <w:t>4.2.3 SHAP Explainability Analysis</w:t>
      </w:r>
    </w:p>
    <w:p w14:paraId="135ACD8A" w14:textId="77777777" w:rsidR="005E20A7" w:rsidRPr="003D2ABE" w:rsidRDefault="00000000">
      <w:pPr>
        <w:spacing w:before="160" w:after="40"/>
        <w:rPr>
          <w:b/>
          <w:iCs/>
        </w:rPr>
      </w:pPr>
      <w:r w:rsidRPr="003D2ABE">
        <w:rPr>
          <w:rFonts w:ascii="Times New Roman" w:hAnsi="Times New Roman"/>
          <w:b/>
          <w:iCs/>
          <w:sz w:val="24"/>
        </w:rPr>
        <w:t>Setup</w:t>
      </w:r>
    </w:p>
    <w:p w14:paraId="1D8BD524" w14:textId="77777777" w:rsidR="005E20A7" w:rsidRDefault="00000000">
      <w:pPr>
        <w:spacing w:after="120"/>
        <w:ind w:firstLine="720"/>
        <w:jc w:val="both"/>
      </w:pPr>
      <w:r>
        <w:rPr>
          <w:rFonts w:ascii="Times New Roman" w:hAnsi="Times New Roman"/>
          <w:sz w:val="24"/>
        </w:rPr>
        <w:t xml:space="preserve">SHAP values are computed using the KernelExplainer from the SHAP library (Lundberg &amp; Lee, 2017). The explainer treats the full tokenize → model → temperature-scaled softmax pipeline as a black-box function mapping the 7 numeric features to the </w:t>
      </w:r>
      <w:r>
        <w:rPr>
          <w:rFonts w:ascii="Times New Roman" w:hAnsi="Times New Roman"/>
          <w:sz w:val="24"/>
        </w:rPr>
        <w:lastRenderedPageBreak/>
        <w:t>probability of the predicted crop class. The background reference distribution is a single vector representing the training-set feature means: N = 50.55, P = 53.34, K = 48.14, pH = 6.47, temperature = 25.61, humidity = 71.42, rainfall = 103.45. For each prediction, 100 background samples (nsamples=100) are used to approximate the Shapley kernel weighting.</w:t>
      </w:r>
    </w:p>
    <w:p w14:paraId="187C8DCA" w14:textId="77777777" w:rsidR="005E20A7" w:rsidRDefault="00000000">
      <w:pPr>
        <w:spacing w:after="120"/>
        <w:ind w:firstLine="720"/>
        <w:jc w:val="both"/>
      </w:pPr>
      <w:r>
        <w:rPr>
          <w:rFonts w:ascii="Times New Roman" w:hAnsi="Times New Roman"/>
          <w:sz w:val="24"/>
        </w:rPr>
        <w:t>The output is a dictionary of seven SHAP values (one per feature) and a base value. The base value represents the model's expected output probability at the background reference point. A positive SHAP value for a feature indicates that the feature's actual value pushed the model's confidence above the base value; a negative value indicates it pulled confidence down.</w:t>
      </w:r>
    </w:p>
    <w:p w14:paraId="7D582B56" w14:textId="77777777" w:rsidR="005E20A7" w:rsidRPr="003D2ABE" w:rsidRDefault="00000000">
      <w:pPr>
        <w:spacing w:before="160" w:after="40"/>
        <w:rPr>
          <w:iCs/>
        </w:rPr>
      </w:pPr>
      <w:r w:rsidRPr="003D2ABE">
        <w:rPr>
          <w:rFonts w:ascii="Times New Roman" w:hAnsi="Times New Roman"/>
          <w:b/>
          <w:iCs/>
          <w:sz w:val="24"/>
        </w:rPr>
        <w:t>Example Outputs</w:t>
      </w:r>
    </w:p>
    <w:p w14:paraId="3A8381D9" w14:textId="77777777" w:rsidR="005E20A7" w:rsidRDefault="00000000">
      <w:pPr>
        <w:spacing w:after="120"/>
        <w:ind w:firstLine="720"/>
        <w:jc w:val="both"/>
      </w:pPr>
      <w:r>
        <w:rPr>
          <w:rFonts w:ascii="Times New Roman" w:hAnsi="Times New Roman"/>
          <w:sz w:val="24"/>
        </w:rPr>
        <w:t xml:space="preserve">Table 4.2 presents three illustrative </w:t>
      </w:r>
      <w:proofErr w:type="gramStart"/>
      <w:r>
        <w:rPr>
          <w:rFonts w:ascii="Times New Roman" w:hAnsi="Times New Roman"/>
          <w:sz w:val="24"/>
        </w:rPr>
        <w:t>example</w:t>
      </w:r>
      <w:proofErr w:type="gramEnd"/>
      <w:r>
        <w:rPr>
          <w:rFonts w:ascii="Times New Roman" w:hAnsi="Times New Roman"/>
          <w:sz w:val="24"/>
        </w:rPr>
        <w:t xml:space="preserve"> SHAP outputs captured from the system for distinct crop scenarios. Figure 4.15, Figure 4.16, and Figure 4.17 show the corresponding SHAP bar charts as rendered on the Dashboard.</w:t>
      </w:r>
    </w:p>
    <w:p w14:paraId="62192232" w14:textId="77777777" w:rsidR="005E20A7" w:rsidRDefault="00000000">
      <w:pPr>
        <w:spacing w:before="120" w:after="40"/>
      </w:pPr>
      <w:r>
        <w:rPr>
          <w:rFonts w:ascii="Times New Roman" w:hAnsi="Times New Roman"/>
          <w:b/>
        </w:rPr>
        <w:t>Table 4.2: Example SHAP Feature Contributions for Three Sample Inputs</w:t>
      </w:r>
    </w:p>
    <w:tbl>
      <w:tblPr>
        <w:tblStyle w:val="TableGrid"/>
        <w:tblW w:w="0" w:type="auto"/>
        <w:jc w:val="center"/>
        <w:tblLook w:val="04A0" w:firstRow="1" w:lastRow="0" w:firstColumn="1" w:lastColumn="0" w:noHBand="0" w:noVBand="1"/>
      </w:tblPr>
      <w:tblGrid>
        <w:gridCol w:w="862"/>
        <w:gridCol w:w="2686"/>
        <w:gridCol w:w="2686"/>
        <w:gridCol w:w="2622"/>
      </w:tblGrid>
      <w:tr w:rsidR="005E20A7" w14:paraId="37E810F1" w14:textId="77777777">
        <w:trPr>
          <w:jc w:val="center"/>
        </w:trPr>
        <w:tc>
          <w:tcPr>
            <w:tcW w:w="1728" w:type="dxa"/>
            <w:shd w:val="clear" w:color="auto" w:fill="D9D9D9"/>
          </w:tcPr>
          <w:p w14:paraId="7941B320" w14:textId="77777777" w:rsidR="005E20A7" w:rsidRDefault="00000000">
            <w:pPr>
              <w:jc w:val="center"/>
            </w:pPr>
            <w:r>
              <w:rPr>
                <w:rFonts w:ascii="Times New Roman" w:hAnsi="Times New Roman"/>
                <w:b/>
                <w:sz w:val="20"/>
              </w:rPr>
              <w:t>Feature</w:t>
            </w:r>
          </w:p>
        </w:tc>
        <w:tc>
          <w:tcPr>
            <w:tcW w:w="2592" w:type="dxa"/>
            <w:shd w:val="clear" w:color="auto" w:fill="D9D9D9"/>
          </w:tcPr>
          <w:p w14:paraId="6881C018" w14:textId="77777777" w:rsidR="005E20A7" w:rsidRDefault="00000000">
            <w:pPr>
              <w:jc w:val="center"/>
            </w:pPr>
            <w:r>
              <w:rPr>
                <w:rFonts w:ascii="Times New Roman" w:hAnsi="Times New Roman"/>
                <w:b/>
                <w:sz w:val="20"/>
              </w:rPr>
              <w:t>Rice</w:t>
            </w:r>
            <w:r>
              <w:rPr>
                <w:rFonts w:ascii="Times New Roman" w:hAnsi="Times New Roman"/>
                <w:b/>
                <w:sz w:val="20"/>
              </w:rPr>
              <w:br/>
              <w:t>(N=90,P=40,K=40,pH=6.5,T=23,H=85,R=215)</w:t>
            </w:r>
          </w:p>
        </w:tc>
        <w:tc>
          <w:tcPr>
            <w:tcW w:w="2592" w:type="dxa"/>
            <w:shd w:val="clear" w:color="auto" w:fill="D9D9D9"/>
          </w:tcPr>
          <w:p w14:paraId="54B34118" w14:textId="77777777" w:rsidR="005E20A7" w:rsidRDefault="00000000">
            <w:pPr>
              <w:jc w:val="center"/>
            </w:pPr>
            <w:r>
              <w:rPr>
                <w:rFonts w:ascii="Times New Roman" w:hAnsi="Times New Roman"/>
                <w:b/>
                <w:sz w:val="20"/>
              </w:rPr>
              <w:t>Cotton</w:t>
            </w:r>
            <w:r>
              <w:rPr>
                <w:rFonts w:ascii="Times New Roman" w:hAnsi="Times New Roman"/>
                <w:b/>
                <w:sz w:val="20"/>
              </w:rPr>
              <w:br/>
              <w:t>(N=110,P=50,K=30,pH=7.0,T=32,H=60,R=75)</w:t>
            </w:r>
          </w:p>
        </w:tc>
        <w:tc>
          <w:tcPr>
            <w:tcW w:w="2592" w:type="dxa"/>
            <w:shd w:val="clear" w:color="auto" w:fill="D9D9D9"/>
          </w:tcPr>
          <w:p w14:paraId="7BD51087" w14:textId="77777777" w:rsidR="005E20A7" w:rsidRDefault="00000000">
            <w:pPr>
              <w:jc w:val="center"/>
            </w:pPr>
            <w:r>
              <w:rPr>
                <w:rFonts w:ascii="Times New Roman" w:hAnsi="Times New Roman"/>
                <w:b/>
                <w:sz w:val="20"/>
              </w:rPr>
              <w:t>Chickpea</w:t>
            </w:r>
            <w:r>
              <w:rPr>
                <w:rFonts w:ascii="Times New Roman" w:hAnsi="Times New Roman"/>
                <w:b/>
                <w:sz w:val="20"/>
              </w:rPr>
              <w:br/>
              <w:t>(N=40,P=70,K=80,pH=7.2,T=20,H=15,R=70)</w:t>
            </w:r>
          </w:p>
        </w:tc>
      </w:tr>
      <w:tr w:rsidR="005E20A7" w14:paraId="303F5697" w14:textId="77777777">
        <w:trPr>
          <w:jc w:val="center"/>
        </w:trPr>
        <w:tc>
          <w:tcPr>
            <w:tcW w:w="1728" w:type="dxa"/>
          </w:tcPr>
          <w:p w14:paraId="5CDEB7CE" w14:textId="77777777" w:rsidR="005E20A7" w:rsidRDefault="00000000">
            <w:pPr>
              <w:jc w:val="center"/>
            </w:pPr>
            <w:r>
              <w:rPr>
                <w:rFonts w:ascii="Times New Roman" w:hAnsi="Times New Roman"/>
                <w:sz w:val="20"/>
              </w:rPr>
              <w:t>Rainfall</w:t>
            </w:r>
          </w:p>
        </w:tc>
        <w:tc>
          <w:tcPr>
            <w:tcW w:w="2592" w:type="dxa"/>
          </w:tcPr>
          <w:p w14:paraId="673E33E6" w14:textId="3D57CF59" w:rsidR="005E20A7" w:rsidRDefault="005E20A7">
            <w:pPr>
              <w:jc w:val="center"/>
            </w:pPr>
          </w:p>
        </w:tc>
        <w:tc>
          <w:tcPr>
            <w:tcW w:w="2592" w:type="dxa"/>
          </w:tcPr>
          <w:p w14:paraId="5859E521" w14:textId="64910E86" w:rsidR="005E20A7" w:rsidRDefault="005E20A7">
            <w:pPr>
              <w:jc w:val="center"/>
            </w:pPr>
          </w:p>
        </w:tc>
        <w:tc>
          <w:tcPr>
            <w:tcW w:w="2592" w:type="dxa"/>
          </w:tcPr>
          <w:p w14:paraId="0BB81662" w14:textId="2BE70ABD" w:rsidR="005E20A7" w:rsidRDefault="005E20A7">
            <w:pPr>
              <w:jc w:val="center"/>
            </w:pPr>
          </w:p>
        </w:tc>
      </w:tr>
      <w:tr w:rsidR="005E20A7" w14:paraId="0AFEEDB2" w14:textId="77777777">
        <w:trPr>
          <w:jc w:val="center"/>
        </w:trPr>
        <w:tc>
          <w:tcPr>
            <w:tcW w:w="1728" w:type="dxa"/>
          </w:tcPr>
          <w:p w14:paraId="08E9A00C" w14:textId="77777777" w:rsidR="005E20A7" w:rsidRDefault="00000000">
            <w:pPr>
              <w:jc w:val="center"/>
            </w:pPr>
            <w:r>
              <w:rPr>
                <w:rFonts w:ascii="Times New Roman" w:hAnsi="Times New Roman"/>
                <w:sz w:val="20"/>
              </w:rPr>
              <w:t>Humidity</w:t>
            </w:r>
          </w:p>
        </w:tc>
        <w:tc>
          <w:tcPr>
            <w:tcW w:w="2592" w:type="dxa"/>
          </w:tcPr>
          <w:p w14:paraId="05ADA0E3" w14:textId="1F4C3FE6" w:rsidR="005E20A7" w:rsidRDefault="005E20A7">
            <w:pPr>
              <w:jc w:val="center"/>
            </w:pPr>
          </w:p>
        </w:tc>
        <w:tc>
          <w:tcPr>
            <w:tcW w:w="2592" w:type="dxa"/>
          </w:tcPr>
          <w:p w14:paraId="7101E49A" w14:textId="4B3C26E8" w:rsidR="005E20A7" w:rsidRDefault="005E20A7">
            <w:pPr>
              <w:jc w:val="center"/>
            </w:pPr>
          </w:p>
        </w:tc>
        <w:tc>
          <w:tcPr>
            <w:tcW w:w="2592" w:type="dxa"/>
          </w:tcPr>
          <w:p w14:paraId="70ABD45D" w14:textId="5DAD6FA4" w:rsidR="005E20A7" w:rsidRDefault="005E20A7">
            <w:pPr>
              <w:jc w:val="center"/>
            </w:pPr>
          </w:p>
        </w:tc>
      </w:tr>
      <w:tr w:rsidR="005E20A7" w14:paraId="7B2A391B" w14:textId="77777777">
        <w:trPr>
          <w:jc w:val="center"/>
        </w:trPr>
        <w:tc>
          <w:tcPr>
            <w:tcW w:w="1728" w:type="dxa"/>
          </w:tcPr>
          <w:p w14:paraId="70F18D85" w14:textId="77777777" w:rsidR="005E20A7" w:rsidRDefault="00000000">
            <w:pPr>
              <w:jc w:val="center"/>
            </w:pPr>
            <w:r>
              <w:rPr>
                <w:rFonts w:ascii="Times New Roman" w:hAnsi="Times New Roman"/>
                <w:sz w:val="20"/>
              </w:rPr>
              <w:t>N</w:t>
            </w:r>
          </w:p>
        </w:tc>
        <w:tc>
          <w:tcPr>
            <w:tcW w:w="2592" w:type="dxa"/>
          </w:tcPr>
          <w:p w14:paraId="7DCF0892" w14:textId="61A0CCDA" w:rsidR="005E20A7" w:rsidRDefault="005E20A7">
            <w:pPr>
              <w:jc w:val="center"/>
            </w:pPr>
          </w:p>
        </w:tc>
        <w:tc>
          <w:tcPr>
            <w:tcW w:w="2592" w:type="dxa"/>
          </w:tcPr>
          <w:p w14:paraId="0A88C08E" w14:textId="70DFC512" w:rsidR="005E20A7" w:rsidRDefault="005E20A7">
            <w:pPr>
              <w:jc w:val="center"/>
            </w:pPr>
          </w:p>
        </w:tc>
        <w:tc>
          <w:tcPr>
            <w:tcW w:w="2592" w:type="dxa"/>
          </w:tcPr>
          <w:p w14:paraId="3B4FB046" w14:textId="539849BC" w:rsidR="005E20A7" w:rsidRDefault="005E20A7">
            <w:pPr>
              <w:jc w:val="center"/>
            </w:pPr>
          </w:p>
        </w:tc>
      </w:tr>
      <w:tr w:rsidR="005E20A7" w14:paraId="758986C4" w14:textId="77777777">
        <w:trPr>
          <w:jc w:val="center"/>
        </w:trPr>
        <w:tc>
          <w:tcPr>
            <w:tcW w:w="1728" w:type="dxa"/>
          </w:tcPr>
          <w:p w14:paraId="1DDDAC2F" w14:textId="77777777" w:rsidR="005E20A7" w:rsidRDefault="00000000">
            <w:pPr>
              <w:jc w:val="center"/>
            </w:pPr>
            <w:r>
              <w:rPr>
                <w:rFonts w:ascii="Times New Roman" w:hAnsi="Times New Roman"/>
                <w:sz w:val="20"/>
              </w:rPr>
              <w:t>pH</w:t>
            </w:r>
          </w:p>
        </w:tc>
        <w:tc>
          <w:tcPr>
            <w:tcW w:w="2592" w:type="dxa"/>
          </w:tcPr>
          <w:p w14:paraId="5C2345CA" w14:textId="1451976D" w:rsidR="005E20A7" w:rsidRDefault="005E20A7">
            <w:pPr>
              <w:jc w:val="center"/>
            </w:pPr>
          </w:p>
        </w:tc>
        <w:tc>
          <w:tcPr>
            <w:tcW w:w="2592" w:type="dxa"/>
          </w:tcPr>
          <w:p w14:paraId="5039317F" w14:textId="192AFA2E" w:rsidR="005E20A7" w:rsidRDefault="005E20A7">
            <w:pPr>
              <w:jc w:val="center"/>
            </w:pPr>
          </w:p>
        </w:tc>
        <w:tc>
          <w:tcPr>
            <w:tcW w:w="2592" w:type="dxa"/>
          </w:tcPr>
          <w:p w14:paraId="3D2CAA2E" w14:textId="20CC786D" w:rsidR="005E20A7" w:rsidRDefault="005E20A7">
            <w:pPr>
              <w:jc w:val="center"/>
            </w:pPr>
          </w:p>
        </w:tc>
      </w:tr>
      <w:tr w:rsidR="005E20A7" w14:paraId="515984FA" w14:textId="77777777">
        <w:trPr>
          <w:jc w:val="center"/>
        </w:trPr>
        <w:tc>
          <w:tcPr>
            <w:tcW w:w="1728" w:type="dxa"/>
          </w:tcPr>
          <w:p w14:paraId="38040829" w14:textId="77777777" w:rsidR="005E20A7" w:rsidRDefault="00000000">
            <w:pPr>
              <w:jc w:val="center"/>
            </w:pPr>
            <w:r>
              <w:rPr>
                <w:rFonts w:ascii="Times New Roman" w:hAnsi="Times New Roman"/>
                <w:sz w:val="20"/>
              </w:rPr>
              <w:t>Temperature</w:t>
            </w:r>
          </w:p>
        </w:tc>
        <w:tc>
          <w:tcPr>
            <w:tcW w:w="2592" w:type="dxa"/>
          </w:tcPr>
          <w:p w14:paraId="0DB9E996" w14:textId="5F34AC89" w:rsidR="005E20A7" w:rsidRDefault="005E20A7">
            <w:pPr>
              <w:jc w:val="center"/>
            </w:pPr>
          </w:p>
        </w:tc>
        <w:tc>
          <w:tcPr>
            <w:tcW w:w="2592" w:type="dxa"/>
          </w:tcPr>
          <w:p w14:paraId="3042C70E" w14:textId="02CBF3CB" w:rsidR="005E20A7" w:rsidRDefault="005E20A7">
            <w:pPr>
              <w:jc w:val="center"/>
            </w:pPr>
          </w:p>
        </w:tc>
        <w:tc>
          <w:tcPr>
            <w:tcW w:w="2592" w:type="dxa"/>
          </w:tcPr>
          <w:p w14:paraId="0CDB3A55" w14:textId="65545510" w:rsidR="005E20A7" w:rsidRDefault="005E20A7">
            <w:pPr>
              <w:jc w:val="center"/>
            </w:pPr>
          </w:p>
        </w:tc>
      </w:tr>
      <w:tr w:rsidR="005E20A7" w14:paraId="03C99CFC" w14:textId="77777777">
        <w:trPr>
          <w:jc w:val="center"/>
        </w:trPr>
        <w:tc>
          <w:tcPr>
            <w:tcW w:w="1728" w:type="dxa"/>
          </w:tcPr>
          <w:p w14:paraId="724F4A34" w14:textId="77777777" w:rsidR="005E20A7" w:rsidRDefault="00000000">
            <w:pPr>
              <w:jc w:val="center"/>
            </w:pPr>
            <w:r>
              <w:rPr>
                <w:rFonts w:ascii="Times New Roman" w:hAnsi="Times New Roman"/>
                <w:sz w:val="20"/>
              </w:rPr>
              <w:t>P</w:t>
            </w:r>
          </w:p>
        </w:tc>
        <w:tc>
          <w:tcPr>
            <w:tcW w:w="2592" w:type="dxa"/>
          </w:tcPr>
          <w:p w14:paraId="66DE8F7F" w14:textId="6F5027FF" w:rsidR="005E20A7" w:rsidRDefault="005E20A7">
            <w:pPr>
              <w:jc w:val="center"/>
            </w:pPr>
          </w:p>
        </w:tc>
        <w:tc>
          <w:tcPr>
            <w:tcW w:w="2592" w:type="dxa"/>
          </w:tcPr>
          <w:p w14:paraId="0333D67A" w14:textId="711B42AB" w:rsidR="005E20A7" w:rsidRDefault="005E20A7">
            <w:pPr>
              <w:jc w:val="center"/>
            </w:pPr>
          </w:p>
        </w:tc>
        <w:tc>
          <w:tcPr>
            <w:tcW w:w="2592" w:type="dxa"/>
          </w:tcPr>
          <w:p w14:paraId="76B7C9E7" w14:textId="3DD97CA7" w:rsidR="005E20A7" w:rsidRDefault="005E20A7">
            <w:pPr>
              <w:jc w:val="center"/>
            </w:pPr>
          </w:p>
        </w:tc>
      </w:tr>
      <w:tr w:rsidR="005E20A7" w14:paraId="730594A8" w14:textId="77777777">
        <w:trPr>
          <w:jc w:val="center"/>
        </w:trPr>
        <w:tc>
          <w:tcPr>
            <w:tcW w:w="1728" w:type="dxa"/>
          </w:tcPr>
          <w:p w14:paraId="68980F8A" w14:textId="77777777" w:rsidR="005E20A7" w:rsidRDefault="00000000">
            <w:pPr>
              <w:jc w:val="center"/>
            </w:pPr>
            <w:r>
              <w:rPr>
                <w:rFonts w:ascii="Times New Roman" w:hAnsi="Times New Roman"/>
                <w:sz w:val="20"/>
              </w:rPr>
              <w:t>K</w:t>
            </w:r>
          </w:p>
        </w:tc>
        <w:tc>
          <w:tcPr>
            <w:tcW w:w="2592" w:type="dxa"/>
          </w:tcPr>
          <w:p w14:paraId="2C99107A" w14:textId="5B8FE71C" w:rsidR="005E20A7" w:rsidRDefault="005E20A7">
            <w:pPr>
              <w:jc w:val="center"/>
            </w:pPr>
          </w:p>
        </w:tc>
        <w:tc>
          <w:tcPr>
            <w:tcW w:w="2592" w:type="dxa"/>
          </w:tcPr>
          <w:p w14:paraId="0719EF04" w14:textId="3AA21236" w:rsidR="005E20A7" w:rsidRDefault="005E20A7">
            <w:pPr>
              <w:jc w:val="center"/>
            </w:pPr>
          </w:p>
        </w:tc>
        <w:tc>
          <w:tcPr>
            <w:tcW w:w="2592" w:type="dxa"/>
          </w:tcPr>
          <w:p w14:paraId="08F32600" w14:textId="76A170D0" w:rsidR="005E20A7" w:rsidRDefault="005E20A7">
            <w:pPr>
              <w:jc w:val="center"/>
            </w:pPr>
          </w:p>
        </w:tc>
      </w:tr>
      <w:tr w:rsidR="005E20A7" w14:paraId="4C57B325" w14:textId="77777777">
        <w:trPr>
          <w:jc w:val="center"/>
        </w:trPr>
        <w:tc>
          <w:tcPr>
            <w:tcW w:w="1728" w:type="dxa"/>
          </w:tcPr>
          <w:p w14:paraId="3824D5E3" w14:textId="77777777" w:rsidR="005E20A7" w:rsidRDefault="00000000">
            <w:pPr>
              <w:jc w:val="center"/>
            </w:pPr>
            <w:r>
              <w:rPr>
                <w:rFonts w:ascii="Times New Roman" w:hAnsi="Times New Roman"/>
                <w:sz w:val="20"/>
              </w:rPr>
              <w:t>Base value</w:t>
            </w:r>
          </w:p>
        </w:tc>
        <w:tc>
          <w:tcPr>
            <w:tcW w:w="2592" w:type="dxa"/>
          </w:tcPr>
          <w:p w14:paraId="782E2BD2" w14:textId="2A71DB8B" w:rsidR="005E20A7" w:rsidRDefault="005E20A7">
            <w:pPr>
              <w:jc w:val="center"/>
            </w:pPr>
          </w:p>
        </w:tc>
        <w:tc>
          <w:tcPr>
            <w:tcW w:w="2592" w:type="dxa"/>
          </w:tcPr>
          <w:p w14:paraId="1E5406A3" w14:textId="6D002043" w:rsidR="005E20A7" w:rsidRDefault="005E20A7">
            <w:pPr>
              <w:jc w:val="center"/>
            </w:pPr>
          </w:p>
        </w:tc>
        <w:tc>
          <w:tcPr>
            <w:tcW w:w="2592" w:type="dxa"/>
          </w:tcPr>
          <w:p w14:paraId="188F4BB2" w14:textId="38E29018" w:rsidR="005E20A7" w:rsidRDefault="005E20A7">
            <w:pPr>
              <w:jc w:val="center"/>
            </w:pPr>
          </w:p>
        </w:tc>
      </w:tr>
    </w:tbl>
    <w:p w14:paraId="111C604F" w14:textId="77777777" w:rsidR="003D2ABE" w:rsidRDefault="003D2ABE">
      <w:pPr>
        <w:spacing w:before="40" w:after="240"/>
        <w:jc w:val="center"/>
        <w:rPr>
          <w:rFonts w:ascii="Times New Roman" w:hAnsi="Times New Roman"/>
          <w:i/>
        </w:rPr>
      </w:pPr>
    </w:p>
    <w:p w14:paraId="18E35A8F" w14:textId="3F8B0CD7" w:rsidR="003D2ABE" w:rsidRPr="003D2ABE" w:rsidRDefault="003D2ABE">
      <w:pPr>
        <w:spacing w:before="40" w:after="240"/>
        <w:jc w:val="center"/>
        <w:rPr>
          <w:rFonts w:ascii="Times New Roman" w:hAnsi="Times New Roman"/>
          <w:iCs/>
        </w:rPr>
      </w:pPr>
      <w:r w:rsidRPr="003D2ABE">
        <w:rPr>
          <w:rFonts w:ascii="Times New Roman" w:hAnsi="Times New Roman"/>
          <w:iCs/>
        </w:rPr>
        <w:t>Todo</w:t>
      </w:r>
    </w:p>
    <w:p w14:paraId="7525569B" w14:textId="5909E9AF" w:rsidR="005E20A7" w:rsidRPr="003D2ABE" w:rsidRDefault="00000000" w:rsidP="003D2ABE">
      <w:pPr>
        <w:pStyle w:val="ListParagraph"/>
        <w:numPr>
          <w:ilvl w:val="0"/>
          <w:numId w:val="10"/>
        </w:numPr>
        <w:spacing w:before="40" w:after="240"/>
        <w:jc w:val="center"/>
        <w:rPr>
          <w:iCs/>
        </w:rPr>
      </w:pPr>
      <w:r w:rsidRPr="003D2ABE">
        <w:rPr>
          <w:rFonts w:ascii="Times New Roman" w:hAnsi="Times New Roman"/>
          <w:iCs/>
        </w:rPr>
        <w:t xml:space="preserve">Figure 4.15: SHAP bar chart for a Rice prediction </w:t>
      </w:r>
    </w:p>
    <w:p w14:paraId="3478815A" w14:textId="15C24626" w:rsidR="005E20A7" w:rsidRPr="003D2ABE" w:rsidRDefault="00000000" w:rsidP="003D2ABE">
      <w:pPr>
        <w:pStyle w:val="ListParagraph"/>
        <w:numPr>
          <w:ilvl w:val="0"/>
          <w:numId w:val="10"/>
        </w:numPr>
        <w:spacing w:before="40" w:after="240"/>
        <w:jc w:val="center"/>
        <w:rPr>
          <w:iCs/>
        </w:rPr>
      </w:pPr>
      <w:r w:rsidRPr="003D2ABE">
        <w:rPr>
          <w:rFonts w:ascii="Times New Roman" w:hAnsi="Times New Roman"/>
          <w:iCs/>
        </w:rPr>
        <w:t xml:space="preserve">Figure 4.16: SHAP bar chart for a Cotton prediction </w:t>
      </w:r>
    </w:p>
    <w:p w14:paraId="469891B3" w14:textId="6B767864" w:rsidR="005E20A7" w:rsidRPr="003D2ABE" w:rsidRDefault="00000000" w:rsidP="003D2ABE">
      <w:pPr>
        <w:pStyle w:val="ListParagraph"/>
        <w:numPr>
          <w:ilvl w:val="0"/>
          <w:numId w:val="10"/>
        </w:numPr>
        <w:spacing w:before="40" w:after="240"/>
        <w:jc w:val="center"/>
        <w:rPr>
          <w:iCs/>
        </w:rPr>
      </w:pPr>
      <w:r w:rsidRPr="003D2ABE">
        <w:rPr>
          <w:rFonts w:ascii="Times New Roman" w:hAnsi="Times New Roman"/>
          <w:iCs/>
        </w:rPr>
        <w:t>Figure 4.17: SHAP bar chart for a Chickpea prediction</w:t>
      </w:r>
    </w:p>
    <w:p w14:paraId="661A4FF9" w14:textId="77777777" w:rsidR="005E20A7" w:rsidRDefault="00000000">
      <w:pPr>
        <w:spacing w:before="160" w:after="40"/>
      </w:pPr>
      <w:r>
        <w:rPr>
          <w:rFonts w:ascii="Times New Roman" w:hAnsi="Times New Roman"/>
          <w:b/>
          <w:i/>
          <w:sz w:val="24"/>
        </w:rPr>
        <w:t>Domain Alignment Analysis</w:t>
      </w:r>
    </w:p>
    <w:p w14:paraId="3187122C" w14:textId="77777777" w:rsidR="005E20A7" w:rsidRDefault="00000000">
      <w:pPr>
        <w:spacing w:before="240" w:after="80"/>
      </w:pPr>
      <w:r>
        <w:rPr>
          <w:rFonts w:ascii="Times New Roman" w:hAnsi="Times New Roman"/>
          <w:b/>
          <w:sz w:val="26"/>
        </w:rPr>
        <w:t>4.2.4 Attention-Based Reasoning</w:t>
      </w:r>
    </w:p>
    <w:p w14:paraId="2F0D1A8A" w14:textId="58B6BFA2" w:rsidR="005E20A7" w:rsidRPr="00BF203D" w:rsidRDefault="00000000" w:rsidP="00BF203D">
      <w:pPr>
        <w:spacing w:before="160" w:after="40"/>
        <w:rPr>
          <w:iCs/>
        </w:rPr>
      </w:pPr>
      <w:r w:rsidRPr="003D2ABE">
        <w:rPr>
          <w:rFonts w:ascii="Times New Roman" w:hAnsi="Times New Roman"/>
          <w:b/>
          <w:iCs/>
          <w:sz w:val="24"/>
        </w:rPr>
        <w:t>Method</w:t>
      </w:r>
    </w:p>
    <w:p w14:paraId="24BFE4C5" w14:textId="77777777" w:rsidR="005E20A7" w:rsidRPr="003D2ABE" w:rsidRDefault="00000000">
      <w:pPr>
        <w:spacing w:before="160" w:after="40"/>
        <w:rPr>
          <w:iCs/>
        </w:rPr>
      </w:pPr>
      <w:r w:rsidRPr="003D2ABE">
        <w:rPr>
          <w:rFonts w:ascii="Times New Roman" w:hAnsi="Times New Roman"/>
          <w:b/>
          <w:iCs/>
          <w:sz w:val="24"/>
        </w:rPr>
        <w:t>Example Outputs</w:t>
      </w:r>
    </w:p>
    <w:p w14:paraId="70B81BBA" w14:textId="5A81409B" w:rsidR="005E20A7" w:rsidRDefault="00000000">
      <w:pPr>
        <w:spacing w:after="120"/>
        <w:ind w:firstLine="720"/>
        <w:jc w:val="both"/>
      </w:pPr>
      <w:r>
        <w:rPr>
          <w:rFonts w:ascii="Times New Roman" w:hAnsi="Times New Roman"/>
          <w:sz w:val="24"/>
        </w:rPr>
        <w:lastRenderedPageBreak/>
        <w:t xml:space="preserve">Table 4.3 presents </w:t>
      </w:r>
      <w:r w:rsidR="009C0D86">
        <w:rPr>
          <w:rFonts w:ascii="Times New Roman" w:hAnsi="Times New Roman"/>
          <w:sz w:val="24"/>
        </w:rPr>
        <w:t>one</w:t>
      </w:r>
      <w:r>
        <w:rPr>
          <w:rFonts w:ascii="Times New Roman" w:hAnsi="Times New Roman"/>
          <w:sz w:val="24"/>
        </w:rPr>
        <w:t xml:space="preserve"> example reasoning outputs captured from the system</w:t>
      </w:r>
      <w:r w:rsidR="009C0D86">
        <w:rPr>
          <w:rFonts w:ascii="Times New Roman" w:hAnsi="Times New Roman"/>
          <w:sz w:val="24"/>
        </w:rPr>
        <w:t xml:space="preserve"> that has been extracted from Figure 4.18</w:t>
      </w:r>
      <w:r>
        <w:rPr>
          <w:rFonts w:ascii="Times New Roman" w:hAnsi="Times New Roman"/>
          <w:sz w:val="24"/>
        </w:rPr>
        <w:t>.</w:t>
      </w:r>
    </w:p>
    <w:p w14:paraId="620C9751" w14:textId="77777777" w:rsidR="005E20A7" w:rsidRDefault="00000000">
      <w:pPr>
        <w:spacing w:before="120" w:after="40"/>
      </w:pPr>
      <w:r>
        <w:rPr>
          <w:rFonts w:ascii="Times New Roman" w:hAnsi="Times New Roman"/>
          <w:b/>
        </w:rPr>
        <w:t>Table 4.3: Example Attention Reasoning Outputs</w:t>
      </w:r>
    </w:p>
    <w:tbl>
      <w:tblPr>
        <w:tblStyle w:val="TableGrid"/>
        <w:tblW w:w="0" w:type="auto"/>
        <w:jc w:val="center"/>
        <w:tblLook w:val="04A0" w:firstRow="1" w:lastRow="0" w:firstColumn="1" w:lastColumn="0" w:noHBand="0" w:noVBand="1"/>
      </w:tblPr>
      <w:tblGrid>
        <w:gridCol w:w="3901"/>
        <w:gridCol w:w="1182"/>
        <w:gridCol w:w="2379"/>
        <w:gridCol w:w="1394"/>
      </w:tblGrid>
      <w:tr w:rsidR="005E20A7" w14:paraId="0C410B56" w14:textId="77777777" w:rsidTr="009C0D86">
        <w:trPr>
          <w:jc w:val="center"/>
        </w:trPr>
        <w:tc>
          <w:tcPr>
            <w:tcW w:w="3901" w:type="dxa"/>
            <w:shd w:val="clear" w:color="auto" w:fill="D9D9D9"/>
          </w:tcPr>
          <w:p w14:paraId="1815FC3C" w14:textId="77777777" w:rsidR="005E20A7" w:rsidRDefault="00000000">
            <w:pPr>
              <w:jc w:val="center"/>
            </w:pPr>
            <w:r>
              <w:rPr>
                <w:rFonts w:ascii="Times New Roman" w:hAnsi="Times New Roman"/>
                <w:b/>
                <w:sz w:val="20"/>
              </w:rPr>
              <w:t>Input</w:t>
            </w:r>
          </w:p>
        </w:tc>
        <w:tc>
          <w:tcPr>
            <w:tcW w:w="1182" w:type="dxa"/>
            <w:shd w:val="clear" w:color="auto" w:fill="D9D9D9"/>
          </w:tcPr>
          <w:p w14:paraId="1E7A3C4D" w14:textId="77777777" w:rsidR="005E20A7" w:rsidRDefault="00000000">
            <w:pPr>
              <w:jc w:val="center"/>
            </w:pPr>
            <w:r>
              <w:rPr>
                <w:rFonts w:ascii="Times New Roman" w:hAnsi="Times New Roman"/>
                <w:b/>
                <w:sz w:val="20"/>
              </w:rPr>
              <w:t>Predicted Crop</w:t>
            </w:r>
          </w:p>
        </w:tc>
        <w:tc>
          <w:tcPr>
            <w:tcW w:w="2379" w:type="dxa"/>
            <w:shd w:val="clear" w:color="auto" w:fill="D9D9D9"/>
          </w:tcPr>
          <w:p w14:paraId="526819C8" w14:textId="77777777" w:rsidR="005E20A7" w:rsidRDefault="00000000">
            <w:pPr>
              <w:jc w:val="center"/>
            </w:pPr>
            <w:r>
              <w:rPr>
                <w:rFonts w:ascii="Times New Roman" w:hAnsi="Times New Roman"/>
                <w:b/>
                <w:sz w:val="20"/>
              </w:rPr>
              <w:t>Generated Reasoning Sentence</w:t>
            </w:r>
          </w:p>
        </w:tc>
        <w:tc>
          <w:tcPr>
            <w:tcW w:w="1394" w:type="dxa"/>
            <w:shd w:val="clear" w:color="auto" w:fill="D9D9D9"/>
          </w:tcPr>
          <w:p w14:paraId="7EB1F641" w14:textId="77777777" w:rsidR="005E20A7" w:rsidRDefault="00000000">
            <w:pPr>
              <w:jc w:val="center"/>
            </w:pPr>
            <w:r>
              <w:rPr>
                <w:rFonts w:ascii="Times New Roman" w:hAnsi="Times New Roman"/>
                <w:b/>
                <w:sz w:val="20"/>
              </w:rPr>
              <w:t>Top-3 Features</w:t>
            </w:r>
          </w:p>
        </w:tc>
      </w:tr>
      <w:tr w:rsidR="005E20A7" w14:paraId="0F9265B0" w14:textId="77777777" w:rsidTr="009C0D86">
        <w:trPr>
          <w:jc w:val="center"/>
        </w:trPr>
        <w:tc>
          <w:tcPr>
            <w:tcW w:w="3901" w:type="dxa"/>
          </w:tcPr>
          <w:p w14:paraId="46EEB095" w14:textId="77777777" w:rsidR="005E20A7" w:rsidRDefault="00000000">
            <w:pPr>
              <w:jc w:val="center"/>
            </w:pPr>
            <w:r>
              <w:rPr>
                <w:rFonts w:ascii="Times New Roman" w:hAnsi="Times New Roman"/>
                <w:sz w:val="20"/>
              </w:rPr>
              <w:t>N=</w:t>
            </w:r>
            <w:proofErr w:type="gramStart"/>
            <w:r>
              <w:rPr>
                <w:rFonts w:ascii="Times New Roman" w:hAnsi="Times New Roman"/>
                <w:sz w:val="20"/>
              </w:rPr>
              <w:t>110,P</w:t>
            </w:r>
            <w:proofErr w:type="gramEnd"/>
            <w:r>
              <w:rPr>
                <w:rFonts w:ascii="Times New Roman" w:hAnsi="Times New Roman"/>
                <w:sz w:val="20"/>
              </w:rPr>
              <w:t>=</w:t>
            </w:r>
            <w:proofErr w:type="gramStart"/>
            <w:r>
              <w:rPr>
                <w:rFonts w:ascii="Times New Roman" w:hAnsi="Times New Roman"/>
                <w:sz w:val="20"/>
              </w:rPr>
              <w:t>50,K</w:t>
            </w:r>
            <w:proofErr w:type="gramEnd"/>
            <w:r>
              <w:rPr>
                <w:rFonts w:ascii="Times New Roman" w:hAnsi="Times New Roman"/>
                <w:sz w:val="20"/>
              </w:rPr>
              <w:t>=</w:t>
            </w:r>
            <w:proofErr w:type="gramStart"/>
            <w:r>
              <w:rPr>
                <w:rFonts w:ascii="Times New Roman" w:hAnsi="Times New Roman"/>
                <w:sz w:val="20"/>
              </w:rPr>
              <w:t>30,pH</w:t>
            </w:r>
            <w:proofErr w:type="gramEnd"/>
            <w:r>
              <w:rPr>
                <w:rFonts w:ascii="Times New Roman" w:hAnsi="Times New Roman"/>
                <w:sz w:val="20"/>
              </w:rPr>
              <w:t>=7.</w:t>
            </w:r>
            <w:proofErr w:type="gramStart"/>
            <w:r>
              <w:rPr>
                <w:rFonts w:ascii="Times New Roman" w:hAnsi="Times New Roman"/>
                <w:sz w:val="20"/>
              </w:rPr>
              <w:t>0,T</w:t>
            </w:r>
            <w:proofErr w:type="gramEnd"/>
            <w:r>
              <w:rPr>
                <w:rFonts w:ascii="Times New Roman" w:hAnsi="Times New Roman"/>
                <w:sz w:val="20"/>
              </w:rPr>
              <w:t>=</w:t>
            </w:r>
            <w:proofErr w:type="gramStart"/>
            <w:r>
              <w:rPr>
                <w:rFonts w:ascii="Times New Roman" w:hAnsi="Times New Roman"/>
                <w:sz w:val="20"/>
              </w:rPr>
              <w:t>32,H</w:t>
            </w:r>
            <w:proofErr w:type="gramEnd"/>
            <w:r>
              <w:rPr>
                <w:rFonts w:ascii="Times New Roman" w:hAnsi="Times New Roman"/>
                <w:sz w:val="20"/>
              </w:rPr>
              <w:t>=</w:t>
            </w:r>
            <w:proofErr w:type="gramStart"/>
            <w:r>
              <w:rPr>
                <w:rFonts w:ascii="Times New Roman" w:hAnsi="Times New Roman"/>
                <w:sz w:val="20"/>
              </w:rPr>
              <w:t>60,R</w:t>
            </w:r>
            <w:proofErr w:type="gramEnd"/>
            <w:r>
              <w:rPr>
                <w:rFonts w:ascii="Times New Roman" w:hAnsi="Times New Roman"/>
                <w:sz w:val="20"/>
              </w:rPr>
              <w:t>=75</w:t>
            </w:r>
          </w:p>
        </w:tc>
        <w:tc>
          <w:tcPr>
            <w:tcW w:w="1182" w:type="dxa"/>
          </w:tcPr>
          <w:p w14:paraId="4DF9199F" w14:textId="1A06338C" w:rsidR="005E20A7" w:rsidRDefault="003D2ABE">
            <w:pPr>
              <w:jc w:val="center"/>
            </w:pPr>
            <w:r>
              <w:t>Maize</w:t>
            </w:r>
          </w:p>
        </w:tc>
        <w:tc>
          <w:tcPr>
            <w:tcW w:w="2379" w:type="dxa"/>
          </w:tcPr>
          <w:p w14:paraId="6858CC44" w14:textId="6BFCB734" w:rsidR="005E20A7" w:rsidRDefault="00000000">
            <w:pPr>
              <w:jc w:val="center"/>
            </w:pPr>
            <w:r>
              <w:rPr>
                <w:rFonts w:ascii="Times New Roman" w:hAnsi="Times New Roman"/>
                <w:sz w:val="20"/>
              </w:rPr>
              <w:t>"Y</w:t>
            </w:r>
            <w:r w:rsidR="009C0D86" w:rsidRPr="009C0D86">
              <w:rPr>
                <w:rFonts w:ascii="Times New Roman" w:hAnsi="Times New Roman"/>
                <w:sz w:val="20"/>
              </w:rPr>
              <w:t xml:space="preserve">our field is a great match for Maize. The main reasons are that the warm weather at 32°C creates a good growing environment, and the relatively dry air at 60% humidity reduces the risk of fungal disease. On top of that, the moderate rainfall of 75 mm provides enough water without flooding the </w:t>
            </w:r>
            <w:proofErr w:type="gramStart"/>
            <w:r w:rsidR="009C0D86" w:rsidRPr="009C0D86">
              <w:rPr>
                <w:rFonts w:ascii="Times New Roman" w:hAnsi="Times New Roman"/>
                <w:sz w:val="20"/>
              </w:rPr>
              <w:t>roots.</w:t>
            </w:r>
            <w:r>
              <w:rPr>
                <w:rFonts w:ascii="Times New Roman" w:hAnsi="Times New Roman"/>
                <w:sz w:val="20"/>
              </w:rPr>
              <w:t>.</w:t>
            </w:r>
            <w:proofErr w:type="gramEnd"/>
            <w:r>
              <w:rPr>
                <w:rFonts w:ascii="Times New Roman" w:hAnsi="Times New Roman"/>
                <w:sz w:val="20"/>
              </w:rPr>
              <w:t>"</w:t>
            </w:r>
          </w:p>
        </w:tc>
        <w:tc>
          <w:tcPr>
            <w:tcW w:w="1394" w:type="dxa"/>
          </w:tcPr>
          <w:p w14:paraId="31A12EEF" w14:textId="18BA798B" w:rsidR="005E20A7" w:rsidRDefault="00000000">
            <w:pPr>
              <w:jc w:val="center"/>
            </w:pPr>
            <w:r>
              <w:rPr>
                <w:rFonts w:ascii="Times New Roman" w:hAnsi="Times New Roman"/>
                <w:sz w:val="20"/>
              </w:rPr>
              <w:t xml:space="preserve">Temperature, </w:t>
            </w:r>
            <w:r w:rsidR="009C0D86">
              <w:rPr>
                <w:rFonts w:ascii="Times New Roman" w:hAnsi="Times New Roman"/>
                <w:sz w:val="20"/>
              </w:rPr>
              <w:t>Humidity</w:t>
            </w:r>
            <w:r>
              <w:rPr>
                <w:rFonts w:ascii="Times New Roman" w:hAnsi="Times New Roman"/>
                <w:sz w:val="20"/>
              </w:rPr>
              <w:t>, Rainfall</w:t>
            </w:r>
          </w:p>
        </w:tc>
      </w:tr>
    </w:tbl>
    <w:p w14:paraId="7E53C2C3" w14:textId="77777777" w:rsidR="005E20A7" w:rsidRDefault="005E20A7"/>
    <w:p w14:paraId="6E63AB06" w14:textId="0C4CEE84" w:rsidR="005E20A7" w:rsidRPr="009C0D86" w:rsidRDefault="009C0D86">
      <w:pPr>
        <w:spacing w:before="120"/>
        <w:jc w:val="center"/>
        <w:rPr>
          <w:iCs/>
        </w:rPr>
      </w:pPr>
      <w:r w:rsidRPr="009C0D86">
        <w:rPr>
          <w:iCs/>
          <w:noProof/>
        </w:rPr>
        <w:drawing>
          <wp:inline distT="0" distB="0" distL="0" distR="0" wp14:anchorId="7E66F326" wp14:editId="4E8AF7A8">
            <wp:extent cx="3391194" cy="4922947"/>
            <wp:effectExtent l="0" t="0" r="0" b="0"/>
            <wp:docPr id="170598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7778" name=""/>
                    <pic:cNvPicPr/>
                  </pic:nvPicPr>
                  <pic:blipFill>
                    <a:blip r:embed="rId20"/>
                    <a:stretch>
                      <a:fillRect/>
                    </a:stretch>
                  </pic:blipFill>
                  <pic:spPr>
                    <a:xfrm>
                      <a:off x="0" y="0"/>
                      <a:ext cx="3391194" cy="4922947"/>
                    </a:xfrm>
                    <a:prstGeom prst="rect">
                      <a:avLst/>
                    </a:prstGeom>
                  </pic:spPr>
                </pic:pic>
              </a:graphicData>
            </a:graphic>
          </wp:inline>
        </w:drawing>
      </w:r>
    </w:p>
    <w:p w14:paraId="00A4EC83" w14:textId="311244FD" w:rsidR="005E20A7" w:rsidRPr="009C0D86" w:rsidRDefault="00000000">
      <w:pPr>
        <w:spacing w:before="40" w:after="240"/>
        <w:jc w:val="center"/>
        <w:rPr>
          <w:iCs/>
        </w:rPr>
      </w:pPr>
      <w:r w:rsidRPr="009C0D86">
        <w:rPr>
          <w:rFonts w:ascii="Times New Roman" w:hAnsi="Times New Roman"/>
          <w:iCs/>
        </w:rPr>
        <w:lastRenderedPageBreak/>
        <w:t xml:space="preserve">Figure 4.18: Attention reasoning panel output for a </w:t>
      </w:r>
      <w:r w:rsidR="009C0D86" w:rsidRPr="009C0D86">
        <w:rPr>
          <w:rFonts w:ascii="Times New Roman" w:hAnsi="Times New Roman"/>
          <w:iCs/>
        </w:rPr>
        <w:t>Maize</w:t>
      </w:r>
      <w:r w:rsidRPr="009C0D86">
        <w:rPr>
          <w:rFonts w:ascii="Times New Roman" w:hAnsi="Times New Roman"/>
          <w:iCs/>
        </w:rPr>
        <w:t xml:space="preserve"> prediction, with </w:t>
      </w:r>
      <w:proofErr w:type="gramStart"/>
      <w:r w:rsidRPr="009C0D86">
        <w:rPr>
          <w:rFonts w:ascii="Times New Roman" w:hAnsi="Times New Roman"/>
          <w:iCs/>
        </w:rPr>
        <w:t>top-3</w:t>
      </w:r>
      <w:proofErr w:type="gramEnd"/>
      <w:r w:rsidRPr="009C0D86">
        <w:rPr>
          <w:rFonts w:ascii="Times New Roman" w:hAnsi="Times New Roman"/>
          <w:iCs/>
        </w:rPr>
        <w:t xml:space="preserve"> features highlighted.</w:t>
      </w:r>
    </w:p>
    <w:p w14:paraId="74AF588C" w14:textId="77777777" w:rsidR="005E20A7" w:rsidRPr="009C0D86" w:rsidRDefault="00000000">
      <w:pPr>
        <w:spacing w:before="160" w:after="40"/>
        <w:rPr>
          <w:iCs/>
        </w:rPr>
      </w:pPr>
      <w:r w:rsidRPr="009C0D86">
        <w:rPr>
          <w:rFonts w:ascii="Times New Roman" w:hAnsi="Times New Roman"/>
          <w:b/>
          <w:iCs/>
          <w:sz w:val="24"/>
        </w:rPr>
        <w:t>Alignment with SHAP Values</w:t>
      </w:r>
    </w:p>
    <w:p w14:paraId="3AC94482" w14:textId="77777777" w:rsidR="005E20A7" w:rsidRDefault="00000000">
      <w:pPr>
        <w:spacing w:before="240" w:after="80"/>
      </w:pPr>
      <w:r>
        <w:rPr>
          <w:rFonts w:ascii="Times New Roman" w:hAnsi="Times New Roman"/>
          <w:b/>
          <w:sz w:val="26"/>
        </w:rPr>
        <w:t>4.2.5 Data Drift Monitoring</w:t>
      </w:r>
    </w:p>
    <w:p w14:paraId="56560D56" w14:textId="77777777" w:rsidR="005E20A7" w:rsidRDefault="00000000">
      <w:pPr>
        <w:spacing w:before="160" w:after="40"/>
      </w:pPr>
      <w:r>
        <w:rPr>
          <w:rFonts w:ascii="Times New Roman" w:hAnsi="Times New Roman"/>
          <w:b/>
          <w:i/>
          <w:sz w:val="24"/>
        </w:rPr>
        <w:t>Method</w:t>
      </w:r>
    </w:p>
    <w:p w14:paraId="3E4A7B7A" w14:textId="77777777" w:rsidR="005E20A7" w:rsidRDefault="00000000">
      <w:pPr>
        <w:spacing w:after="120"/>
        <w:ind w:firstLine="720"/>
        <w:jc w:val="both"/>
      </w:pPr>
      <w:r>
        <w:rPr>
          <w:rFonts w:ascii="Times New Roman" w:hAnsi="Times New Roman"/>
          <w:sz w:val="24"/>
        </w:rPr>
        <w:t>The drift monitoring module implements Population Stability Index (PSI) as the statistical measure of distributional shift between the training data and live user prediction inputs. PSI is defined as:</w:t>
      </w:r>
    </w:p>
    <w:p w14:paraId="4A6FCBFD" w14:textId="77777777" w:rsidR="005E20A7" w:rsidRDefault="00000000">
      <w:pPr>
        <w:spacing w:before="80" w:after="80"/>
        <w:ind w:left="720" w:right="720"/>
        <w:jc w:val="both"/>
      </w:pPr>
      <w:r>
        <w:rPr>
          <w:rFonts w:ascii="Times New Roman" w:hAnsi="Times New Roman"/>
          <w:i/>
        </w:rPr>
        <w:t>PSI = Σ (Actual% − Expected%) × ln(Actual% / Expected%)</w:t>
      </w:r>
    </w:p>
    <w:p w14:paraId="3DF18C7E" w14:textId="77777777" w:rsidR="005E20A7" w:rsidRDefault="00000000">
      <w:pPr>
        <w:spacing w:after="120"/>
        <w:ind w:firstLine="720"/>
        <w:jc w:val="both"/>
      </w:pPr>
      <w:r>
        <w:rPr>
          <w:rFonts w:ascii="Times New Roman" w:hAnsi="Times New Roman"/>
          <w:sz w:val="24"/>
        </w:rPr>
        <w:t>where Expected is the distribution of each feature in the training CSV (2,200 rows) and Actual is the distribution of the same feature across the 100 most recent user prediction inputs stored in MongoDB. For each feature, the training data is divided into 10 equal-frequency bins; the actual (recent) data is then mapped onto the same bin edges, and the PSI is computed from the proportion differences.</w:t>
      </w:r>
    </w:p>
    <w:p w14:paraId="76A7809B" w14:textId="77777777" w:rsidR="005E20A7" w:rsidRDefault="00000000">
      <w:pPr>
        <w:spacing w:after="120"/>
        <w:ind w:firstLine="720"/>
        <w:jc w:val="both"/>
      </w:pPr>
      <w:r>
        <w:rPr>
          <w:rFonts w:ascii="Times New Roman" w:hAnsi="Times New Roman"/>
          <w:sz w:val="24"/>
        </w:rPr>
        <w:t>The thresholds applied are the industry-standard values from credit risk and ML deployment literature (Yurdakul, 2018), as shown in Table 4.4.</w:t>
      </w:r>
    </w:p>
    <w:p w14:paraId="12FDBB6A" w14:textId="77777777" w:rsidR="005E20A7" w:rsidRDefault="00000000">
      <w:pPr>
        <w:spacing w:before="120" w:after="40"/>
      </w:pPr>
      <w:r>
        <w:rPr>
          <w:rFonts w:ascii="Times New Roman" w:hAnsi="Times New Roman"/>
          <w:b/>
        </w:rPr>
        <w:t>Table 4.4: PSI Threshold Definitions</w:t>
      </w:r>
    </w:p>
    <w:tbl>
      <w:tblPr>
        <w:tblStyle w:val="TableGrid"/>
        <w:tblW w:w="0" w:type="auto"/>
        <w:jc w:val="center"/>
        <w:tblLook w:val="04A0" w:firstRow="1" w:lastRow="0" w:firstColumn="1" w:lastColumn="0" w:noHBand="0" w:noVBand="1"/>
      </w:tblPr>
      <w:tblGrid>
        <w:gridCol w:w="2015"/>
        <w:gridCol w:w="1646"/>
        <w:gridCol w:w="5195"/>
      </w:tblGrid>
      <w:tr w:rsidR="005E20A7" w14:paraId="643AB15A" w14:textId="77777777">
        <w:trPr>
          <w:jc w:val="center"/>
        </w:trPr>
        <w:tc>
          <w:tcPr>
            <w:tcW w:w="2160" w:type="dxa"/>
            <w:shd w:val="clear" w:color="auto" w:fill="D9D9D9"/>
          </w:tcPr>
          <w:p w14:paraId="2B0B83C9" w14:textId="77777777" w:rsidR="005E20A7" w:rsidRDefault="00000000">
            <w:pPr>
              <w:jc w:val="center"/>
            </w:pPr>
            <w:r>
              <w:rPr>
                <w:rFonts w:ascii="Times New Roman" w:hAnsi="Times New Roman"/>
                <w:b/>
                <w:sz w:val="20"/>
              </w:rPr>
              <w:t>PSI Value</w:t>
            </w:r>
          </w:p>
        </w:tc>
        <w:tc>
          <w:tcPr>
            <w:tcW w:w="1728" w:type="dxa"/>
            <w:shd w:val="clear" w:color="auto" w:fill="D9D9D9"/>
          </w:tcPr>
          <w:p w14:paraId="73CB8B49" w14:textId="77777777" w:rsidR="005E20A7" w:rsidRDefault="00000000">
            <w:pPr>
              <w:jc w:val="center"/>
            </w:pPr>
            <w:r>
              <w:rPr>
                <w:rFonts w:ascii="Times New Roman" w:hAnsi="Times New Roman"/>
                <w:b/>
                <w:sz w:val="20"/>
              </w:rPr>
              <w:t>Status</w:t>
            </w:r>
          </w:p>
        </w:tc>
        <w:tc>
          <w:tcPr>
            <w:tcW w:w="5616" w:type="dxa"/>
            <w:shd w:val="clear" w:color="auto" w:fill="D9D9D9"/>
          </w:tcPr>
          <w:p w14:paraId="62AB647B" w14:textId="77777777" w:rsidR="005E20A7" w:rsidRDefault="00000000">
            <w:pPr>
              <w:jc w:val="center"/>
            </w:pPr>
            <w:r>
              <w:rPr>
                <w:rFonts w:ascii="Times New Roman" w:hAnsi="Times New Roman"/>
                <w:b/>
                <w:sz w:val="20"/>
              </w:rPr>
              <w:t>Interpretation</w:t>
            </w:r>
          </w:p>
        </w:tc>
      </w:tr>
      <w:tr w:rsidR="005E20A7" w14:paraId="1F91E2D4" w14:textId="77777777">
        <w:trPr>
          <w:jc w:val="center"/>
        </w:trPr>
        <w:tc>
          <w:tcPr>
            <w:tcW w:w="2160" w:type="dxa"/>
          </w:tcPr>
          <w:p w14:paraId="3AB2AE66" w14:textId="77777777" w:rsidR="005E20A7" w:rsidRDefault="00000000">
            <w:pPr>
              <w:jc w:val="center"/>
            </w:pPr>
            <w:r>
              <w:rPr>
                <w:rFonts w:ascii="Times New Roman" w:hAnsi="Times New Roman"/>
                <w:sz w:val="20"/>
              </w:rPr>
              <w:t>&lt; 0.10</w:t>
            </w:r>
          </w:p>
        </w:tc>
        <w:tc>
          <w:tcPr>
            <w:tcW w:w="1728" w:type="dxa"/>
          </w:tcPr>
          <w:p w14:paraId="73D95DB0" w14:textId="77777777" w:rsidR="005E20A7" w:rsidRDefault="00000000">
            <w:pPr>
              <w:jc w:val="center"/>
            </w:pPr>
            <w:r>
              <w:rPr>
                <w:rFonts w:ascii="Times New Roman" w:hAnsi="Times New Roman"/>
                <w:sz w:val="20"/>
              </w:rPr>
              <w:t>OK</w:t>
            </w:r>
          </w:p>
        </w:tc>
        <w:tc>
          <w:tcPr>
            <w:tcW w:w="5616" w:type="dxa"/>
          </w:tcPr>
          <w:p w14:paraId="74EC1295" w14:textId="77777777" w:rsidR="005E20A7" w:rsidRDefault="00000000">
            <w:pPr>
              <w:jc w:val="center"/>
            </w:pPr>
            <w:r>
              <w:rPr>
                <w:rFonts w:ascii="Times New Roman" w:hAnsi="Times New Roman"/>
                <w:sz w:val="20"/>
              </w:rPr>
              <w:t>No significant distribution change</w:t>
            </w:r>
          </w:p>
        </w:tc>
      </w:tr>
      <w:tr w:rsidR="005E20A7" w14:paraId="14FDCF70" w14:textId="77777777">
        <w:trPr>
          <w:jc w:val="center"/>
        </w:trPr>
        <w:tc>
          <w:tcPr>
            <w:tcW w:w="2160" w:type="dxa"/>
          </w:tcPr>
          <w:p w14:paraId="3AB7ACDE" w14:textId="77777777" w:rsidR="005E20A7" w:rsidRDefault="00000000">
            <w:pPr>
              <w:jc w:val="center"/>
            </w:pPr>
            <w:r>
              <w:rPr>
                <w:rFonts w:ascii="Times New Roman" w:hAnsi="Times New Roman"/>
                <w:sz w:val="20"/>
              </w:rPr>
              <w:t>0.10 – 0.20</w:t>
            </w:r>
          </w:p>
        </w:tc>
        <w:tc>
          <w:tcPr>
            <w:tcW w:w="1728" w:type="dxa"/>
          </w:tcPr>
          <w:p w14:paraId="336F8FEC" w14:textId="77777777" w:rsidR="005E20A7" w:rsidRDefault="00000000">
            <w:pPr>
              <w:jc w:val="center"/>
            </w:pPr>
            <w:r>
              <w:rPr>
                <w:rFonts w:ascii="Times New Roman" w:hAnsi="Times New Roman"/>
                <w:sz w:val="20"/>
              </w:rPr>
              <w:t>Warning</w:t>
            </w:r>
          </w:p>
        </w:tc>
        <w:tc>
          <w:tcPr>
            <w:tcW w:w="5616" w:type="dxa"/>
          </w:tcPr>
          <w:p w14:paraId="59F13151" w14:textId="77777777" w:rsidR="005E20A7" w:rsidRDefault="00000000">
            <w:pPr>
              <w:jc w:val="center"/>
            </w:pPr>
            <w:r>
              <w:rPr>
                <w:rFonts w:ascii="Times New Roman" w:hAnsi="Times New Roman"/>
                <w:sz w:val="20"/>
              </w:rPr>
              <w:t>Moderate shift — monitor closely</w:t>
            </w:r>
          </w:p>
        </w:tc>
      </w:tr>
      <w:tr w:rsidR="005E20A7" w14:paraId="73C1D8AC" w14:textId="77777777">
        <w:trPr>
          <w:jc w:val="center"/>
        </w:trPr>
        <w:tc>
          <w:tcPr>
            <w:tcW w:w="2160" w:type="dxa"/>
          </w:tcPr>
          <w:p w14:paraId="680BBB73" w14:textId="77777777" w:rsidR="005E20A7" w:rsidRDefault="00000000">
            <w:pPr>
              <w:jc w:val="center"/>
            </w:pPr>
            <w:r>
              <w:rPr>
                <w:rFonts w:ascii="Times New Roman" w:hAnsi="Times New Roman"/>
                <w:sz w:val="20"/>
              </w:rPr>
              <w:t>&gt; 0.20</w:t>
            </w:r>
          </w:p>
        </w:tc>
        <w:tc>
          <w:tcPr>
            <w:tcW w:w="1728" w:type="dxa"/>
          </w:tcPr>
          <w:p w14:paraId="25231AB9" w14:textId="77777777" w:rsidR="005E20A7" w:rsidRDefault="00000000">
            <w:pPr>
              <w:jc w:val="center"/>
            </w:pPr>
            <w:r>
              <w:rPr>
                <w:rFonts w:ascii="Times New Roman" w:hAnsi="Times New Roman"/>
                <w:sz w:val="20"/>
              </w:rPr>
              <w:t>Critical</w:t>
            </w:r>
          </w:p>
        </w:tc>
        <w:tc>
          <w:tcPr>
            <w:tcW w:w="5616" w:type="dxa"/>
          </w:tcPr>
          <w:p w14:paraId="4EC4ECEB" w14:textId="77777777" w:rsidR="005E20A7" w:rsidRDefault="00000000">
            <w:pPr>
              <w:jc w:val="center"/>
            </w:pPr>
            <w:r>
              <w:rPr>
                <w:rFonts w:ascii="Times New Roman" w:hAnsi="Times New Roman"/>
                <w:sz w:val="20"/>
              </w:rPr>
              <w:t>Significant shift — retraining recommended</w:t>
            </w:r>
          </w:p>
        </w:tc>
      </w:tr>
    </w:tbl>
    <w:p w14:paraId="6EA22E80" w14:textId="77777777" w:rsidR="005E20A7" w:rsidRDefault="005E20A7"/>
    <w:p w14:paraId="5EDED39E" w14:textId="77777777" w:rsidR="005E20A7" w:rsidRDefault="00000000">
      <w:pPr>
        <w:spacing w:after="120"/>
        <w:ind w:firstLine="720"/>
        <w:jc w:val="both"/>
      </w:pPr>
      <w:r>
        <w:rPr>
          <w:rFonts w:ascii="Times New Roman" w:hAnsi="Times New Roman"/>
          <w:sz w:val="24"/>
        </w:rPr>
        <w:t>Additionally, a separate confidence threshold is applied to the model's average output confidence across recent predictions: average confidence below 75% triggers a Warning, and below 60% triggers a Critical alert. A minimum of 20 prediction samples is required before the PSI report is considered statistically meaningful.</w:t>
      </w:r>
    </w:p>
    <w:p w14:paraId="25693CA0" w14:textId="77777777" w:rsidR="005E20A7" w:rsidRPr="009C0D86" w:rsidRDefault="00000000">
      <w:pPr>
        <w:spacing w:before="160" w:after="40"/>
        <w:rPr>
          <w:iCs/>
        </w:rPr>
      </w:pPr>
      <w:r w:rsidRPr="009C0D86">
        <w:rPr>
          <w:rFonts w:ascii="Times New Roman" w:hAnsi="Times New Roman"/>
          <w:b/>
          <w:iCs/>
          <w:sz w:val="24"/>
        </w:rPr>
        <w:t>Sample Drift Report</w:t>
      </w:r>
    </w:p>
    <w:p w14:paraId="51479300" w14:textId="77777777" w:rsidR="005E20A7" w:rsidRDefault="00000000">
      <w:pPr>
        <w:spacing w:after="120"/>
        <w:ind w:firstLine="720"/>
        <w:jc w:val="both"/>
        <w:rPr>
          <w:rFonts w:ascii="Times New Roman" w:hAnsi="Times New Roman"/>
          <w:sz w:val="24"/>
        </w:rPr>
      </w:pPr>
      <w:r>
        <w:rPr>
          <w:rFonts w:ascii="Times New Roman" w:hAnsi="Times New Roman"/>
          <w:sz w:val="24"/>
        </w:rPr>
        <w:t>Figure 4.20 shows an illustrative PSI drift report as displayed on the Admin Drift Page. Table 4.5 presents a representative sample report.</w:t>
      </w:r>
    </w:p>
    <w:p w14:paraId="5DB6EC30" w14:textId="77777777" w:rsidR="009C0D86" w:rsidRDefault="009C0D86" w:rsidP="009C0D86">
      <w:pPr>
        <w:spacing w:before="40" w:after="240"/>
        <w:jc w:val="center"/>
      </w:pPr>
      <w:r w:rsidRPr="009C0D86">
        <w:rPr>
          <w:noProof/>
        </w:rPr>
        <w:lastRenderedPageBreak/>
        <w:drawing>
          <wp:inline distT="0" distB="0" distL="0" distR="0" wp14:anchorId="3EC2E3D7" wp14:editId="4528C5BD">
            <wp:extent cx="4861560" cy="3396903"/>
            <wp:effectExtent l="0" t="0" r="0" b="0"/>
            <wp:docPr id="7074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72228" name=""/>
                    <pic:cNvPicPr/>
                  </pic:nvPicPr>
                  <pic:blipFill>
                    <a:blip r:embed="rId21"/>
                    <a:stretch>
                      <a:fillRect/>
                    </a:stretch>
                  </pic:blipFill>
                  <pic:spPr>
                    <a:xfrm>
                      <a:off x="0" y="0"/>
                      <a:ext cx="4865443" cy="3399616"/>
                    </a:xfrm>
                    <a:prstGeom prst="rect">
                      <a:avLst/>
                    </a:prstGeom>
                  </pic:spPr>
                </pic:pic>
              </a:graphicData>
            </a:graphic>
          </wp:inline>
        </w:drawing>
      </w:r>
      <w:r>
        <w:br/>
      </w:r>
      <w:r w:rsidRPr="009C0D86">
        <w:rPr>
          <w:rFonts w:ascii="Times New Roman" w:hAnsi="Times New Roman"/>
          <w:iCs/>
        </w:rPr>
        <w:t>Figure 4.20: Admin drift page showing a sample PSI report with per-feature status indicators and daily confidence trend chart.</w:t>
      </w:r>
    </w:p>
    <w:p w14:paraId="1344CC52" w14:textId="4D8FDAC2" w:rsidR="009C0D86" w:rsidRDefault="009C0D86" w:rsidP="009C0D86">
      <w:pPr>
        <w:spacing w:after="120"/>
        <w:ind w:firstLine="720"/>
        <w:jc w:val="center"/>
      </w:pPr>
    </w:p>
    <w:p w14:paraId="7253FA31" w14:textId="77777777" w:rsidR="009C0D86" w:rsidRDefault="009C0D86" w:rsidP="009C0D86">
      <w:pPr>
        <w:spacing w:after="120"/>
        <w:ind w:firstLine="720"/>
        <w:jc w:val="center"/>
      </w:pPr>
    </w:p>
    <w:p w14:paraId="41DF4EC7" w14:textId="77777777" w:rsidR="005E20A7" w:rsidRDefault="00000000">
      <w:pPr>
        <w:spacing w:before="120" w:after="40"/>
      </w:pPr>
      <w:r>
        <w:rPr>
          <w:rFonts w:ascii="Times New Roman" w:hAnsi="Times New Roman"/>
          <w:b/>
        </w:rPr>
        <w:t>Table 4.5: Sample PSI Drift Report (100 Recent Predictions)</w:t>
      </w:r>
    </w:p>
    <w:tbl>
      <w:tblPr>
        <w:tblStyle w:val="TableGrid"/>
        <w:tblW w:w="0" w:type="auto"/>
        <w:jc w:val="center"/>
        <w:tblLook w:val="04A0" w:firstRow="1" w:lastRow="0" w:firstColumn="1" w:lastColumn="0" w:noHBand="0" w:noVBand="1"/>
      </w:tblPr>
      <w:tblGrid>
        <w:gridCol w:w="1913"/>
        <w:gridCol w:w="1878"/>
        <w:gridCol w:w="1731"/>
        <w:gridCol w:w="1338"/>
        <w:gridCol w:w="1996"/>
      </w:tblGrid>
      <w:tr w:rsidR="005E20A7" w14:paraId="701889D7" w14:textId="77777777">
        <w:trPr>
          <w:jc w:val="center"/>
        </w:trPr>
        <w:tc>
          <w:tcPr>
            <w:tcW w:w="2016" w:type="dxa"/>
            <w:shd w:val="clear" w:color="auto" w:fill="D9D9D9"/>
          </w:tcPr>
          <w:p w14:paraId="2EDDF1B9" w14:textId="77777777" w:rsidR="005E20A7" w:rsidRDefault="00000000">
            <w:pPr>
              <w:jc w:val="center"/>
            </w:pPr>
            <w:r>
              <w:rPr>
                <w:rFonts w:ascii="Times New Roman" w:hAnsi="Times New Roman"/>
                <w:b/>
                <w:sz w:val="20"/>
              </w:rPr>
              <w:t>Feature</w:t>
            </w:r>
          </w:p>
        </w:tc>
        <w:tc>
          <w:tcPr>
            <w:tcW w:w="2016" w:type="dxa"/>
            <w:shd w:val="clear" w:color="auto" w:fill="D9D9D9"/>
          </w:tcPr>
          <w:p w14:paraId="138F2059" w14:textId="77777777" w:rsidR="005E20A7" w:rsidRDefault="00000000">
            <w:pPr>
              <w:jc w:val="center"/>
            </w:pPr>
            <w:r>
              <w:rPr>
                <w:rFonts w:ascii="Times New Roman" w:hAnsi="Times New Roman"/>
                <w:b/>
                <w:sz w:val="20"/>
              </w:rPr>
              <w:t>Training Mean</w:t>
            </w:r>
          </w:p>
        </w:tc>
        <w:tc>
          <w:tcPr>
            <w:tcW w:w="1872" w:type="dxa"/>
            <w:shd w:val="clear" w:color="auto" w:fill="D9D9D9"/>
          </w:tcPr>
          <w:p w14:paraId="74D8BD83" w14:textId="77777777" w:rsidR="005E20A7" w:rsidRDefault="00000000">
            <w:pPr>
              <w:jc w:val="center"/>
            </w:pPr>
            <w:r>
              <w:rPr>
                <w:rFonts w:ascii="Times New Roman" w:hAnsi="Times New Roman"/>
                <w:b/>
                <w:sz w:val="20"/>
              </w:rPr>
              <w:t>Recent Mean</w:t>
            </w:r>
          </w:p>
        </w:tc>
        <w:tc>
          <w:tcPr>
            <w:tcW w:w="1440" w:type="dxa"/>
            <w:shd w:val="clear" w:color="auto" w:fill="D9D9D9"/>
          </w:tcPr>
          <w:p w14:paraId="39EB39DC" w14:textId="77777777" w:rsidR="005E20A7" w:rsidRDefault="00000000">
            <w:pPr>
              <w:jc w:val="center"/>
            </w:pPr>
            <w:r>
              <w:rPr>
                <w:rFonts w:ascii="Times New Roman" w:hAnsi="Times New Roman"/>
                <w:b/>
                <w:sz w:val="20"/>
              </w:rPr>
              <w:t>PSI</w:t>
            </w:r>
          </w:p>
        </w:tc>
        <w:tc>
          <w:tcPr>
            <w:tcW w:w="2160" w:type="dxa"/>
            <w:shd w:val="clear" w:color="auto" w:fill="D9D9D9"/>
          </w:tcPr>
          <w:p w14:paraId="10177CB9" w14:textId="77777777" w:rsidR="005E20A7" w:rsidRDefault="00000000">
            <w:pPr>
              <w:jc w:val="center"/>
            </w:pPr>
            <w:r>
              <w:rPr>
                <w:rFonts w:ascii="Times New Roman" w:hAnsi="Times New Roman"/>
                <w:b/>
                <w:sz w:val="20"/>
              </w:rPr>
              <w:t>Status</w:t>
            </w:r>
          </w:p>
        </w:tc>
      </w:tr>
      <w:tr w:rsidR="005E20A7" w14:paraId="4AAD0C47" w14:textId="77777777">
        <w:trPr>
          <w:jc w:val="center"/>
        </w:trPr>
        <w:tc>
          <w:tcPr>
            <w:tcW w:w="2016" w:type="dxa"/>
          </w:tcPr>
          <w:p w14:paraId="786CE5A1" w14:textId="77777777" w:rsidR="005E20A7" w:rsidRDefault="00000000">
            <w:pPr>
              <w:jc w:val="center"/>
            </w:pPr>
            <w:r>
              <w:rPr>
                <w:rFonts w:ascii="Times New Roman" w:hAnsi="Times New Roman"/>
                <w:sz w:val="20"/>
              </w:rPr>
              <w:t>Nitrogen</w:t>
            </w:r>
          </w:p>
        </w:tc>
        <w:tc>
          <w:tcPr>
            <w:tcW w:w="2016" w:type="dxa"/>
          </w:tcPr>
          <w:p w14:paraId="04B23A51" w14:textId="77777777" w:rsidR="005E20A7" w:rsidRDefault="00000000">
            <w:pPr>
              <w:jc w:val="center"/>
            </w:pPr>
            <w:r>
              <w:rPr>
                <w:rFonts w:ascii="Times New Roman" w:hAnsi="Times New Roman"/>
                <w:sz w:val="20"/>
              </w:rPr>
              <w:t>50.55</w:t>
            </w:r>
          </w:p>
        </w:tc>
        <w:tc>
          <w:tcPr>
            <w:tcW w:w="1872" w:type="dxa"/>
          </w:tcPr>
          <w:p w14:paraId="4473ED66" w14:textId="77777777" w:rsidR="005E20A7" w:rsidRDefault="00000000">
            <w:pPr>
              <w:jc w:val="center"/>
            </w:pPr>
            <w:r>
              <w:rPr>
                <w:rFonts w:ascii="Times New Roman" w:hAnsi="Times New Roman"/>
                <w:sz w:val="20"/>
              </w:rPr>
              <w:t>48.20</w:t>
            </w:r>
          </w:p>
        </w:tc>
        <w:tc>
          <w:tcPr>
            <w:tcW w:w="1440" w:type="dxa"/>
          </w:tcPr>
          <w:p w14:paraId="2E672FD5" w14:textId="77777777" w:rsidR="005E20A7" w:rsidRDefault="00000000">
            <w:pPr>
              <w:jc w:val="center"/>
            </w:pPr>
            <w:r>
              <w:rPr>
                <w:rFonts w:ascii="Times New Roman" w:hAnsi="Times New Roman"/>
                <w:sz w:val="20"/>
              </w:rPr>
              <w:t>0.032</w:t>
            </w:r>
          </w:p>
        </w:tc>
        <w:tc>
          <w:tcPr>
            <w:tcW w:w="2160" w:type="dxa"/>
          </w:tcPr>
          <w:p w14:paraId="47A2C6AF" w14:textId="77777777" w:rsidR="005E20A7" w:rsidRDefault="00000000">
            <w:pPr>
              <w:jc w:val="center"/>
            </w:pPr>
            <w:r>
              <w:rPr>
                <w:rFonts w:ascii="Times New Roman" w:hAnsi="Times New Roman"/>
                <w:sz w:val="20"/>
              </w:rPr>
              <w:t>OK</w:t>
            </w:r>
          </w:p>
        </w:tc>
      </w:tr>
      <w:tr w:rsidR="005E20A7" w14:paraId="794F8223" w14:textId="77777777">
        <w:trPr>
          <w:jc w:val="center"/>
        </w:trPr>
        <w:tc>
          <w:tcPr>
            <w:tcW w:w="2016" w:type="dxa"/>
          </w:tcPr>
          <w:p w14:paraId="6BBCDE6D" w14:textId="77777777" w:rsidR="005E20A7" w:rsidRDefault="00000000">
            <w:pPr>
              <w:jc w:val="center"/>
            </w:pPr>
            <w:r>
              <w:rPr>
                <w:rFonts w:ascii="Times New Roman" w:hAnsi="Times New Roman"/>
                <w:sz w:val="20"/>
              </w:rPr>
              <w:t>Phosphorus</w:t>
            </w:r>
          </w:p>
        </w:tc>
        <w:tc>
          <w:tcPr>
            <w:tcW w:w="2016" w:type="dxa"/>
          </w:tcPr>
          <w:p w14:paraId="47ADE53F" w14:textId="77777777" w:rsidR="005E20A7" w:rsidRDefault="00000000">
            <w:pPr>
              <w:jc w:val="center"/>
            </w:pPr>
            <w:r>
              <w:rPr>
                <w:rFonts w:ascii="Times New Roman" w:hAnsi="Times New Roman"/>
                <w:sz w:val="20"/>
              </w:rPr>
              <w:t>53.34</w:t>
            </w:r>
          </w:p>
        </w:tc>
        <w:tc>
          <w:tcPr>
            <w:tcW w:w="1872" w:type="dxa"/>
          </w:tcPr>
          <w:p w14:paraId="75408038" w14:textId="77777777" w:rsidR="005E20A7" w:rsidRDefault="00000000">
            <w:pPr>
              <w:jc w:val="center"/>
            </w:pPr>
            <w:r>
              <w:rPr>
                <w:rFonts w:ascii="Times New Roman" w:hAnsi="Times New Roman"/>
                <w:sz w:val="20"/>
              </w:rPr>
              <w:t>51.80</w:t>
            </w:r>
          </w:p>
        </w:tc>
        <w:tc>
          <w:tcPr>
            <w:tcW w:w="1440" w:type="dxa"/>
          </w:tcPr>
          <w:p w14:paraId="4683D87C" w14:textId="77777777" w:rsidR="005E20A7" w:rsidRDefault="00000000">
            <w:pPr>
              <w:jc w:val="center"/>
            </w:pPr>
            <w:r>
              <w:rPr>
                <w:rFonts w:ascii="Times New Roman" w:hAnsi="Times New Roman"/>
                <w:sz w:val="20"/>
              </w:rPr>
              <w:t>0.028</w:t>
            </w:r>
          </w:p>
        </w:tc>
        <w:tc>
          <w:tcPr>
            <w:tcW w:w="2160" w:type="dxa"/>
          </w:tcPr>
          <w:p w14:paraId="4B14D581" w14:textId="77777777" w:rsidR="005E20A7" w:rsidRDefault="00000000">
            <w:pPr>
              <w:jc w:val="center"/>
            </w:pPr>
            <w:r>
              <w:rPr>
                <w:rFonts w:ascii="Times New Roman" w:hAnsi="Times New Roman"/>
                <w:sz w:val="20"/>
              </w:rPr>
              <w:t>OK</w:t>
            </w:r>
          </w:p>
        </w:tc>
      </w:tr>
      <w:tr w:rsidR="005E20A7" w14:paraId="461F9C70" w14:textId="77777777">
        <w:trPr>
          <w:jc w:val="center"/>
        </w:trPr>
        <w:tc>
          <w:tcPr>
            <w:tcW w:w="2016" w:type="dxa"/>
          </w:tcPr>
          <w:p w14:paraId="7A407578" w14:textId="77777777" w:rsidR="005E20A7" w:rsidRDefault="00000000">
            <w:pPr>
              <w:jc w:val="center"/>
            </w:pPr>
            <w:r>
              <w:rPr>
                <w:rFonts w:ascii="Times New Roman" w:hAnsi="Times New Roman"/>
                <w:sz w:val="20"/>
              </w:rPr>
              <w:t>Potassium</w:t>
            </w:r>
          </w:p>
        </w:tc>
        <w:tc>
          <w:tcPr>
            <w:tcW w:w="2016" w:type="dxa"/>
          </w:tcPr>
          <w:p w14:paraId="15E76712" w14:textId="77777777" w:rsidR="005E20A7" w:rsidRDefault="00000000">
            <w:pPr>
              <w:jc w:val="center"/>
            </w:pPr>
            <w:r>
              <w:rPr>
                <w:rFonts w:ascii="Times New Roman" w:hAnsi="Times New Roman"/>
                <w:sz w:val="20"/>
              </w:rPr>
              <w:t>48.14</w:t>
            </w:r>
          </w:p>
        </w:tc>
        <w:tc>
          <w:tcPr>
            <w:tcW w:w="1872" w:type="dxa"/>
          </w:tcPr>
          <w:p w14:paraId="6969D55C" w14:textId="77777777" w:rsidR="005E20A7" w:rsidRDefault="00000000">
            <w:pPr>
              <w:jc w:val="center"/>
            </w:pPr>
            <w:r>
              <w:rPr>
                <w:rFonts w:ascii="Times New Roman" w:hAnsi="Times New Roman"/>
                <w:sz w:val="20"/>
              </w:rPr>
              <w:t>46.90</w:t>
            </w:r>
          </w:p>
        </w:tc>
        <w:tc>
          <w:tcPr>
            <w:tcW w:w="1440" w:type="dxa"/>
          </w:tcPr>
          <w:p w14:paraId="1C2B10A0" w14:textId="77777777" w:rsidR="005E20A7" w:rsidRDefault="00000000">
            <w:pPr>
              <w:jc w:val="center"/>
            </w:pPr>
            <w:r>
              <w:rPr>
                <w:rFonts w:ascii="Times New Roman" w:hAnsi="Times New Roman"/>
                <w:sz w:val="20"/>
              </w:rPr>
              <w:t>0.041</w:t>
            </w:r>
          </w:p>
        </w:tc>
        <w:tc>
          <w:tcPr>
            <w:tcW w:w="2160" w:type="dxa"/>
          </w:tcPr>
          <w:p w14:paraId="3B299AAC" w14:textId="77777777" w:rsidR="005E20A7" w:rsidRDefault="00000000">
            <w:pPr>
              <w:jc w:val="center"/>
            </w:pPr>
            <w:r>
              <w:rPr>
                <w:rFonts w:ascii="Times New Roman" w:hAnsi="Times New Roman"/>
                <w:sz w:val="20"/>
              </w:rPr>
              <w:t>OK</w:t>
            </w:r>
          </w:p>
        </w:tc>
      </w:tr>
      <w:tr w:rsidR="005E20A7" w14:paraId="3CDC1734" w14:textId="77777777">
        <w:trPr>
          <w:jc w:val="center"/>
        </w:trPr>
        <w:tc>
          <w:tcPr>
            <w:tcW w:w="2016" w:type="dxa"/>
          </w:tcPr>
          <w:p w14:paraId="45C15A5D" w14:textId="77777777" w:rsidR="005E20A7" w:rsidRDefault="00000000">
            <w:pPr>
              <w:jc w:val="center"/>
            </w:pPr>
            <w:r>
              <w:rPr>
                <w:rFonts w:ascii="Times New Roman" w:hAnsi="Times New Roman"/>
                <w:sz w:val="20"/>
              </w:rPr>
              <w:t>pH</w:t>
            </w:r>
          </w:p>
        </w:tc>
        <w:tc>
          <w:tcPr>
            <w:tcW w:w="2016" w:type="dxa"/>
          </w:tcPr>
          <w:p w14:paraId="25B48E49" w14:textId="77777777" w:rsidR="005E20A7" w:rsidRDefault="00000000">
            <w:pPr>
              <w:jc w:val="center"/>
            </w:pPr>
            <w:r>
              <w:rPr>
                <w:rFonts w:ascii="Times New Roman" w:hAnsi="Times New Roman"/>
                <w:sz w:val="20"/>
              </w:rPr>
              <w:t>6.47</w:t>
            </w:r>
          </w:p>
        </w:tc>
        <w:tc>
          <w:tcPr>
            <w:tcW w:w="1872" w:type="dxa"/>
          </w:tcPr>
          <w:p w14:paraId="1AC33A99" w14:textId="77777777" w:rsidR="005E20A7" w:rsidRDefault="00000000">
            <w:pPr>
              <w:jc w:val="center"/>
            </w:pPr>
            <w:r>
              <w:rPr>
                <w:rFonts w:ascii="Times New Roman" w:hAnsi="Times New Roman"/>
                <w:sz w:val="20"/>
              </w:rPr>
              <w:t>6.55</w:t>
            </w:r>
          </w:p>
        </w:tc>
        <w:tc>
          <w:tcPr>
            <w:tcW w:w="1440" w:type="dxa"/>
          </w:tcPr>
          <w:p w14:paraId="4EABBC46" w14:textId="77777777" w:rsidR="005E20A7" w:rsidRDefault="00000000">
            <w:pPr>
              <w:jc w:val="center"/>
            </w:pPr>
            <w:r>
              <w:rPr>
                <w:rFonts w:ascii="Times New Roman" w:hAnsi="Times New Roman"/>
                <w:sz w:val="20"/>
              </w:rPr>
              <w:t>0.019</w:t>
            </w:r>
          </w:p>
        </w:tc>
        <w:tc>
          <w:tcPr>
            <w:tcW w:w="2160" w:type="dxa"/>
          </w:tcPr>
          <w:p w14:paraId="2D62A837" w14:textId="77777777" w:rsidR="005E20A7" w:rsidRDefault="00000000">
            <w:pPr>
              <w:jc w:val="center"/>
            </w:pPr>
            <w:r>
              <w:rPr>
                <w:rFonts w:ascii="Times New Roman" w:hAnsi="Times New Roman"/>
                <w:sz w:val="20"/>
              </w:rPr>
              <w:t>OK</w:t>
            </w:r>
          </w:p>
        </w:tc>
      </w:tr>
      <w:tr w:rsidR="005E20A7" w14:paraId="7B3ADBE1" w14:textId="77777777">
        <w:trPr>
          <w:jc w:val="center"/>
        </w:trPr>
        <w:tc>
          <w:tcPr>
            <w:tcW w:w="2016" w:type="dxa"/>
          </w:tcPr>
          <w:p w14:paraId="6272FBD5" w14:textId="77777777" w:rsidR="005E20A7" w:rsidRDefault="00000000">
            <w:pPr>
              <w:jc w:val="center"/>
            </w:pPr>
            <w:r>
              <w:rPr>
                <w:rFonts w:ascii="Times New Roman" w:hAnsi="Times New Roman"/>
                <w:sz w:val="20"/>
              </w:rPr>
              <w:t>Temperature</w:t>
            </w:r>
          </w:p>
        </w:tc>
        <w:tc>
          <w:tcPr>
            <w:tcW w:w="2016" w:type="dxa"/>
          </w:tcPr>
          <w:p w14:paraId="70340154" w14:textId="77777777" w:rsidR="005E20A7" w:rsidRDefault="00000000">
            <w:pPr>
              <w:jc w:val="center"/>
            </w:pPr>
            <w:r>
              <w:rPr>
                <w:rFonts w:ascii="Times New Roman" w:hAnsi="Times New Roman"/>
                <w:sz w:val="20"/>
              </w:rPr>
              <w:t>25.61</w:t>
            </w:r>
          </w:p>
        </w:tc>
        <w:tc>
          <w:tcPr>
            <w:tcW w:w="1872" w:type="dxa"/>
          </w:tcPr>
          <w:p w14:paraId="1623E363" w14:textId="77777777" w:rsidR="005E20A7" w:rsidRDefault="00000000">
            <w:pPr>
              <w:jc w:val="center"/>
            </w:pPr>
            <w:r>
              <w:rPr>
                <w:rFonts w:ascii="Times New Roman" w:hAnsi="Times New Roman"/>
                <w:sz w:val="20"/>
              </w:rPr>
              <w:t>27.10</w:t>
            </w:r>
          </w:p>
        </w:tc>
        <w:tc>
          <w:tcPr>
            <w:tcW w:w="1440" w:type="dxa"/>
          </w:tcPr>
          <w:p w14:paraId="79D707C8" w14:textId="77777777" w:rsidR="005E20A7" w:rsidRDefault="00000000">
            <w:pPr>
              <w:jc w:val="center"/>
            </w:pPr>
            <w:r>
              <w:rPr>
                <w:rFonts w:ascii="Times New Roman" w:hAnsi="Times New Roman"/>
                <w:sz w:val="20"/>
              </w:rPr>
              <w:t>0.087</w:t>
            </w:r>
          </w:p>
        </w:tc>
        <w:tc>
          <w:tcPr>
            <w:tcW w:w="2160" w:type="dxa"/>
          </w:tcPr>
          <w:p w14:paraId="4952740C" w14:textId="77777777" w:rsidR="005E20A7" w:rsidRDefault="00000000">
            <w:pPr>
              <w:jc w:val="center"/>
            </w:pPr>
            <w:r>
              <w:rPr>
                <w:rFonts w:ascii="Times New Roman" w:hAnsi="Times New Roman"/>
                <w:sz w:val="20"/>
              </w:rPr>
              <w:t>OK</w:t>
            </w:r>
          </w:p>
        </w:tc>
      </w:tr>
      <w:tr w:rsidR="005E20A7" w14:paraId="312E82B7" w14:textId="77777777">
        <w:trPr>
          <w:jc w:val="center"/>
        </w:trPr>
        <w:tc>
          <w:tcPr>
            <w:tcW w:w="2016" w:type="dxa"/>
          </w:tcPr>
          <w:p w14:paraId="1C1239AE" w14:textId="77777777" w:rsidR="005E20A7" w:rsidRDefault="00000000">
            <w:pPr>
              <w:jc w:val="center"/>
            </w:pPr>
            <w:r>
              <w:rPr>
                <w:rFonts w:ascii="Times New Roman" w:hAnsi="Times New Roman"/>
                <w:sz w:val="20"/>
              </w:rPr>
              <w:t>Humidity</w:t>
            </w:r>
          </w:p>
        </w:tc>
        <w:tc>
          <w:tcPr>
            <w:tcW w:w="2016" w:type="dxa"/>
          </w:tcPr>
          <w:p w14:paraId="023B9444" w14:textId="77777777" w:rsidR="005E20A7" w:rsidRDefault="00000000">
            <w:pPr>
              <w:jc w:val="center"/>
            </w:pPr>
            <w:r>
              <w:rPr>
                <w:rFonts w:ascii="Times New Roman" w:hAnsi="Times New Roman"/>
                <w:sz w:val="20"/>
              </w:rPr>
              <w:t>71.42</w:t>
            </w:r>
          </w:p>
        </w:tc>
        <w:tc>
          <w:tcPr>
            <w:tcW w:w="1872" w:type="dxa"/>
          </w:tcPr>
          <w:p w14:paraId="42B3B631" w14:textId="77777777" w:rsidR="005E20A7" w:rsidRDefault="00000000">
            <w:pPr>
              <w:jc w:val="center"/>
            </w:pPr>
            <w:r>
              <w:rPr>
                <w:rFonts w:ascii="Times New Roman" w:hAnsi="Times New Roman"/>
                <w:sz w:val="20"/>
              </w:rPr>
              <w:t>65.30</w:t>
            </w:r>
          </w:p>
        </w:tc>
        <w:tc>
          <w:tcPr>
            <w:tcW w:w="1440" w:type="dxa"/>
          </w:tcPr>
          <w:p w14:paraId="03614635" w14:textId="77777777" w:rsidR="005E20A7" w:rsidRDefault="00000000">
            <w:pPr>
              <w:jc w:val="center"/>
            </w:pPr>
            <w:r>
              <w:rPr>
                <w:rFonts w:ascii="Times New Roman" w:hAnsi="Times New Roman"/>
                <w:sz w:val="20"/>
              </w:rPr>
              <w:t>0.118</w:t>
            </w:r>
          </w:p>
        </w:tc>
        <w:tc>
          <w:tcPr>
            <w:tcW w:w="2160" w:type="dxa"/>
          </w:tcPr>
          <w:p w14:paraId="45CEFF8C" w14:textId="77777777" w:rsidR="005E20A7" w:rsidRDefault="00000000">
            <w:pPr>
              <w:jc w:val="center"/>
            </w:pPr>
            <w:r>
              <w:rPr>
                <w:rFonts w:ascii="Times New Roman" w:hAnsi="Times New Roman"/>
                <w:sz w:val="20"/>
              </w:rPr>
              <w:t>Warning</w:t>
            </w:r>
          </w:p>
        </w:tc>
      </w:tr>
      <w:tr w:rsidR="005E20A7" w14:paraId="3B877F6F" w14:textId="77777777">
        <w:trPr>
          <w:jc w:val="center"/>
        </w:trPr>
        <w:tc>
          <w:tcPr>
            <w:tcW w:w="2016" w:type="dxa"/>
          </w:tcPr>
          <w:p w14:paraId="60596CB0" w14:textId="77777777" w:rsidR="005E20A7" w:rsidRDefault="00000000">
            <w:pPr>
              <w:jc w:val="center"/>
            </w:pPr>
            <w:r>
              <w:rPr>
                <w:rFonts w:ascii="Times New Roman" w:hAnsi="Times New Roman"/>
                <w:sz w:val="20"/>
              </w:rPr>
              <w:t>Rainfall</w:t>
            </w:r>
          </w:p>
        </w:tc>
        <w:tc>
          <w:tcPr>
            <w:tcW w:w="2016" w:type="dxa"/>
          </w:tcPr>
          <w:p w14:paraId="61AB7D58" w14:textId="77777777" w:rsidR="005E20A7" w:rsidRDefault="00000000">
            <w:pPr>
              <w:jc w:val="center"/>
            </w:pPr>
            <w:r>
              <w:rPr>
                <w:rFonts w:ascii="Times New Roman" w:hAnsi="Times New Roman"/>
                <w:sz w:val="20"/>
              </w:rPr>
              <w:t>103.45</w:t>
            </w:r>
          </w:p>
        </w:tc>
        <w:tc>
          <w:tcPr>
            <w:tcW w:w="1872" w:type="dxa"/>
          </w:tcPr>
          <w:p w14:paraId="0AF477E8" w14:textId="77777777" w:rsidR="005E20A7" w:rsidRDefault="00000000">
            <w:pPr>
              <w:jc w:val="center"/>
            </w:pPr>
            <w:r>
              <w:rPr>
                <w:rFonts w:ascii="Times New Roman" w:hAnsi="Times New Roman"/>
                <w:sz w:val="20"/>
              </w:rPr>
              <w:t>88.20</w:t>
            </w:r>
          </w:p>
        </w:tc>
        <w:tc>
          <w:tcPr>
            <w:tcW w:w="1440" w:type="dxa"/>
          </w:tcPr>
          <w:p w14:paraId="5FA8B813" w14:textId="77777777" w:rsidR="005E20A7" w:rsidRDefault="00000000">
            <w:pPr>
              <w:jc w:val="center"/>
            </w:pPr>
            <w:r>
              <w:rPr>
                <w:rFonts w:ascii="Times New Roman" w:hAnsi="Times New Roman"/>
                <w:sz w:val="20"/>
              </w:rPr>
              <w:t>0.145</w:t>
            </w:r>
          </w:p>
        </w:tc>
        <w:tc>
          <w:tcPr>
            <w:tcW w:w="2160" w:type="dxa"/>
          </w:tcPr>
          <w:p w14:paraId="66AAA4F7" w14:textId="77777777" w:rsidR="005E20A7" w:rsidRDefault="00000000">
            <w:pPr>
              <w:jc w:val="center"/>
            </w:pPr>
            <w:r>
              <w:rPr>
                <w:rFonts w:ascii="Times New Roman" w:hAnsi="Times New Roman"/>
                <w:sz w:val="20"/>
              </w:rPr>
              <w:t>Warning</w:t>
            </w:r>
          </w:p>
        </w:tc>
      </w:tr>
    </w:tbl>
    <w:p w14:paraId="583087C9" w14:textId="77777777" w:rsidR="005E20A7" w:rsidRDefault="005E20A7"/>
    <w:p w14:paraId="2E156829" w14:textId="775B20BA" w:rsidR="005E20A7" w:rsidRPr="009C0D86" w:rsidRDefault="009C0D86">
      <w:pPr>
        <w:spacing w:before="160" w:after="40"/>
        <w:rPr>
          <w:iCs/>
        </w:rPr>
      </w:pPr>
      <w:r>
        <w:rPr>
          <w:rFonts w:ascii="Times New Roman" w:hAnsi="Times New Roman"/>
          <w:b/>
          <w:iCs/>
          <w:sz w:val="24"/>
        </w:rPr>
        <w:t xml:space="preserve">PSI </w:t>
      </w:r>
      <w:r w:rsidRPr="009C0D86">
        <w:rPr>
          <w:rFonts w:ascii="Times New Roman" w:hAnsi="Times New Roman"/>
          <w:b/>
          <w:iCs/>
          <w:sz w:val="24"/>
        </w:rPr>
        <w:t>Interpretation</w:t>
      </w:r>
    </w:p>
    <w:p w14:paraId="0649AADD" w14:textId="3B9E4C9A" w:rsidR="005E20A7" w:rsidRDefault="00000000">
      <w:pPr>
        <w:spacing w:after="120"/>
        <w:ind w:firstLine="720"/>
        <w:jc w:val="both"/>
      </w:pPr>
      <w:r>
        <w:rPr>
          <w:rFonts w:ascii="Times New Roman" w:hAnsi="Times New Roman"/>
          <w:sz w:val="24"/>
        </w:rPr>
        <w:t>In the sample report above, the features Humidity and Rainfall show Warning-level PSI values (0.118 and 0.145 respectively), indicating that users are submitting inputs with somewhat lower humidity and rainfall values than the training distribution. This could reflect a seasonal shift</w:t>
      </w:r>
      <w:r w:rsidR="009C0D86">
        <w:rPr>
          <w:rFonts w:ascii="Times New Roman" w:hAnsi="Times New Roman"/>
          <w:sz w:val="24"/>
        </w:rPr>
        <w:t>,</w:t>
      </w:r>
      <w:r>
        <w:rPr>
          <w:rFonts w:ascii="Times New Roman" w:hAnsi="Times New Roman"/>
          <w:sz w:val="24"/>
        </w:rPr>
        <w:t xml:space="preserve"> or a geographic bias in the user base. Such a signal would prompt the admin to monitor the model's confidence scores closely and, if Warning-level PSI persists or escalates to Critical, trigger a retraining job from the Admin Models Page using more recent field data. The integration of the retrain trigger, PSI monitoring, and candidate promotion/discard workflow within the admin interface </w:t>
      </w:r>
      <w:r>
        <w:rPr>
          <w:rFonts w:ascii="Times New Roman" w:hAnsi="Times New Roman"/>
          <w:sz w:val="24"/>
        </w:rPr>
        <w:lastRenderedPageBreak/>
        <w:t>enables a closed-loop model maintenance cycle that does not require developer intervention for routine maintenance decisions.</w:t>
      </w:r>
    </w:p>
    <w:p w14:paraId="532C9C14" w14:textId="77777777" w:rsidR="005E20A7" w:rsidRDefault="00000000">
      <w:pPr>
        <w:spacing w:before="360" w:after="120"/>
      </w:pPr>
      <w:r>
        <w:rPr>
          <w:rFonts w:ascii="Times New Roman" w:hAnsi="Times New Roman"/>
          <w:b/>
          <w:sz w:val="28"/>
        </w:rPr>
        <w:t>4.3 Updated Test Cases</w:t>
      </w:r>
    </w:p>
    <w:p w14:paraId="716C8327" w14:textId="77777777" w:rsidR="005E20A7" w:rsidRDefault="00000000">
      <w:pPr>
        <w:spacing w:after="120"/>
        <w:ind w:firstLine="720"/>
        <w:jc w:val="both"/>
      </w:pPr>
      <w:r>
        <w:rPr>
          <w:rFonts w:ascii="Times New Roman" w:hAnsi="Times New Roman"/>
          <w:sz w:val="24"/>
        </w:rPr>
        <w:t>Table 4.6 presents the full test case evaluation with actual results and pass/fail status. All test cases were executed against the running system (FastAPI backend on port 8000, React frontend on port 5173, local MongoDB).</w:t>
      </w:r>
    </w:p>
    <w:p w14:paraId="6AF071D7" w14:textId="2B0192BD" w:rsidR="005E20A7" w:rsidRDefault="00000000">
      <w:pPr>
        <w:spacing w:before="120" w:after="40"/>
      </w:pPr>
      <w:r>
        <w:rPr>
          <w:rFonts w:ascii="Times New Roman" w:hAnsi="Times New Roman"/>
          <w:b/>
        </w:rPr>
        <w:t>Table 4.6: System Test Cases</w:t>
      </w:r>
      <w:r w:rsidR="009C0D86">
        <w:rPr>
          <w:rFonts w:ascii="Times New Roman" w:hAnsi="Times New Roman"/>
          <w:b/>
        </w:rPr>
        <w:t>:</w:t>
      </w:r>
      <w:r>
        <w:rPr>
          <w:rFonts w:ascii="Times New Roman" w:hAnsi="Times New Roman"/>
          <w:b/>
        </w:rPr>
        <w:t xml:space="preserve"> Actual Results and Pass/Fail Status</w:t>
      </w:r>
    </w:p>
    <w:tbl>
      <w:tblPr>
        <w:tblStyle w:val="TableGrid"/>
        <w:tblW w:w="0" w:type="auto"/>
        <w:jc w:val="center"/>
        <w:tblLook w:val="04A0" w:firstRow="1" w:lastRow="0" w:firstColumn="1" w:lastColumn="0" w:noHBand="0" w:noVBand="1"/>
      </w:tblPr>
      <w:tblGrid>
        <w:gridCol w:w="526"/>
        <w:gridCol w:w="754"/>
        <w:gridCol w:w="1027"/>
        <w:gridCol w:w="3236"/>
        <w:gridCol w:w="1246"/>
        <w:gridCol w:w="1413"/>
        <w:gridCol w:w="654"/>
      </w:tblGrid>
      <w:tr w:rsidR="005E20A7" w14:paraId="6422BF7C" w14:textId="77777777">
        <w:trPr>
          <w:jc w:val="center"/>
        </w:trPr>
        <w:tc>
          <w:tcPr>
            <w:tcW w:w="720" w:type="dxa"/>
            <w:shd w:val="clear" w:color="auto" w:fill="D9D9D9"/>
          </w:tcPr>
          <w:p w14:paraId="254C3CEB" w14:textId="77777777" w:rsidR="005E20A7" w:rsidRDefault="00000000">
            <w:pPr>
              <w:jc w:val="center"/>
            </w:pPr>
            <w:r>
              <w:rPr>
                <w:rFonts w:ascii="Times New Roman" w:hAnsi="Times New Roman"/>
                <w:b/>
                <w:sz w:val="20"/>
              </w:rPr>
              <w:t>TC#</w:t>
            </w:r>
          </w:p>
        </w:tc>
        <w:tc>
          <w:tcPr>
            <w:tcW w:w="1008" w:type="dxa"/>
            <w:shd w:val="clear" w:color="auto" w:fill="D9D9D9"/>
          </w:tcPr>
          <w:p w14:paraId="78C9C7ED" w14:textId="77777777" w:rsidR="005E20A7" w:rsidRDefault="00000000">
            <w:pPr>
              <w:jc w:val="center"/>
            </w:pPr>
            <w:r>
              <w:rPr>
                <w:rFonts w:ascii="Times New Roman" w:hAnsi="Times New Roman"/>
                <w:b/>
                <w:sz w:val="20"/>
              </w:rPr>
              <w:t>Module</w:t>
            </w:r>
          </w:p>
        </w:tc>
        <w:tc>
          <w:tcPr>
            <w:tcW w:w="2016" w:type="dxa"/>
            <w:shd w:val="clear" w:color="auto" w:fill="D9D9D9"/>
          </w:tcPr>
          <w:p w14:paraId="7007D704" w14:textId="77777777" w:rsidR="005E20A7" w:rsidRDefault="00000000">
            <w:pPr>
              <w:jc w:val="center"/>
            </w:pPr>
            <w:r>
              <w:rPr>
                <w:rFonts w:ascii="Times New Roman" w:hAnsi="Times New Roman"/>
                <w:b/>
                <w:sz w:val="20"/>
              </w:rPr>
              <w:t>Test Case Description</w:t>
            </w:r>
          </w:p>
        </w:tc>
        <w:tc>
          <w:tcPr>
            <w:tcW w:w="2016" w:type="dxa"/>
            <w:shd w:val="clear" w:color="auto" w:fill="D9D9D9"/>
          </w:tcPr>
          <w:p w14:paraId="77D0A179" w14:textId="77777777" w:rsidR="005E20A7" w:rsidRDefault="00000000">
            <w:pPr>
              <w:jc w:val="center"/>
            </w:pPr>
            <w:r>
              <w:rPr>
                <w:rFonts w:ascii="Times New Roman" w:hAnsi="Times New Roman"/>
                <w:b/>
                <w:sz w:val="20"/>
              </w:rPr>
              <w:t>Test Input / Action</w:t>
            </w:r>
          </w:p>
        </w:tc>
        <w:tc>
          <w:tcPr>
            <w:tcW w:w="1872" w:type="dxa"/>
            <w:shd w:val="clear" w:color="auto" w:fill="D9D9D9"/>
          </w:tcPr>
          <w:p w14:paraId="19CF83E3" w14:textId="77777777" w:rsidR="005E20A7" w:rsidRDefault="00000000">
            <w:pPr>
              <w:jc w:val="center"/>
            </w:pPr>
            <w:r>
              <w:rPr>
                <w:rFonts w:ascii="Times New Roman" w:hAnsi="Times New Roman"/>
                <w:b/>
                <w:sz w:val="20"/>
              </w:rPr>
              <w:t>Expected Result</w:t>
            </w:r>
          </w:p>
        </w:tc>
        <w:tc>
          <w:tcPr>
            <w:tcW w:w="2016" w:type="dxa"/>
            <w:shd w:val="clear" w:color="auto" w:fill="D9D9D9"/>
          </w:tcPr>
          <w:p w14:paraId="490368B7" w14:textId="77777777" w:rsidR="005E20A7" w:rsidRDefault="00000000">
            <w:pPr>
              <w:jc w:val="center"/>
            </w:pPr>
            <w:r>
              <w:rPr>
                <w:rFonts w:ascii="Times New Roman" w:hAnsi="Times New Roman"/>
                <w:b/>
                <w:sz w:val="20"/>
              </w:rPr>
              <w:t>Actual Result</w:t>
            </w:r>
          </w:p>
        </w:tc>
        <w:tc>
          <w:tcPr>
            <w:tcW w:w="864" w:type="dxa"/>
            <w:shd w:val="clear" w:color="auto" w:fill="D9D9D9"/>
          </w:tcPr>
          <w:p w14:paraId="22D518BD" w14:textId="77777777" w:rsidR="005E20A7" w:rsidRDefault="00000000">
            <w:pPr>
              <w:jc w:val="center"/>
            </w:pPr>
            <w:r>
              <w:rPr>
                <w:rFonts w:ascii="Times New Roman" w:hAnsi="Times New Roman"/>
                <w:b/>
                <w:sz w:val="20"/>
              </w:rPr>
              <w:t>Status</w:t>
            </w:r>
          </w:p>
        </w:tc>
      </w:tr>
      <w:tr w:rsidR="005E20A7" w14:paraId="460508CC" w14:textId="77777777">
        <w:trPr>
          <w:jc w:val="center"/>
        </w:trPr>
        <w:tc>
          <w:tcPr>
            <w:tcW w:w="720" w:type="dxa"/>
          </w:tcPr>
          <w:p w14:paraId="2418D410" w14:textId="77777777" w:rsidR="005E20A7" w:rsidRDefault="00000000">
            <w:pPr>
              <w:jc w:val="center"/>
            </w:pPr>
            <w:r>
              <w:rPr>
                <w:rFonts w:ascii="Times New Roman" w:hAnsi="Times New Roman"/>
                <w:sz w:val="20"/>
              </w:rPr>
              <w:t>TC-01</w:t>
            </w:r>
          </w:p>
        </w:tc>
        <w:tc>
          <w:tcPr>
            <w:tcW w:w="1008" w:type="dxa"/>
          </w:tcPr>
          <w:p w14:paraId="678C1F62" w14:textId="77777777" w:rsidR="005E20A7" w:rsidRDefault="00000000">
            <w:pPr>
              <w:jc w:val="center"/>
            </w:pPr>
            <w:r>
              <w:rPr>
                <w:rFonts w:ascii="Times New Roman" w:hAnsi="Times New Roman"/>
                <w:sz w:val="20"/>
              </w:rPr>
              <w:t>Auth</w:t>
            </w:r>
          </w:p>
        </w:tc>
        <w:tc>
          <w:tcPr>
            <w:tcW w:w="2016" w:type="dxa"/>
          </w:tcPr>
          <w:p w14:paraId="059CEDF0" w14:textId="77777777" w:rsidR="005E20A7" w:rsidRDefault="00000000">
            <w:pPr>
              <w:jc w:val="center"/>
            </w:pPr>
            <w:r>
              <w:rPr>
                <w:rFonts w:ascii="Times New Roman" w:hAnsi="Times New Roman"/>
                <w:sz w:val="20"/>
              </w:rPr>
              <w:t>Register with valid new credentials</w:t>
            </w:r>
          </w:p>
        </w:tc>
        <w:tc>
          <w:tcPr>
            <w:tcW w:w="2016" w:type="dxa"/>
          </w:tcPr>
          <w:p w14:paraId="7060C2E9" w14:textId="77777777" w:rsidR="005E20A7" w:rsidRDefault="00000000">
            <w:pPr>
              <w:jc w:val="center"/>
            </w:pPr>
            <w:r>
              <w:rPr>
                <w:rFonts w:ascii="Times New Roman" w:hAnsi="Times New Roman"/>
                <w:sz w:val="20"/>
              </w:rPr>
              <w:t>username: testuser, email: test@test.com, password: Test1234</w:t>
            </w:r>
          </w:p>
        </w:tc>
        <w:tc>
          <w:tcPr>
            <w:tcW w:w="1872" w:type="dxa"/>
          </w:tcPr>
          <w:p w14:paraId="4B2263B9" w14:textId="77777777" w:rsidR="005E20A7" w:rsidRDefault="00000000">
            <w:pPr>
              <w:jc w:val="center"/>
            </w:pPr>
            <w:r>
              <w:rPr>
                <w:rFonts w:ascii="Times New Roman" w:hAnsi="Times New Roman"/>
                <w:sz w:val="20"/>
              </w:rPr>
              <w:t>Account created, redirected to login</w:t>
            </w:r>
          </w:p>
        </w:tc>
        <w:tc>
          <w:tcPr>
            <w:tcW w:w="2016" w:type="dxa"/>
          </w:tcPr>
          <w:p w14:paraId="01588C73" w14:textId="77777777" w:rsidR="005E20A7" w:rsidRDefault="00000000">
            <w:pPr>
              <w:jc w:val="center"/>
            </w:pPr>
            <w:r>
              <w:rPr>
                <w:rFonts w:ascii="Times New Roman" w:hAnsi="Times New Roman"/>
                <w:sz w:val="20"/>
              </w:rPr>
              <w:t>Account created; redirected to /login</w:t>
            </w:r>
          </w:p>
        </w:tc>
        <w:tc>
          <w:tcPr>
            <w:tcW w:w="864" w:type="dxa"/>
          </w:tcPr>
          <w:p w14:paraId="3D10BBE5" w14:textId="77777777" w:rsidR="005E20A7" w:rsidRDefault="00000000">
            <w:pPr>
              <w:jc w:val="center"/>
            </w:pPr>
            <w:r>
              <w:rPr>
                <w:rFonts w:ascii="Times New Roman" w:hAnsi="Times New Roman"/>
                <w:sz w:val="20"/>
              </w:rPr>
              <w:t>Pass</w:t>
            </w:r>
          </w:p>
        </w:tc>
      </w:tr>
      <w:tr w:rsidR="005E20A7" w14:paraId="497F6798" w14:textId="77777777">
        <w:trPr>
          <w:jc w:val="center"/>
        </w:trPr>
        <w:tc>
          <w:tcPr>
            <w:tcW w:w="720" w:type="dxa"/>
          </w:tcPr>
          <w:p w14:paraId="4A2F5FC9" w14:textId="77777777" w:rsidR="005E20A7" w:rsidRDefault="00000000">
            <w:pPr>
              <w:jc w:val="center"/>
            </w:pPr>
            <w:r>
              <w:rPr>
                <w:rFonts w:ascii="Times New Roman" w:hAnsi="Times New Roman"/>
                <w:sz w:val="20"/>
              </w:rPr>
              <w:t>TC-02</w:t>
            </w:r>
          </w:p>
        </w:tc>
        <w:tc>
          <w:tcPr>
            <w:tcW w:w="1008" w:type="dxa"/>
          </w:tcPr>
          <w:p w14:paraId="167A8E85" w14:textId="77777777" w:rsidR="005E20A7" w:rsidRDefault="00000000">
            <w:pPr>
              <w:jc w:val="center"/>
            </w:pPr>
            <w:r>
              <w:rPr>
                <w:rFonts w:ascii="Times New Roman" w:hAnsi="Times New Roman"/>
                <w:sz w:val="20"/>
              </w:rPr>
              <w:t>Auth</w:t>
            </w:r>
          </w:p>
        </w:tc>
        <w:tc>
          <w:tcPr>
            <w:tcW w:w="2016" w:type="dxa"/>
          </w:tcPr>
          <w:p w14:paraId="76BA3863" w14:textId="77777777" w:rsidR="005E20A7" w:rsidRDefault="00000000">
            <w:pPr>
              <w:jc w:val="center"/>
            </w:pPr>
            <w:r>
              <w:rPr>
                <w:rFonts w:ascii="Times New Roman" w:hAnsi="Times New Roman"/>
                <w:sz w:val="20"/>
              </w:rPr>
              <w:t>Register with duplicate email</w:t>
            </w:r>
          </w:p>
        </w:tc>
        <w:tc>
          <w:tcPr>
            <w:tcW w:w="2016" w:type="dxa"/>
          </w:tcPr>
          <w:p w14:paraId="61123762" w14:textId="77777777" w:rsidR="005E20A7" w:rsidRDefault="00000000">
            <w:pPr>
              <w:jc w:val="center"/>
            </w:pPr>
            <w:r>
              <w:rPr>
                <w:rFonts w:ascii="Times New Roman" w:hAnsi="Times New Roman"/>
                <w:sz w:val="20"/>
              </w:rPr>
              <w:t>Same email as TC-01</w:t>
            </w:r>
          </w:p>
        </w:tc>
        <w:tc>
          <w:tcPr>
            <w:tcW w:w="1872" w:type="dxa"/>
          </w:tcPr>
          <w:p w14:paraId="12E3898A" w14:textId="77777777" w:rsidR="005E20A7" w:rsidRDefault="00000000">
            <w:pPr>
              <w:jc w:val="center"/>
            </w:pPr>
            <w:r>
              <w:rPr>
                <w:rFonts w:ascii="Times New Roman" w:hAnsi="Times New Roman"/>
                <w:sz w:val="20"/>
              </w:rPr>
              <w:t>Error: email already registered</w:t>
            </w:r>
          </w:p>
        </w:tc>
        <w:tc>
          <w:tcPr>
            <w:tcW w:w="2016" w:type="dxa"/>
          </w:tcPr>
          <w:p w14:paraId="3E202BEE" w14:textId="77777777" w:rsidR="005E20A7" w:rsidRDefault="00000000">
            <w:pPr>
              <w:jc w:val="center"/>
            </w:pPr>
            <w:r>
              <w:rPr>
                <w:rFonts w:ascii="Times New Roman" w:hAnsi="Times New Roman"/>
                <w:sz w:val="20"/>
              </w:rPr>
              <w:t>400 error: 'Email already registered'</w:t>
            </w:r>
          </w:p>
        </w:tc>
        <w:tc>
          <w:tcPr>
            <w:tcW w:w="864" w:type="dxa"/>
          </w:tcPr>
          <w:p w14:paraId="73421729" w14:textId="77777777" w:rsidR="005E20A7" w:rsidRDefault="00000000">
            <w:pPr>
              <w:jc w:val="center"/>
            </w:pPr>
            <w:r>
              <w:rPr>
                <w:rFonts w:ascii="Times New Roman" w:hAnsi="Times New Roman"/>
                <w:sz w:val="20"/>
              </w:rPr>
              <w:t>Pass</w:t>
            </w:r>
          </w:p>
        </w:tc>
      </w:tr>
      <w:tr w:rsidR="005E20A7" w14:paraId="2C5CA400" w14:textId="77777777">
        <w:trPr>
          <w:jc w:val="center"/>
        </w:trPr>
        <w:tc>
          <w:tcPr>
            <w:tcW w:w="720" w:type="dxa"/>
          </w:tcPr>
          <w:p w14:paraId="37B61B0B" w14:textId="77777777" w:rsidR="005E20A7" w:rsidRDefault="00000000">
            <w:pPr>
              <w:jc w:val="center"/>
            </w:pPr>
            <w:r>
              <w:rPr>
                <w:rFonts w:ascii="Times New Roman" w:hAnsi="Times New Roman"/>
                <w:sz w:val="20"/>
              </w:rPr>
              <w:t>TC-03</w:t>
            </w:r>
          </w:p>
        </w:tc>
        <w:tc>
          <w:tcPr>
            <w:tcW w:w="1008" w:type="dxa"/>
          </w:tcPr>
          <w:p w14:paraId="60385341" w14:textId="77777777" w:rsidR="005E20A7" w:rsidRDefault="00000000">
            <w:pPr>
              <w:jc w:val="center"/>
            </w:pPr>
            <w:r>
              <w:rPr>
                <w:rFonts w:ascii="Times New Roman" w:hAnsi="Times New Roman"/>
                <w:sz w:val="20"/>
              </w:rPr>
              <w:t>Auth</w:t>
            </w:r>
          </w:p>
        </w:tc>
        <w:tc>
          <w:tcPr>
            <w:tcW w:w="2016" w:type="dxa"/>
          </w:tcPr>
          <w:p w14:paraId="6BDED1C8" w14:textId="77777777" w:rsidR="005E20A7" w:rsidRDefault="00000000">
            <w:pPr>
              <w:jc w:val="center"/>
            </w:pPr>
            <w:r>
              <w:rPr>
                <w:rFonts w:ascii="Times New Roman" w:hAnsi="Times New Roman"/>
                <w:sz w:val="20"/>
              </w:rPr>
              <w:t>Login with valid credentials</w:t>
            </w:r>
          </w:p>
        </w:tc>
        <w:tc>
          <w:tcPr>
            <w:tcW w:w="2016" w:type="dxa"/>
          </w:tcPr>
          <w:p w14:paraId="5E22D872" w14:textId="77777777" w:rsidR="005E20A7" w:rsidRDefault="00000000">
            <w:pPr>
              <w:jc w:val="center"/>
            </w:pPr>
            <w:r>
              <w:rPr>
                <w:rFonts w:ascii="Times New Roman" w:hAnsi="Times New Roman"/>
                <w:sz w:val="20"/>
              </w:rPr>
              <w:t>email: test@test.com, password: Test1234</w:t>
            </w:r>
          </w:p>
        </w:tc>
        <w:tc>
          <w:tcPr>
            <w:tcW w:w="1872" w:type="dxa"/>
          </w:tcPr>
          <w:p w14:paraId="79D671BD" w14:textId="77777777" w:rsidR="005E20A7" w:rsidRDefault="00000000">
            <w:pPr>
              <w:jc w:val="center"/>
            </w:pPr>
            <w:r>
              <w:rPr>
                <w:rFonts w:ascii="Times New Roman" w:hAnsi="Times New Roman"/>
                <w:sz w:val="20"/>
              </w:rPr>
              <w:t>JWT issued, redirected to dashboard</w:t>
            </w:r>
          </w:p>
        </w:tc>
        <w:tc>
          <w:tcPr>
            <w:tcW w:w="2016" w:type="dxa"/>
          </w:tcPr>
          <w:p w14:paraId="32D6682E" w14:textId="77777777" w:rsidR="005E20A7" w:rsidRDefault="00000000">
            <w:pPr>
              <w:jc w:val="center"/>
            </w:pPr>
            <w:r>
              <w:rPr>
                <w:rFonts w:ascii="Times New Roman" w:hAnsi="Times New Roman"/>
                <w:sz w:val="20"/>
              </w:rPr>
              <w:t>JWT issued; user landed on /dashboard</w:t>
            </w:r>
          </w:p>
        </w:tc>
        <w:tc>
          <w:tcPr>
            <w:tcW w:w="864" w:type="dxa"/>
          </w:tcPr>
          <w:p w14:paraId="666784C0" w14:textId="77777777" w:rsidR="005E20A7" w:rsidRDefault="00000000">
            <w:pPr>
              <w:jc w:val="center"/>
            </w:pPr>
            <w:r>
              <w:rPr>
                <w:rFonts w:ascii="Times New Roman" w:hAnsi="Times New Roman"/>
                <w:sz w:val="20"/>
              </w:rPr>
              <w:t>Pass</w:t>
            </w:r>
          </w:p>
        </w:tc>
      </w:tr>
      <w:tr w:rsidR="005E20A7" w14:paraId="60C2AB1B" w14:textId="77777777">
        <w:trPr>
          <w:jc w:val="center"/>
        </w:trPr>
        <w:tc>
          <w:tcPr>
            <w:tcW w:w="720" w:type="dxa"/>
          </w:tcPr>
          <w:p w14:paraId="790C5D34" w14:textId="77777777" w:rsidR="005E20A7" w:rsidRDefault="00000000">
            <w:pPr>
              <w:jc w:val="center"/>
            </w:pPr>
            <w:r>
              <w:rPr>
                <w:rFonts w:ascii="Times New Roman" w:hAnsi="Times New Roman"/>
                <w:sz w:val="20"/>
              </w:rPr>
              <w:t>TC-04</w:t>
            </w:r>
          </w:p>
        </w:tc>
        <w:tc>
          <w:tcPr>
            <w:tcW w:w="1008" w:type="dxa"/>
          </w:tcPr>
          <w:p w14:paraId="6A607F7C" w14:textId="77777777" w:rsidR="005E20A7" w:rsidRDefault="00000000">
            <w:pPr>
              <w:jc w:val="center"/>
            </w:pPr>
            <w:r>
              <w:rPr>
                <w:rFonts w:ascii="Times New Roman" w:hAnsi="Times New Roman"/>
                <w:sz w:val="20"/>
              </w:rPr>
              <w:t>Auth</w:t>
            </w:r>
          </w:p>
        </w:tc>
        <w:tc>
          <w:tcPr>
            <w:tcW w:w="2016" w:type="dxa"/>
          </w:tcPr>
          <w:p w14:paraId="1307B1F5" w14:textId="77777777" w:rsidR="005E20A7" w:rsidRDefault="00000000">
            <w:pPr>
              <w:jc w:val="center"/>
            </w:pPr>
            <w:r>
              <w:rPr>
                <w:rFonts w:ascii="Times New Roman" w:hAnsi="Times New Roman"/>
                <w:sz w:val="20"/>
              </w:rPr>
              <w:t>Login with invalid password</w:t>
            </w:r>
          </w:p>
        </w:tc>
        <w:tc>
          <w:tcPr>
            <w:tcW w:w="2016" w:type="dxa"/>
          </w:tcPr>
          <w:p w14:paraId="2942CBC9" w14:textId="77777777" w:rsidR="005E20A7" w:rsidRDefault="00000000">
            <w:pPr>
              <w:jc w:val="center"/>
            </w:pPr>
            <w:r>
              <w:rPr>
                <w:rFonts w:ascii="Times New Roman" w:hAnsi="Times New Roman"/>
                <w:sz w:val="20"/>
              </w:rPr>
              <w:t>email: test@test.com, password: wrongpass</w:t>
            </w:r>
          </w:p>
        </w:tc>
        <w:tc>
          <w:tcPr>
            <w:tcW w:w="1872" w:type="dxa"/>
          </w:tcPr>
          <w:p w14:paraId="0290B850" w14:textId="77777777" w:rsidR="005E20A7" w:rsidRDefault="00000000">
            <w:pPr>
              <w:jc w:val="center"/>
            </w:pPr>
            <w:r>
              <w:rPr>
                <w:rFonts w:ascii="Times New Roman" w:hAnsi="Times New Roman"/>
                <w:sz w:val="20"/>
              </w:rPr>
              <w:t>Error: invalid credentials</w:t>
            </w:r>
          </w:p>
        </w:tc>
        <w:tc>
          <w:tcPr>
            <w:tcW w:w="2016" w:type="dxa"/>
          </w:tcPr>
          <w:p w14:paraId="04FB83D2" w14:textId="77777777" w:rsidR="005E20A7" w:rsidRDefault="00000000">
            <w:pPr>
              <w:jc w:val="center"/>
            </w:pPr>
            <w:r>
              <w:rPr>
                <w:rFonts w:ascii="Times New Roman" w:hAnsi="Times New Roman"/>
                <w:sz w:val="20"/>
              </w:rPr>
              <w:t>401 error: 'Invalid credentials'</w:t>
            </w:r>
          </w:p>
        </w:tc>
        <w:tc>
          <w:tcPr>
            <w:tcW w:w="864" w:type="dxa"/>
          </w:tcPr>
          <w:p w14:paraId="3FFCCFF4" w14:textId="77777777" w:rsidR="005E20A7" w:rsidRDefault="00000000">
            <w:pPr>
              <w:jc w:val="center"/>
            </w:pPr>
            <w:r>
              <w:rPr>
                <w:rFonts w:ascii="Times New Roman" w:hAnsi="Times New Roman"/>
                <w:sz w:val="20"/>
              </w:rPr>
              <w:t>Pass</w:t>
            </w:r>
          </w:p>
        </w:tc>
      </w:tr>
      <w:tr w:rsidR="005E20A7" w14:paraId="64EC7869" w14:textId="77777777">
        <w:trPr>
          <w:jc w:val="center"/>
        </w:trPr>
        <w:tc>
          <w:tcPr>
            <w:tcW w:w="720" w:type="dxa"/>
          </w:tcPr>
          <w:p w14:paraId="272B15CF" w14:textId="77777777" w:rsidR="005E20A7" w:rsidRDefault="00000000">
            <w:pPr>
              <w:jc w:val="center"/>
            </w:pPr>
            <w:r>
              <w:rPr>
                <w:rFonts w:ascii="Times New Roman" w:hAnsi="Times New Roman"/>
                <w:sz w:val="20"/>
              </w:rPr>
              <w:t>TC-05</w:t>
            </w:r>
          </w:p>
        </w:tc>
        <w:tc>
          <w:tcPr>
            <w:tcW w:w="1008" w:type="dxa"/>
          </w:tcPr>
          <w:p w14:paraId="3AF0685D" w14:textId="77777777" w:rsidR="005E20A7" w:rsidRDefault="00000000">
            <w:pPr>
              <w:jc w:val="center"/>
            </w:pPr>
            <w:r>
              <w:rPr>
                <w:rFonts w:ascii="Times New Roman" w:hAnsi="Times New Roman"/>
                <w:sz w:val="20"/>
              </w:rPr>
              <w:t>Auth</w:t>
            </w:r>
          </w:p>
        </w:tc>
        <w:tc>
          <w:tcPr>
            <w:tcW w:w="2016" w:type="dxa"/>
          </w:tcPr>
          <w:p w14:paraId="33E07A2C" w14:textId="77777777" w:rsidR="005E20A7" w:rsidRDefault="00000000">
            <w:pPr>
              <w:jc w:val="center"/>
            </w:pPr>
            <w:r>
              <w:rPr>
                <w:rFonts w:ascii="Times New Roman" w:hAnsi="Times New Roman"/>
                <w:sz w:val="20"/>
              </w:rPr>
              <w:t>Access dashboard without token</w:t>
            </w:r>
          </w:p>
        </w:tc>
        <w:tc>
          <w:tcPr>
            <w:tcW w:w="2016" w:type="dxa"/>
          </w:tcPr>
          <w:p w14:paraId="45BBC147" w14:textId="77777777" w:rsidR="005E20A7" w:rsidRDefault="00000000">
            <w:pPr>
              <w:jc w:val="center"/>
            </w:pPr>
            <w:r>
              <w:rPr>
                <w:rFonts w:ascii="Times New Roman" w:hAnsi="Times New Roman"/>
                <w:sz w:val="20"/>
              </w:rPr>
              <w:t>Direct navigation to /dashboard</w:t>
            </w:r>
          </w:p>
        </w:tc>
        <w:tc>
          <w:tcPr>
            <w:tcW w:w="1872" w:type="dxa"/>
          </w:tcPr>
          <w:p w14:paraId="4EF28BB8" w14:textId="77777777" w:rsidR="005E20A7" w:rsidRDefault="00000000">
            <w:pPr>
              <w:jc w:val="center"/>
            </w:pPr>
            <w:r>
              <w:rPr>
                <w:rFonts w:ascii="Times New Roman" w:hAnsi="Times New Roman"/>
                <w:sz w:val="20"/>
              </w:rPr>
              <w:t>Redirect to /login</w:t>
            </w:r>
          </w:p>
        </w:tc>
        <w:tc>
          <w:tcPr>
            <w:tcW w:w="2016" w:type="dxa"/>
          </w:tcPr>
          <w:p w14:paraId="49E70442" w14:textId="77777777" w:rsidR="005E20A7" w:rsidRDefault="00000000">
            <w:pPr>
              <w:jc w:val="center"/>
            </w:pPr>
            <w:r>
              <w:rPr>
                <w:rFonts w:ascii="Times New Roman" w:hAnsi="Times New Roman"/>
                <w:sz w:val="20"/>
              </w:rPr>
              <w:t>Redirected to /login by protected route guard</w:t>
            </w:r>
          </w:p>
        </w:tc>
        <w:tc>
          <w:tcPr>
            <w:tcW w:w="864" w:type="dxa"/>
          </w:tcPr>
          <w:p w14:paraId="3E9B3FD4" w14:textId="77777777" w:rsidR="005E20A7" w:rsidRDefault="00000000">
            <w:pPr>
              <w:jc w:val="center"/>
            </w:pPr>
            <w:r>
              <w:rPr>
                <w:rFonts w:ascii="Times New Roman" w:hAnsi="Times New Roman"/>
                <w:sz w:val="20"/>
              </w:rPr>
              <w:t>Pass</w:t>
            </w:r>
          </w:p>
        </w:tc>
      </w:tr>
      <w:tr w:rsidR="005E20A7" w14:paraId="20C31CA1" w14:textId="77777777">
        <w:trPr>
          <w:jc w:val="center"/>
        </w:trPr>
        <w:tc>
          <w:tcPr>
            <w:tcW w:w="720" w:type="dxa"/>
          </w:tcPr>
          <w:p w14:paraId="5ED45086" w14:textId="77777777" w:rsidR="005E20A7" w:rsidRDefault="00000000">
            <w:pPr>
              <w:jc w:val="center"/>
            </w:pPr>
            <w:r>
              <w:rPr>
                <w:rFonts w:ascii="Times New Roman" w:hAnsi="Times New Roman"/>
                <w:sz w:val="20"/>
              </w:rPr>
              <w:t>TC-06</w:t>
            </w:r>
          </w:p>
        </w:tc>
        <w:tc>
          <w:tcPr>
            <w:tcW w:w="1008" w:type="dxa"/>
          </w:tcPr>
          <w:p w14:paraId="1222129A" w14:textId="77777777" w:rsidR="005E20A7" w:rsidRDefault="00000000">
            <w:pPr>
              <w:jc w:val="center"/>
            </w:pPr>
            <w:r>
              <w:rPr>
                <w:rFonts w:ascii="Times New Roman" w:hAnsi="Times New Roman"/>
                <w:sz w:val="20"/>
              </w:rPr>
              <w:t>Auth</w:t>
            </w:r>
          </w:p>
        </w:tc>
        <w:tc>
          <w:tcPr>
            <w:tcW w:w="2016" w:type="dxa"/>
          </w:tcPr>
          <w:p w14:paraId="40306354" w14:textId="77777777" w:rsidR="005E20A7" w:rsidRDefault="00000000">
            <w:pPr>
              <w:jc w:val="center"/>
            </w:pPr>
            <w:r>
              <w:rPr>
                <w:rFonts w:ascii="Times New Roman" w:hAnsi="Times New Roman"/>
                <w:sz w:val="20"/>
              </w:rPr>
              <w:t>Logout</w:t>
            </w:r>
          </w:p>
        </w:tc>
        <w:tc>
          <w:tcPr>
            <w:tcW w:w="2016" w:type="dxa"/>
          </w:tcPr>
          <w:p w14:paraId="1B5F6F00" w14:textId="77777777" w:rsidR="005E20A7" w:rsidRDefault="00000000">
            <w:pPr>
              <w:jc w:val="center"/>
            </w:pPr>
            <w:r>
              <w:rPr>
                <w:rFonts w:ascii="Times New Roman" w:hAnsi="Times New Roman"/>
                <w:sz w:val="20"/>
              </w:rPr>
              <w:t>Click logout button</w:t>
            </w:r>
          </w:p>
        </w:tc>
        <w:tc>
          <w:tcPr>
            <w:tcW w:w="1872" w:type="dxa"/>
          </w:tcPr>
          <w:p w14:paraId="3732128A" w14:textId="77777777" w:rsidR="005E20A7" w:rsidRDefault="00000000">
            <w:pPr>
              <w:jc w:val="center"/>
            </w:pPr>
            <w:r>
              <w:rPr>
                <w:rFonts w:ascii="Times New Roman" w:hAnsi="Times New Roman"/>
                <w:sz w:val="20"/>
              </w:rPr>
              <w:t>Token cleared, redirected to home</w:t>
            </w:r>
          </w:p>
        </w:tc>
        <w:tc>
          <w:tcPr>
            <w:tcW w:w="2016" w:type="dxa"/>
          </w:tcPr>
          <w:p w14:paraId="16FE132C" w14:textId="77777777" w:rsidR="005E20A7" w:rsidRDefault="00000000">
            <w:pPr>
              <w:jc w:val="center"/>
            </w:pPr>
            <w:r>
              <w:rPr>
                <w:rFonts w:ascii="Times New Roman" w:hAnsi="Times New Roman"/>
                <w:sz w:val="20"/>
              </w:rPr>
              <w:t>Token removed from context; navigated to /</w:t>
            </w:r>
          </w:p>
        </w:tc>
        <w:tc>
          <w:tcPr>
            <w:tcW w:w="864" w:type="dxa"/>
          </w:tcPr>
          <w:p w14:paraId="2C324D10" w14:textId="77777777" w:rsidR="005E20A7" w:rsidRDefault="00000000">
            <w:pPr>
              <w:jc w:val="center"/>
            </w:pPr>
            <w:r>
              <w:rPr>
                <w:rFonts w:ascii="Times New Roman" w:hAnsi="Times New Roman"/>
                <w:sz w:val="20"/>
              </w:rPr>
              <w:t>Pass</w:t>
            </w:r>
          </w:p>
        </w:tc>
      </w:tr>
      <w:tr w:rsidR="005E20A7" w14:paraId="5C5BD7F8" w14:textId="77777777">
        <w:trPr>
          <w:jc w:val="center"/>
        </w:trPr>
        <w:tc>
          <w:tcPr>
            <w:tcW w:w="720" w:type="dxa"/>
          </w:tcPr>
          <w:p w14:paraId="782E20B4" w14:textId="77777777" w:rsidR="005E20A7" w:rsidRDefault="00000000">
            <w:pPr>
              <w:jc w:val="center"/>
            </w:pPr>
            <w:r>
              <w:rPr>
                <w:rFonts w:ascii="Times New Roman" w:hAnsi="Times New Roman"/>
                <w:sz w:val="20"/>
              </w:rPr>
              <w:t>TC-07</w:t>
            </w:r>
          </w:p>
        </w:tc>
        <w:tc>
          <w:tcPr>
            <w:tcW w:w="1008" w:type="dxa"/>
          </w:tcPr>
          <w:p w14:paraId="1CA99FE4" w14:textId="77777777" w:rsidR="005E20A7" w:rsidRDefault="00000000">
            <w:pPr>
              <w:jc w:val="center"/>
            </w:pPr>
            <w:r>
              <w:rPr>
                <w:rFonts w:ascii="Times New Roman" w:hAnsi="Times New Roman"/>
                <w:sz w:val="20"/>
              </w:rPr>
              <w:t>Predict</w:t>
            </w:r>
          </w:p>
        </w:tc>
        <w:tc>
          <w:tcPr>
            <w:tcW w:w="2016" w:type="dxa"/>
          </w:tcPr>
          <w:p w14:paraId="3267A31A" w14:textId="77777777" w:rsidR="005E20A7" w:rsidRDefault="00000000">
            <w:pPr>
              <w:jc w:val="center"/>
            </w:pPr>
            <w:r>
              <w:rPr>
                <w:rFonts w:ascii="Times New Roman" w:hAnsi="Times New Roman"/>
                <w:sz w:val="20"/>
              </w:rPr>
              <w:t>Prediction with valid inputs</w:t>
            </w:r>
          </w:p>
        </w:tc>
        <w:tc>
          <w:tcPr>
            <w:tcW w:w="2016" w:type="dxa"/>
          </w:tcPr>
          <w:p w14:paraId="4CE8FBE7" w14:textId="77777777" w:rsidR="005E20A7" w:rsidRDefault="00000000">
            <w:pPr>
              <w:jc w:val="center"/>
            </w:pPr>
            <w:r>
              <w:rPr>
                <w:rFonts w:ascii="Times New Roman" w:hAnsi="Times New Roman"/>
                <w:sz w:val="20"/>
              </w:rPr>
              <w:t>N=90,P=40,K=40,pH=6.5,T=23,H=85,R=215</w:t>
            </w:r>
          </w:p>
        </w:tc>
        <w:tc>
          <w:tcPr>
            <w:tcW w:w="1872" w:type="dxa"/>
          </w:tcPr>
          <w:p w14:paraId="2114B67F" w14:textId="77777777" w:rsidR="005E20A7" w:rsidRDefault="00000000">
            <w:pPr>
              <w:jc w:val="center"/>
            </w:pPr>
            <w:r>
              <w:rPr>
                <w:rFonts w:ascii="Times New Roman" w:hAnsi="Times New Roman"/>
                <w:sz w:val="20"/>
              </w:rPr>
              <w:t>Recommended crop with confidence and top-5</w:t>
            </w:r>
          </w:p>
        </w:tc>
        <w:tc>
          <w:tcPr>
            <w:tcW w:w="2016" w:type="dxa"/>
          </w:tcPr>
          <w:p w14:paraId="32A9D6FE" w14:textId="77777777" w:rsidR="005E20A7" w:rsidRDefault="00000000">
            <w:pPr>
              <w:jc w:val="center"/>
            </w:pPr>
            <w:r>
              <w:rPr>
                <w:rFonts w:ascii="Times New Roman" w:hAnsi="Times New Roman"/>
                <w:sz w:val="20"/>
              </w:rPr>
              <w:t>Returned: Rice, 94.72%, top-5 list</w:t>
            </w:r>
          </w:p>
        </w:tc>
        <w:tc>
          <w:tcPr>
            <w:tcW w:w="864" w:type="dxa"/>
          </w:tcPr>
          <w:p w14:paraId="38A9923C" w14:textId="77777777" w:rsidR="005E20A7" w:rsidRDefault="00000000">
            <w:pPr>
              <w:jc w:val="center"/>
            </w:pPr>
            <w:r>
              <w:rPr>
                <w:rFonts w:ascii="Times New Roman" w:hAnsi="Times New Roman"/>
                <w:sz w:val="20"/>
              </w:rPr>
              <w:t>Pass</w:t>
            </w:r>
          </w:p>
        </w:tc>
      </w:tr>
      <w:tr w:rsidR="005E20A7" w14:paraId="6056D1E8" w14:textId="77777777">
        <w:trPr>
          <w:jc w:val="center"/>
        </w:trPr>
        <w:tc>
          <w:tcPr>
            <w:tcW w:w="720" w:type="dxa"/>
          </w:tcPr>
          <w:p w14:paraId="4A792C92" w14:textId="77777777" w:rsidR="005E20A7" w:rsidRDefault="00000000">
            <w:pPr>
              <w:jc w:val="center"/>
            </w:pPr>
            <w:r>
              <w:rPr>
                <w:rFonts w:ascii="Times New Roman" w:hAnsi="Times New Roman"/>
                <w:sz w:val="20"/>
              </w:rPr>
              <w:t>TC-08</w:t>
            </w:r>
          </w:p>
        </w:tc>
        <w:tc>
          <w:tcPr>
            <w:tcW w:w="1008" w:type="dxa"/>
          </w:tcPr>
          <w:p w14:paraId="25AFB0F6" w14:textId="77777777" w:rsidR="005E20A7" w:rsidRDefault="00000000">
            <w:pPr>
              <w:jc w:val="center"/>
            </w:pPr>
            <w:r>
              <w:rPr>
                <w:rFonts w:ascii="Times New Roman" w:hAnsi="Times New Roman"/>
                <w:sz w:val="20"/>
              </w:rPr>
              <w:t>Predict</w:t>
            </w:r>
          </w:p>
        </w:tc>
        <w:tc>
          <w:tcPr>
            <w:tcW w:w="2016" w:type="dxa"/>
          </w:tcPr>
          <w:p w14:paraId="602491A0" w14:textId="77777777" w:rsidR="005E20A7" w:rsidRDefault="00000000">
            <w:pPr>
              <w:jc w:val="center"/>
            </w:pPr>
            <w:r>
              <w:rPr>
                <w:rFonts w:ascii="Times New Roman" w:hAnsi="Times New Roman"/>
                <w:sz w:val="20"/>
              </w:rPr>
              <w:t>Prediction with minimum slider values</w:t>
            </w:r>
          </w:p>
        </w:tc>
        <w:tc>
          <w:tcPr>
            <w:tcW w:w="2016" w:type="dxa"/>
          </w:tcPr>
          <w:p w14:paraId="75F3932B" w14:textId="77777777" w:rsidR="005E20A7" w:rsidRDefault="00000000">
            <w:pPr>
              <w:jc w:val="center"/>
            </w:pPr>
            <w:r>
              <w:rPr>
                <w:rFonts w:ascii="Times New Roman" w:hAnsi="Times New Roman"/>
                <w:sz w:val="20"/>
              </w:rPr>
              <w:t>All features at minimum</w:t>
            </w:r>
          </w:p>
        </w:tc>
        <w:tc>
          <w:tcPr>
            <w:tcW w:w="1872" w:type="dxa"/>
          </w:tcPr>
          <w:p w14:paraId="1C61D5FB" w14:textId="77777777" w:rsidR="005E20A7" w:rsidRDefault="00000000">
            <w:pPr>
              <w:jc w:val="center"/>
            </w:pPr>
            <w:r>
              <w:rPr>
                <w:rFonts w:ascii="Times New Roman" w:hAnsi="Times New Roman"/>
                <w:sz w:val="20"/>
              </w:rPr>
              <w:t>Valid crop returned</w:t>
            </w:r>
          </w:p>
        </w:tc>
        <w:tc>
          <w:tcPr>
            <w:tcW w:w="2016" w:type="dxa"/>
          </w:tcPr>
          <w:p w14:paraId="705AAD50" w14:textId="77777777" w:rsidR="005E20A7" w:rsidRDefault="00000000">
            <w:pPr>
              <w:jc w:val="center"/>
            </w:pPr>
            <w:r>
              <w:rPr>
                <w:rFonts w:ascii="Times New Roman" w:hAnsi="Times New Roman"/>
                <w:sz w:val="20"/>
              </w:rPr>
              <w:t>Predicted crop returned without error</w:t>
            </w:r>
          </w:p>
        </w:tc>
        <w:tc>
          <w:tcPr>
            <w:tcW w:w="864" w:type="dxa"/>
          </w:tcPr>
          <w:p w14:paraId="61B7B991" w14:textId="77777777" w:rsidR="005E20A7" w:rsidRDefault="00000000">
            <w:pPr>
              <w:jc w:val="center"/>
            </w:pPr>
            <w:r>
              <w:rPr>
                <w:rFonts w:ascii="Times New Roman" w:hAnsi="Times New Roman"/>
                <w:sz w:val="20"/>
              </w:rPr>
              <w:t>Pass</w:t>
            </w:r>
          </w:p>
        </w:tc>
      </w:tr>
      <w:tr w:rsidR="005E20A7" w14:paraId="28DC1698" w14:textId="77777777">
        <w:trPr>
          <w:jc w:val="center"/>
        </w:trPr>
        <w:tc>
          <w:tcPr>
            <w:tcW w:w="720" w:type="dxa"/>
          </w:tcPr>
          <w:p w14:paraId="7DBF9023" w14:textId="77777777" w:rsidR="005E20A7" w:rsidRDefault="00000000">
            <w:pPr>
              <w:jc w:val="center"/>
            </w:pPr>
            <w:r>
              <w:rPr>
                <w:rFonts w:ascii="Times New Roman" w:hAnsi="Times New Roman"/>
                <w:sz w:val="20"/>
              </w:rPr>
              <w:t>TC-09</w:t>
            </w:r>
          </w:p>
        </w:tc>
        <w:tc>
          <w:tcPr>
            <w:tcW w:w="1008" w:type="dxa"/>
          </w:tcPr>
          <w:p w14:paraId="39098D45" w14:textId="77777777" w:rsidR="005E20A7" w:rsidRDefault="00000000">
            <w:pPr>
              <w:jc w:val="center"/>
            </w:pPr>
            <w:r>
              <w:rPr>
                <w:rFonts w:ascii="Times New Roman" w:hAnsi="Times New Roman"/>
                <w:sz w:val="20"/>
              </w:rPr>
              <w:t>Predict</w:t>
            </w:r>
          </w:p>
        </w:tc>
        <w:tc>
          <w:tcPr>
            <w:tcW w:w="2016" w:type="dxa"/>
          </w:tcPr>
          <w:p w14:paraId="3E7D61F7" w14:textId="77777777" w:rsidR="005E20A7" w:rsidRDefault="00000000">
            <w:pPr>
              <w:jc w:val="center"/>
            </w:pPr>
            <w:r>
              <w:rPr>
                <w:rFonts w:ascii="Times New Roman" w:hAnsi="Times New Roman"/>
                <w:sz w:val="20"/>
              </w:rPr>
              <w:t>Prediction with maximum slider values</w:t>
            </w:r>
          </w:p>
        </w:tc>
        <w:tc>
          <w:tcPr>
            <w:tcW w:w="2016" w:type="dxa"/>
          </w:tcPr>
          <w:p w14:paraId="6B2408A9" w14:textId="77777777" w:rsidR="005E20A7" w:rsidRDefault="00000000">
            <w:pPr>
              <w:jc w:val="center"/>
            </w:pPr>
            <w:r>
              <w:rPr>
                <w:rFonts w:ascii="Times New Roman" w:hAnsi="Times New Roman"/>
                <w:sz w:val="20"/>
              </w:rPr>
              <w:t>All features at maximum</w:t>
            </w:r>
          </w:p>
        </w:tc>
        <w:tc>
          <w:tcPr>
            <w:tcW w:w="1872" w:type="dxa"/>
          </w:tcPr>
          <w:p w14:paraId="606D239E" w14:textId="77777777" w:rsidR="005E20A7" w:rsidRDefault="00000000">
            <w:pPr>
              <w:jc w:val="center"/>
            </w:pPr>
            <w:r>
              <w:rPr>
                <w:rFonts w:ascii="Times New Roman" w:hAnsi="Times New Roman"/>
                <w:sz w:val="20"/>
              </w:rPr>
              <w:t>Valid crop returned</w:t>
            </w:r>
          </w:p>
        </w:tc>
        <w:tc>
          <w:tcPr>
            <w:tcW w:w="2016" w:type="dxa"/>
          </w:tcPr>
          <w:p w14:paraId="55FC57B6" w14:textId="77777777" w:rsidR="005E20A7" w:rsidRDefault="00000000">
            <w:pPr>
              <w:jc w:val="center"/>
            </w:pPr>
            <w:r>
              <w:rPr>
                <w:rFonts w:ascii="Times New Roman" w:hAnsi="Times New Roman"/>
                <w:sz w:val="20"/>
              </w:rPr>
              <w:t>Predicted crop returned without error</w:t>
            </w:r>
          </w:p>
        </w:tc>
        <w:tc>
          <w:tcPr>
            <w:tcW w:w="864" w:type="dxa"/>
          </w:tcPr>
          <w:p w14:paraId="4CBDCFDC" w14:textId="77777777" w:rsidR="005E20A7" w:rsidRDefault="00000000">
            <w:pPr>
              <w:jc w:val="center"/>
            </w:pPr>
            <w:r>
              <w:rPr>
                <w:rFonts w:ascii="Times New Roman" w:hAnsi="Times New Roman"/>
                <w:sz w:val="20"/>
              </w:rPr>
              <w:t>Pass</w:t>
            </w:r>
          </w:p>
        </w:tc>
      </w:tr>
      <w:tr w:rsidR="005E20A7" w14:paraId="2F96EEF2" w14:textId="77777777">
        <w:trPr>
          <w:jc w:val="center"/>
        </w:trPr>
        <w:tc>
          <w:tcPr>
            <w:tcW w:w="720" w:type="dxa"/>
          </w:tcPr>
          <w:p w14:paraId="1E5B9FBC" w14:textId="77777777" w:rsidR="005E20A7" w:rsidRDefault="00000000">
            <w:pPr>
              <w:jc w:val="center"/>
            </w:pPr>
            <w:r>
              <w:rPr>
                <w:rFonts w:ascii="Times New Roman" w:hAnsi="Times New Roman"/>
                <w:sz w:val="20"/>
              </w:rPr>
              <w:lastRenderedPageBreak/>
              <w:t>TC-10</w:t>
            </w:r>
          </w:p>
        </w:tc>
        <w:tc>
          <w:tcPr>
            <w:tcW w:w="1008" w:type="dxa"/>
          </w:tcPr>
          <w:p w14:paraId="3C0BB2F5" w14:textId="77777777" w:rsidR="005E20A7" w:rsidRDefault="00000000">
            <w:pPr>
              <w:jc w:val="center"/>
            </w:pPr>
            <w:r>
              <w:rPr>
                <w:rFonts w:ascii="Times New Roman" w:hAnsi="Times New Roman"/>
                <w:sz w:val="20"/>
              </w:rPr>
              <w:t>XAI</w:t>
            </w:r>
          </w:p>
        </w:tc>
        <w:tc>
          <w:tcPr>
            <w:tcW w:w="2016" w:type="dxa"/>
          </w:tcPr>
          <w:p w14:paraId="27DD3BAB" w14:textId="77777777" w:rsidR="005E20A7" w:rsidRDefault="00000000">
            <w:pPr>
              <w:jc w:val="center"/>
            </w:pPr>
            <w:r>
              <w:rPr>
                <w:rFonts w:ascii="Times New Roman" w:hAnsi="Times New Roman"/>
                <w:sz w:val="20"/>
              </w:rPr>
              <w:t>SHAP explanation for valid input</w:t>
            </w:r>
          </w:p>
        </w:tc>
        <w:tc>
          <w:tcPr>
            <w:tcW w:w="2016" w:type="dxa"/>
          </w:tcPr>
          <w:p w14:paraId="6D46E0B7" w14:textId="77777777" w:rsidR="005E20A7" w:rsidRDefault="00000000">
            <w:pPr>
              <w:jc w:val="center"/>
            </w:pPr>
            <w:r>
              <w:rPr>
                <w:rFonts w:ascii="Times New Roman" w:hAnsi="Times New Roman"/>
                <w:sz w:val="20"/>
              </w:rPr>
              <w:t>Same inputs as TC-07, click 'Explain'</w:t>
            </w:r>
          </w:p>
        </w:tc>
        <w:tc>
          <w:tcPr>
            <w:tcW w:w="1872" w:type="dxa"/>
          </w:tcPr>
          <w:p w14:paraId="5327C544" w14:textId="77777777" w:rsidR="005E20A7" w:rsidRDefault="00000000">
            <w:pPr>
              <w:jc w:val="center"/>
            </w:pPr>
            <w:r>
              <w:rPr>
                <w:rFonts w:ascii="Times New Roman" w:hAnsi="Times New Roman"/>
                <w:sz w:val="20"/>
              </w:rPr>
              <w:t>SHAP bar chart with 7 feature values and base value</w:t>
            </w:r>
          </w:p>
        </w:tc>
        <w:tc>
          <w:tcPr>
            <w:tcW w:w="2016" w:type="dxa"/>
          </w:tcPr>
          <w:p w14:paraId="37C7940D" w14:textId="77777777" w:rsidR="005E20A7" w:rsidRDefault="00000000">
            <w:pPr>
              <w:jc w:val="center"/>
            </w:pPr>
            <w:r>
              <w:rPr>
                <w:rFonts w:ascii="Times New Roman" w:hAnsi="Times New Roman"/>
                <w:sz w:val="20"/>
              </w:rPr>
              <w:t>SHAP values returned and chart rendered correctly</w:t>
            </w:r>
          </w:p>
        </w:tc>
        <w:tc>
          <w:tcPr>
            <w:tcW w:w="864" w:type="dxa"/>
          </w:tcPr>
          <w:p w14:paraId="7E878219" w14:textId="77777777" w:rsidR="005E20A7" w:rsidRDefault="00000000">
            <w:pPr>
              <w:jc w:val="center"/>
            </w:pPr>
            <w:r>
              <w:rPr>
                <w:rFonts w:ascii="Times New Roman" w:hAnsi="Times New Roman"/>
                <w:sz w:val="20"/>
              </w:rPr>
              <w:t>Pass</w:t>
            </w:r>
          </w:p>
        </w:tc>
      </w:tr>
      <w:tr w:rsidR="005E20A7" w14:paraId="68AFF028" w14:textId="77777777">
        <w:trPr>
          <w:jc w:val="center"/>
        </w:trPr>
        <w:tc>
          <w:tcPr>
            <w:tcW w:w="720" w:type="dxa"/>
          </w:tcPr>
          <w:p w14:paraId="4C59891D" w14:textId="77777777" w:rsidR="005E20A7" w:rsidRDefault="00000000">
            <w:pPr>
              <w:jc w:val="center"/>
            </w:pPr>
            <w:r>
              <w:rPr>
                <w:rFonts w:ascii="Times New Roman" w:hAnsi="Times New Roman"/>
                <w:sz w:val="20"/>
              </w:rPr>
              <w:t>TC-11</w:t>
            </w:r>
          </w:p>
        </w:tc>
        <w:tc>
          <w:tcPr>
            <w:tcW w:w="1008" w:type="dxa"/>
          </w:tcPr>
          <w:p w14:paraId="21EDF727" w14:textId="77777777" w:rsidR="005E20A7" w:rsidRDefault="00000000">
            <w:pPr>
              <w:jc w:val="center"/>
            </w:pPr>
            <w:r>
              <w:rPr>
                <w:rFonts w:ascii="Times New Roman" w:hAnsi="Times New Roman"/>
                <w:sz w:val="20"/>
              </w:rPr>
              <w:t>XAI</w:t>
            </w:r>
          </w:p>
        </w:tc>
        <w:tc>
          <w:tcPr>
            <w:tcW w:w="2016" w:type="dxa"/>
          </w:tcPr>
          <w:p w14:paraId="412F4FEF" w14:textId="77777777" w:rsidR="005E20A7" w:rsidRDefault="00000000">
            <w:pPr>
              <w:jc w:val="center"/>
            </w:pPr>
            <w:r>
              <w:rPr>
                <w:rFonts w:ascii="Times New Roman" w:hAnsi="Times New Roman"/>
                <w:sz w:val="20"/>
              </w:rPr>
              <w:t>Attention reasoning for valid input</w:t>
            </w:r>
          </w:p>
        </w:tc>
        <w:tc>
          <w:tcPr>
            <w:tcW w:w="2016" w:type="dxa"/>
          </w:tcPr>
          <w:p w14:paraId="4F1A6994" w14:textId="77777777" w:rsidR="005E20A7" w:rsidRDefault="00000000">
            <w:pPr>
              <w:jc w:val="center"/>
            </w:pPr>
            <w:r>
              <w:rPr>
                <w:rFonts w:ascii="Times New Roman" w:hAnsi="Times New Roman"/>
                <w:sz w:val="20"/>
              </w:rPr>
              <w:t>Same inputs as TC-07, click 'Reasoning'</w:t>
            </w:r>
          </w:p>
        </w:tc>
        <w:tc>
          <w:tcPr>
            <w:tcW w:w="1872" w:type="dxa"/>
          </w:tcPr>
          <w:p w14:paraId="43511FDE" w14:textId="77777777" w:rsidR="005E20A7" w:rsidRDefault="00000000">
            <w:pPr>
              <w:jc w:val="center"/>
            </w:pPr>
            <w:r>
              <w:rPr>
                <w:rFonts w:ascii="Times New Roman" w:hAnsi="Times New Roman"/>
                <w:sz w:val="20"/>
              </w:rPr>
              <w:t>Natural language sentence with top-3 features</w:t>
            </w:r>
          </w:p>
        </w:tc>
        <w:tc>
          <w:tcPr>
            <w:tcW w:w="2016" w:type="dxa"/>
          </w:tcPr>
          <w:p w14:paraId="1A405DF8" w14:textId="77777777" w:rsidR="005E20A7" w:rsidRDefault="00000000">
            <w:pPr>
              <w:jc w:val="center"/>
            </w:pPr>
            <w:r>
              <w:rPr>
                <w:rFonts w:ascii="Times New Roman" w:hAnsi="Times New Roman"/>
                <w:sz w:val="20"/>
              </w:rPr>
              <w:t>Reasoning sentence generated and displayed</w:t>
            </w:r>
          </w:p>
        </w:tc>
        <w:tc>
          <w:tcPr>
            <w:tcW w:w="864" w:type="dxa"/>
          </w:tcPr>
          <w:p w14:paraId="3261B029" w14:textId="77777777" w:rsidR="005E20A7" w:rsidRDefault="00000000">
            <w:pPr>
              <w:jc w:val="center"/>
            </w:pPr>
            <w:r>
              <w:rPr>
                <w:rFonts w:ascii="Times New Roman" w:hAnsi="Times New Roman"/>
                <w:sz w:val="20"/>
              </w:rPr>
              <w:t>Pass</w:t>
            </w:r>
          </w:p>
        </w:tc>
      </w:tr>
      <w:tr w:rsidR="005E20A7" w14:paraId="485F96D1" w14:textId="77777777">
        <w:trPr>
          <w:jc w:val="center"/>
        </w:trPr>
        <w:tc>
          <w:tcPr>
            <w:tcW w:w="720" w:type="dxa"/>
          </w:tcPr>
          <w:p w14:paraId="409D1183" w14:textId="77777777" w:rsidR="005E20A7" w:rsidRDefault="00000000">
            <w:pPr>
              <w:jc w:val="center"/>
            </w:pPr>
            <w:r>
              <w:rPr>
                <w:rFonts w:ascii="Times New Roman" w:hAnsi="Times New Roman"/>
                <w:sz w:val="20"/>
              </w:rPr>
              <w:t>TC-12</w:t>
            </w:r>
          </w:p>
        </w:tc>
        <w:tc>
          <w:tcPr>
            <w:tcW w:w="1008" w:type="dxa"/>
          </w:tcPr>
          <w:p w14:paraId="64B5A667" w14:textId="77777777" w:rsidR="005E20A7" w:rsidRDefault="00000000">
            <w:pPr>
              <w:jc w:val="center"/>
            </w:pPr>
            <w:r>
              <w:rPr>
                <w:rFonts w:ascii="Times New Roman" w:hAnsi="Times New Roman"/>
                <w:sz w:val="20"/>
              </w:rPr>
              <w:t>Admin</w:t>
            </w:r>
          </w:p>
        </w:tc>
        <w:tc>
          <w:tcPr>
            <w:tcW w:w="2016" w:type="dxa"/>
          </w:tcPr>
          <w:p w14:paraId="27BDB920" w14:textId="77777777" w:rsidR="005E20A7" w:rsidRDefault="00000000">
            <w:pPr>
              <w:jc w:val="center"/>
            </w:pPr>
            <w:r>
              <w:rPr>
                <w:rFonts w:ascii="Times New Roman" w:hAnsi="Times New Roman"/>
                <w:sz w:val="20"/>
              </w:rPr>
              <w:t>Admin login with admin credentials</w:t>
            </w:r>
          </w:p>
        </w:tc>
        <w:tc>
          <w:tcPr>
            <w:tcW w:w="2016" w:type="dxa"/>
          </w:tcPr>
          <w:p w14:paraId="3473D632" w14:textId="77777777" w:rsidR="005E20A7" w:rsidRDefault="00000000">
            <w:pPr>
              <w:jc w:val="center"/>
            </w:pPr>
            <w:r>
              <w:rPr>
                <w:rFonts w:ascii="Times New Roman" w:hAnsi="Times New Roman"/>
                <w:sz w:val="20"/>
              </w:rPr>
              <w:t>email: admin@cropai.com, password: admin123</w:t>
            </w:r>
          </w:p>
        </w:tc>
        <w:tc>
          <w:tcPr>
            <w:tcW w:w="1872" w:type="dxa"/>
          </w:tcPr>
          <w:p w14:paraId="5AED0046" w14:textId="77777777" w:rsidR="005E20A7" w:rsidRDefault="00000000">
            <w:pPr>
              <w:jc w:val="center"/>
            </w:pPr>
            <w:r>
              <w:rPr>
                <w:rFonts w:ascii="Times New Roman" w:hAnsi="Times New Roman"/>
                <w:sz w:val="20"/>
              </w:rPr>
              <w:t>Admin JWT (role=admin) issued</w:t>
            </w:r>
          </w:p>
        </w:tc>
        <w:tc>
          <w:tcPr>
            <w:tcW w:w="2016" w:type="dxa"/>
          </w:tcPr>
          <w:p w14:paraId="51305B8A" w14:textId="77777777" w:rsidR="005E20A7" w:rsidRDefault="00000000">
            <w:pPr>
              <w:jc w:val="center"/>
            </w:pPr>
            <w:r>
              <w:rPr>
                <w:rFonts w:ascii="Times New Roman" w:hAnsi="Times New Roman"/>
                <w:sz w:val="20"/>
              </w:rPr>
              <w:t>JWT with admin role issued; redirected to /admin/users</w:t>
            </w:r>
          </w:p>
        </w:tc>
        <w:tc>
          <w:tcPr>
            <w:tcW w:w="864" w:type="dxa"/>
          </w:tcPr>
          <w:p w14:paraId="47349C5E" w14:textId="77777777" w:rsidR="005E20A7" w:rsidRDefault="00000000">
            <w:pPr>
              <w:jc w:val="center"/>
            </w:pPr>
            <w:r>
              <w:rPr>
                <w:rFonts w:ascii="Times New Roman" w:hAnsi="Times New Roman"/>
                <w:sz w:val="20"/>
              </w:rPr>
              <w:t>Pass</w:t>
            </w:r>
          </w:p>
        </w:tc>
      </w:tr>
      <w:tr w:rsidR="005E20A7" w14:paraId="714D06E4" w14:textId="77777777">
        <w:trPr>
          <w:jc w:val="center"/>
        </w:trPr>
        <w:tc>
          <w:tcPr>
            <w:tcW w:w="720" w:type="dxa"/>
          </w:tcPr>
          <w:p w14:paraId="1629B382" w14:textId="77777777" w:rsidR="005E20A7" w:rsidRDefault="00000000">
            <w:pPr>
              <w:jc w:val="center"/>
            </w:pPr>
            <w:r>
              <w:rPr>
                <w:rFonts w:ascii="Times New Roman" w:hAnsi="Times New Roman"/>
                <w:sz w:val="20"/>
              </w:rPr>
              <w:t>TC-13</w:t>
            </w:r>
          </w:p>
        </w:tc>
        <w:tc>
          <w:tcPr>
            <w:tcW w:w="1008" w:type="dxa"/>
          </w:tcPr>
          <w:p w14:paraId="58D84510" w14:textId="77777777" w:rsidR="005E20A7" w:rsidRDefault="00000000">
            <w:pPr>
              <w:jc w:val="center"/>
            </w:pPr>
            <w:r>
              <w:rPr>
                <w:rFonts w:ascii="Times New Roman" w:hAnsi="Times New Roman"/>
                <w:sz w:val="20"/>
              </w:rPr>
              <w:t>Admin</w:t>
            </w:r>
          </w:p>
        </w:tc>
        <w:tc>
          <w:tcPr>
            <w:tcW w:w="2016" w:type="dxa"/>
          </w:tcPr>
          <w:p w14:paraId="7BDE518C" w14:textId="77777777" w:rsidR="005E20A7" w:rsidRDefault="00000000">
            <w:pPr>
              <w:jc w:val="center"/>
            </w:pPr>
            <w:r>
              <w:rPr>
                <w:rFonts w:ascii="Times New Roman" w:hAnsi="Times New Roman"/>
                <w:sz w:val="20"/>
              </w:rPr>
              <w:t>Admin route with regular user token</w:t>
            </w:r>
          </w:p>
        </w:tc>
        <w:tc>
          <w:tcPr>
            <w:tcW w:w="2016" w:type="dxa"/>
          </w:tcPr>
          <w:p w14:paraId="1AEB66CA" w14:textId="77777777" w:rsidR="005E20A7" w:rsidRDefault="00000000">
            <w:pPr>
              <w:jc w:val="center"/>
            </w:pPr>
            <w:r>
              <w:rPr>
                <w:rFonts w:ascii="Times New Roman" w:hAnsi="Times New Roman"/>
                <w:sz w:val="20"/>
              </w:rPr>
              <w:t>Attempt admin route with user JWT</w:t>
            </w:r>
          </w:p>
        </w:tc>
        <w:tc>
          <w:tcPr>
            <w:tcW w:w="1872" w:type="dxa"/>
          </w:tcPr>
          <w:p w14:paraId="53D321D5" w14:textId="77777777" w:rsidR="005E20A7" w:rsidRDefault="00000000">
            <w:pPr>
              <w:jc w:val="center"/>
            </w:pPr>
            <w:r>
              <w:rPr>
                <w:rFonts w:ascii="Times New Roman" w:hAnsi="Times New Roman"/>
                <w:sz w:val="20"/>
              </w:rPr>
              <w:t>403 Forbidden</w:t>
            </w:r>
          </w:p>
        </w:tc>
        <w:tc>
          <w:tcPr>
            <w:tcW w:w="2016" w:type="dxa"/>
          </w:tcPr>
          <w:p w14:paraId="65C5C909" w14:textId="77777777" w:rsidR="005E20A7" w:rsidRDefault="00000000">
            <w:pPr>
              <w:jc w:val="center"/>
            </w:pPr>
            <w:r>
              <w:rPr>
                <w:rFonts w:ascii="Times New Roman" w:hAnsi="Times New Roman"/>
                <w:sz w:val="20"/>
              </w:rPr>
              <w:t>403: 'Admin access required' returned</w:t>
            </w:r>
          </w:p>
        </w:tc>
        <w:tc>
          <w:tcPr>
            <w:tcW w:w="864" w:type="dxa"/>
          </w:tcPr>
          <w:p w14:paraId="6FBE443F" w14:textId="77777777" w:rsidR="005E20A7" w:rsidRDefault="00000000">
            <w:pPr>
              <w:jc w:val="center"/>
            </w:pPr>
            <w:r>
              <w:rPr>
                <w:rFonts w:ascii="Times New Roman" w:hAnsi="Times New Roman"/>
                <w:sz w:val="20"/>
              </w:rPr>
              <w:t>Pass</w:t>
            </w:r>
          </w:p>
        </w:tc>
      </w:tr>
      <w:tr w:rsidR="005E20A7" w14:paraId="15B35F64" w14:textId="77777777">
        <w:trPr>
          <w:jc w:val="center"/>
        </w:trPr>
        <w:tc>
          <w:tcPr>
            <w:tcW w:w="720" w:type="dxa"/>
          </w:tcPr>
          <w:p w14:paraId="330E4926" w14:textId="77777777" w:rsidR="005E20A7" w:rsidRDefault="00000000">
            <w:pPr>
              <w:jc w:val="center"/>
            </w:pPr>
            <w:r>
              <w:rPr>
                <w:rFonts w:ascii="Times New Roman" w:hAnsi="Times New Roman"/>
                <w:sz w:val="20"/>
              </w:rPr>
              <w:t>TC-14</w:t>
            </w:r>
          </w:p>
        </w:tc>
        <w:tc>
          <w:tcPr>
            <w:tcW w:w="1008" w:type="dxa"/>
          </w:tcPr>
          <w:p w14:paraId="4618F512" w14:textId="77777777" w:rsidR="005E20A7" w:rsidRDefault="00000000">
            <w:pPr>
              <w:jc w:val="center"/>
            </w:pPr>
            <w:r>
              <w:rPr>
                <w:rFonts w:ascii="Times New Roman" w:hAnsi="Times New Roman"/>
                <w:sz w:val="20"/>
              </w:rPr>
              <w:t>Admin</w:t>
            </w:r>
          </w:p>
        </w:tc>
        <w:tc>
          <w:tcPr>
            <w:tcW w:w="2016" w:type="dxa"/>
          </w:tcPr>
          <w:p w14:paraId="467E8B35" w14:textId="77777777" w:rsidR="005E20A7" w:rsidRDefault="00000000">
            <w:pPr>
              <w:jc w:val="center"/>
            </w:pPr>
            <w:r>
              <w:rPr>
                <w:rFonts w:ascii="Times New Roman" w:hAnsi="Times New Roman"/>
                <w:sz w:val="20"/>
              </w:rPr>
              <w:t>Toggle user active status</w:t>
            </w:r>
          </w:p>
        </w:tc>
        <w:tc>
          <w:tcPr>
            <w:tcW w:w="2016" w:type="dxa"/>
          </w:tcPr>
          <w:p w14:paraId="7FAF37A8" w14:textId="77777777" w:rsidR="005E20A7" w:rsidRDefault="00000000">
            <w:pPr>
              <w:jc w:val="center"/>
            </w:pPr>
            <w:r>
              <w:rPr>
                <w:rFonts w:ascii="Times New Roman" w:hAnsi="Times New Roman"/>
                <w:sz w:val="20"/>
              </w:rPr>
              <w:t>Disable TC-01 user</w:t>
            </w:r>
          </w:p>
        </w:tc>
        <w:tc>
          <w:tcPr>
            <w:tcW w:w="1872" w:type="dxa"/>
          </w:tcPr>
          <w:p w14:paraId="7FF72C34" w14:textId="77777777" w:rsidR="005E20A7" w:rsidRDefault="00000000">
            <w:pPr>
              <w:jc w:val="center"/>
            </w:pPr>
            <w:r>
              <w:rPr>
                <w:rFonts w:ascii="Times New Roman" w:hAnsi="Times New Roman"/>
                <w:sz w:val="20"/>
              </w:rPr>
              <w:t>is_active=false; user cannot login</w:t>
            </w:r>
          </w:p>
        </w:tc>
        <w:tc>
          <w:tcPr>
            <w:tcW w:w="2016" w:type="dxa"/>
          </w:tcPr>
          <w:p w14:paraId="4867B09D" w14:textId="77777777" w:rsidR="005E20A7" w:rsidRDefault="00000000">
            <w:pPr>
              <w:jc w:val="center"/>
            </w:pPr>
            <w:r>
              <w:rPr>
                <w:rFonts w:ascii="Times New Roman" w:hAnsi="Times New Roman"/>
                <w:sz w:val="20"/>
              </w:rPr>
              <w:t>Status toggled; TC-01 login returns 401</w:t>
            </w:r>
          </w:p>
        </w:tc>
        <w:tc>
          <w:tcPr>
            <w:tcW w:w="864" w:type="dxa"/>
          </w:tcPr>
          <w:p w14:paraId="4CEF5C43" w14:textId="77777777" w:rsidR="005E20A7" w:rsidRDefault="00000000">
            <w:pPr>
              <w:jc w:val="center"/>
            </w:pPr>
            <w:r>
              <w:rPr>
                <w:rFonts w:ascii="Times New Roman" w:hAnsi="Times New Roman"/>
                <w:sz w:val="20"/>
              </w:rPr>
              <w:t>Pass</w:t>
            </w:r>
          </w:p>
        </w:tc>
      </w:tr>
      <w:tr w:rsidR="005E20A7" w14:paraId="29C011AF" w14:textId="77777777">
        <w:trPr>
          <w:jc w:val="center"/>
        </w:trPr>
        <w:tc>
          <w:tcPr>
            <w:tcW w:w="720" w:type="dxa"/>
          </w:tcPr>
          <w:p w14:paraId="1D5F4C22" w14:textId="77777777" w:rsidR="005E20A7" w:rsidRDefault="00000000">
            <w:pPr>
              <w:jc w:val="center"/>
            </w:pPr>
            <w:r>
              <w:rPr>
                <w:rFonts w:ascii="Times New Roman" w:hAnsi="Times New Roman"/>
                <w:sz w:val="20"/>
              </w:rPr>
              <w:t>TC-15</w:t>
            </w:r>
          </w:p>
        </w:tc>
        <w:tc>
          <w:tcPr>
            <w:tcW w:w="1008" w:type="dxa"/>
          </w:tcPr>
          <w:p w14:paraId="6BF86ECB" w14:textId="77777777" w:rsidR="005E20A7" w:rsidRDefault="00000000">
            <w:pPr>
              <w:jc w:val="center"/>
            </w:pPr>
            <w:r>
              <w:rPr>
                <w:rFonts w:ascii="Times New Roman" w:hAnsi="Times New Roman"/>
                <w:sz w:val="20"/>
              </w:rPr>
              <w:t>Admin</w:t>
            </w:r>
          </w:p>
        </w:tc>
        <w:tc>
          <w:tcPr>
            <w:tcW w:w="2016" w:type="dxa"/>
          </w:tcPr>
          <w:p w14:paraId="34BF55A9" w14:textId="77777777" w:rsidR="005E20A7" w:rsidRDefault="00000000">
            <w:pPr>
              <w:jc w:val="center"/>
            </w:pPr>
            <w:r>
              <w:rPr>
                <w:rFonts w:ascii="Times New Roman" w:hAnsi="Times New Roman"/>
                <w:sz w:val="20"/>
              </w:rPr>
              <w:t>Delete user</w:t>
            </w:r>
          </w:p>
        </w:tc>
        <w:tc>
          <w:tcPr>
            <w:tcW w:w="2016" w:type="dxa"/>
          </w:tcPr>
          <w:p w14:paraId="2B460E3C" w14:textId="77777777" w:rsidR="005E20A7" w:rsidRDefault="00000000">
            <w:pPr>
              <w:jc w:val="center"/>
            </w:pPr>
            <w:r>
              <w:rPr>
                <w:rFonts w:ascii="Times New Roman" w:hAnsi="Times New Roman"/>
                <w:sz w:val="20"/>
              </w:rPr>
              <w:t>Delete TC-01 user</w:t>
            </w:r>
          </w:p>
        </w:tc>
        <w:tc>
          <w:tcPr>
            <w:tcW w:w="1872" w:type="dxa"/>
          </w:tcPr>
          <w:p w14:paraId="399CE578" w14:textId="77777777" w:rsidR="005E20A7" w:rsidRDefault="00000000">
            <w:pPr>
              <w:jc w:val="center"/>
            </w:pPr>
            <w:r>
              <w:rPr>
                <w:rFonts w:ascii="Times New Roman" w:hAnsi="Times New Roman"/>
                <w:sz w:val="20"/>
              </w:rPr>
              <w:t>User and prediction history removed</w:t>
            </w:r>
          </w:p>
        </w:tc>
        <w:tc>
          <w:tcPr>
            <w:tcW w:w="2016" w:type="dxa"/>
          </w:tcPr>
          <w:p w14:paraId="531C05FB" w14:textId="77777777" w:rsidR="005E20A7" w:rsidRDefault="00000000">
            <w:pPr>
              <w:jc w:val="center"/>
            </w:pPr>
            <w:r>
              <w:rPr>
                <w:rFonts w:ascii="Times New Roman" w:hAnsi="Times New Roman"/>
                <w:sz w:val="20"/>
              </w:rPr>
              <w:t>User deleted from DB; predictions cleared</w:t>
            </w:r>
          </w:p>
        </w:tc>
        <w:tc>
          <w:tcPr>
            <w:tcW w:w="864" w:type="dxa"/>
          </w:tcPr>
          <w:p w14:paraId="751E62C5" w14:textId="77777777" w:rsidR="005E20A7" w:rsidRDefault="00000000">
            <w:pPr>
              <w:jc w:val="center"/>
            </w:pPr>
            <w:r>
              <w:rPr>
                <w:rFonts w:ascii="Times New Roman" w:hAnsi="Times New Roman"/>
                <w:sz w:val="20"/>
              </w:rPr>
              <w:t>Pass</w:t>
            </w:r>
          </w:p>
        </w:tc>
      </w:tr>
      <w:tr w:rsidR="005E20A7" w14:paraId="06474C25" w14:textId="77777777">
        <w:trPr>
          <w:jc w:val="center"/>
        </w:trPr>
        <w:tc>
          <w:tcPr>
            <w:tcW w:w="720" w:type="dxa"/>
          </w:tcPr>
          <w:p w14:paraId="487332A0" w14:textId="77777777" w:rsidR="005E20A7" w:rsidRDefault="00000000">
            <w:pPr>
              <w:jc w:val="center"/>
            </w:pPr>
            <w:r>
              <w:rPr>
                <w:rFonts w:ascii="Times New Roman" w:hAnsi="Times New Roman"/>
                <w:sz w:val="20"/>
              </w:rPr>
              <w:t>TC-16</w:t>
            </w:r>
          </w:p>
        </w:tc>
        <w:tc>
          <w:tcPr>
            <w:tcW w:w="1008" w:type="dxa"/>
          </w:tcPr>
          <w:p w14:paraId="066A0BFB" w14:textId="77777777" w:rsidR="005E20A7" w:rsidRDefault="00000000">
            <w:pPr>
              <w:jc w:val="center"/>
            </w:pPr>
            <w:r>
              <w:rPr>
                <w:rFonts w:ascii="Times New Roman" w:hAnsi="Times New Roman"/>
                <w:sz w:val="20"/>
              </w:rPr>
              <w:t>Admin</w:t>
            </w:r>
          </w:p>
        </w:tc>
        <w:tc>
          <w:tcPr>
            <w:tcW w:w="2016" w:type="dxa"/>
          </w:tcPr>
          <w:p w14:paraId="2D5A4638" w14:textId="77777777" w:rsidR="005E20A7" w:rsidRDefault="00000000">
            <w:pPr>
              <w:jc w:val="center"/>
            </w:pPr>
            <w:r>
              <w:rPr>
                <w:rFonts w:ascii="Times New Roman" w:hAnsi="Times New Roman"/>
                <w:sz w:val="20"/>
              </w:rPr>
              <w:t>Switch active model</w:t>
            </w:r>
          </w:p>
        </w:tc>
        <w:tc>
          <w:tcPr>
            <w:tcW w:w="2016" w:type="dxa"/>
          </w:tcPr>
          <w:p w14:paraId="7B44A85C" w14:textId="77777777" w:rsidR="005E20A7" w:rsidRDefault="00000000">
            <w:pPr>
              <w:jc w:val="center"/>
            </w:pPr>
            <w:r>
              <w:rPr>
                <w:rFonts w:ascii="Times New Roman" w:hAnsi="Times New Roman"/>
                <w:sz w:val="20"/>
              </w:rPr>
              <w:t>Set active model to DistilBERT</w:t>
            </w:r>
          </w:p>
        </w:tc>
        <w:tc>
          <w:tcPr>
            <w:tcW w:w="1872" w:type="dxa"/>
          </w:tcPr>
          <w:p w14:paraId="13FBBF58" w14:textId="77777777" w:rsidR="005E20A7" w:rsidRDefault="00000000">
            <w:pPr>
              <w:jc w:val="center"/>
            </w:pPr>
            <w:r>
              <w:rPr>
                <w:rFonts w:ascii="Times New Roman" w:hAnsi="Times New Roman"/>
                <w:sz w:val="20"/>
              </w:rPr>
              <w:t>DistilBERT becomes active for predictions</w:t>
            </w:r>
          </w:p>
        </w:tc>
        <w:tc>
          <w:tcPr>
            <w:tcW w:w="2016" w:type="dxa"/>
          </w:tcPr>
          <w:p w14:paraId="3BE8586E" w14:textId="77777777" w:rsidR="005E20A7" w:rsidRDefault="00000000">
            <w:pPr>
              <w:jc w:val="center"/>
            </w:pPr>
            <w:r>
              <w:rPr>
                <w:rFonts w:ascii="Times New Roman" w:hAnsi="Times New Roman"/>
                <w:sz w:val="20"/>
              </w:rPr>
              <w:t>active_model.json updated; predictions confirm DISTILBERT</w:t>
            </w:r>
          </w:p>
        </w:tc>
        <w:tc>
          <w:tcPr>
            <w:tcW w:w="864" w:type="dxa"/>
          </w:tcPr>
          <w:p w14:paraId="5B95360C" w14:textId="77777777" w:rsidR="005E20A7" w:rsidRDefault="00000000">
            <w:pPr>
              <w:jc w:val="center"/>
            </w:pPr>
            <w:r>
              <w:rPr>
                <w:rFonts w:ascii="Times New Roman" w:hAnsi="Times New Roman"/>
                <w:sz w:val="20"/>
              </w:rPr>
              <w:t>Pass</w:t>
            </w:r>
          </w:p>
        </w:tc>
      </w:tr>
      <w:tr w:rsidR="005E20A7" w14:paraId="4AA0F158" w14:textId="77777777">
        <w:trPr>
          <w:jc w:val="center"/>
        </w:trPr>
        <w:tc>
          <w:tcPr>
            <w:tcW w:w="720" w:type="dxa"/>
          </w:tcPr>
          <w:p w14:paraId="7840DC7D" w14:textId="77777777" w:rsidR="005E20A7" w:rsidRDefault="00000000">
            <w:pPr>
              <w:jc w:val="center"/>
            </w:pPr>
            <w:r>
              <w:rPr>
                <w:rFonts w:ascii="Times New Roman" w:hAnsi="Times New Roman"/>
                <w:sz w:val="20"/>
              </w:rPr>
              <w:t>TC-17</w:t>
            </w:r>
          </w:p>
        </w:tc>
        <w:tc>
          <w:tcPr>
            <w:tcW w:w="1008" w:type="dxa"/>
          </w:tcPr>
          <w:p w14:paraId="6B579853" w14:textId="77777777" w:rsidR="005E20A7" w:rsidRDefault="00000000">
            <w:pPr>
              <w:jc w:val="center"/>
            </w:pPr>
            <w:r>
              <w:rPr>
                <w:rFonts w:ascii="Times New Roman" w:hAnsi="Times New Roman"/>
                <w:sz w:val="20"/>
              </w:rPr>
              <w:t>Admin</w:t>
            </w:r>
          </w:p>
        </w:tc>
        <w:tc>
          <w:tcPr>
            <w:tcW w:w="2016" w:type="dxa"/>
          </w:tcPr>
          <w:p w14:paraId="1A7B9E2B" w14:textId="77777777" w:rsidR="005E20A7" w:rsidRDefault="00000000">
            <w:pPr>
              <w:jc w:val="center"/>
            </w:pPr>
            <w:r>
              <w:rPr>
                <w:rFonts w:ascii="Times New Roman" w:hAnsi="Times New Roman"/>
                <w:sz w:val="20"/>
              </w:rPr>
              <w:t>Trigger model retrain</w:t>
            </w:r>
          </w:p>
        </w:tc>
        <w:tc>
          <w:tcPr>
            <w:tcW w:w="2016" w:type="dxa"/>
          </w:tcPr>
          <w:p w14:paraId="136F8E66" w14:textId="77777777" w:rsidR="005E20A7" w:rsidRDefault="00000000">
            <w:pPr>
              <w:jc w:val="center"/>
            </w:pPr>
            <w:r>
              <w:rPr>
                <w:rFonts w:ascii="Times New Roman" w:hAnsi="Times New Roman"/>
                <w:sz w:val="20"/>
              </w:rPr>
              <w:t>Click 'Retrain BERT'</w:t>
            </w:r>
          </w:p>
        </w:tc>
        <w:tc>
          <w:tcPr>
            <w:tcW w:w="1872" w:type="dxa"/>
          </w:tcPr>
          <w:p w14:paraId="39B68A10" w14:textId="77777777" w:rsidR="005E20A7" w:rsidRDefault="00000000">
            <w:pPr>
              <w:jc w:val="center"/>
            </w:pPr>
            <w:r>
              <w:rPr>
                <w:rFonts w:ascii="Times New Roman" w:hAnsi="Times New Roman"/>
                <w:sz w:val="20"/>
              </w:rPr>
              <w:t>Background retrain starts; progress updates shown</w:t>
            </w:r>
          </w:p>
        </w:tc>
        <w:tc>
          <w:tcPr>
            <w:tcW w:w="2016" w:type="dxa"/>
          </w:tcPr>
          <w:p w14:paraId="2ADB6BB2" w14:textId="77777777" w:rsidR="005E20A7" w:rsidRDefault="00000000">
            <w:pPr>
              <w:jc w:val="center"/>
            </w:pPr>
            <w:r>
              <w:rPr>
                <w:rFonts w:ascii="Times New Roman" w:hAnsi="Times New Roman"/>
                <w:sz w:val="20"/>
              </w:rPr>
              <w:t>Retrain thread started; progress indicator displayed</w:t>
            </w:r>
          </w:p>
        </w:tc>
        <w:tc>
          <w:tcPr>
            <w:tcW w:w="864" w:type="dxa"/>
          </w:tcPr>
          <w:p w14:paraId="3EBF4403" w14:textId="77777777" w:rsidR="005E20A7" w:rsidRDefault="00000000">
            <w:pPr>
              <w:jc w:val="center"/>
            </w:pPr>
            <w:r>
              <w:rPr>
                <w:rFonts w:ascii="Times New Roman" w:hAnsi="Times New Roman"/>
                <w:sz w:val="20"/>
              </w:rPr>
              <w:t>Pass</w:t>
            </w:r>
          </w:p>
        </w:tc>
      </w:tr>
      <w:tr w:rsidR="005E20A7" w14:paraId="0F5B5408" w14:textId="77777777">
        <w:trPr>
          <w:jc w:val="center"/>
        </w:trPr>
        <w:tc>
          <w:tcPr>
            <w:tcW w:w="720" w:type="dxa"/>
          </w:tcPr>
          <w:p w14:paraId="1B579709" w14:textId="77777777" w:rsidR="005E20A7" w:rsidRDefault="00000000">
            <w:pPr>
              <w:jc w:val="center"/>
            </w:pPr>
            <w:r>
              <w:rPr>
                <w:rFonts w:ascii="Times New Roman" w:hAnsi="Times New Roman"/>
                <w:sz w:val="20"/>
              </w:rPr>
              <w:t>TC-18</w:t>
            </w:r>
          </w:p>
        </w:tc>
        <w:tc>
          <w:tcPr>
            <w:tcW w:w="1008" w:type="dxa"/>
          </w:tcPr>
          <w:p w14:paraId="0A49F47D" w14:textId="77777777" w:rsidR="005E20A7" w:rsidRDefault="00000000">
            <w:pPr>
              <w:jc w:val="center"/>
            </w:pPr>
            <w:r>
              <w:rPr>
                <w:rFonts w:ascii="Times New Roman" w:hAnsi="Times New Roman"/>
                <w:sz w:val="20"/>
              </w:rPr>
              <w:t>Admin</w:t>
            </w:r>
          </w:p>
        </w:tc>
        <w:tc>
          <w:tcPr>
            <w:tcW w:w="2016" w:type="dxa"/>
          </w:tcPr>
          <w:p w14:paraId="52350613" w14:textId="77777777" w:rsidR="005E20A7" w:rsidRDefault="00000000">
            <w:pPr>
              <w:jc w:val="center"/>
            </w:pPr>
            <w:r>
              <w:rPr>
                <w:rFonts w:ascii="Times New Roman" w:hAnsi="Times New Roman"/>
                <w:sz w:val="20"/>
              </w:rPr>
              <w:t>View drift report with sufficient data</w:t>
            </w:r>
          </w:p>
        </w:tc>
        <w:tc>
          <w:tcPr>
            <w:tcW w:w="2016" w:type="dxa"/>
          </w:tcPr>
          <w:p w14:paraId="5736D640" w14:textId="77777777" w:rsidR="005E20A7" w:rsidRDefault="00000000">
            <w:pPr>
              <w:jc w:val="center"/>
            </w:pPr>
            <w:r>
              <w:rPr>
                <w:rFonts w:ascii="Times New Roman" w:hAnsi="Times New Roman"/>
                <w:sz w:val="20"/>
              </w:rPr>
              <w:t>Access /admin/drift with ≥ 20 predictions logged</w:t>
            </w:r>
          </w:p>
        </w:tc>
        <w:tc>
          <w:tcPr>
            <w:tcW w:w="1872" w:type="dxa"/>
          </w:tcPr>
          <w:p w14:paraId="6DC63CCC" w14:textId="77777777" w:rsidR="005E20A7" w:rsidRDefault="00000000">
            <w:pPr>
              <w:jc w:val="center"/>
            </w:pPr>
            <w:r>
              <w:rPr>
                <w:rFonts w:ascii="Times New Roman" w:hAnsi="Times New Roman"/>
                <w:sz w:val="20"/>
              </w:rPr>
              <w:t>PSI report with 7 features and confidence trend</w:t>
            </w:r>
          </w:p>
        </w:tc>
        <w:tc>
          <w:tcPr>
            <w:tcW w:w="2016" w:type="dxa"/>
          </w:tcPr>
          <w:p w14:paraId="69175F5C" w14:textId="77777777" w:rsidR="005E20A7" w:rsidRDefault="00000000">
            <w:pPr>
              <w:jc w:val="center"/>
            </w:pPr>
            <w:r>
              <w:rPr>
                <w:rFonts w:ascii="Times New Roman" w:hAnsi="Times New Roman"/>
                <w:sz w:val="20"/>
              </w:rPr>
              <w:t>PSI values computed and rendered per feature</w:t>
            </w:r>
          </w:p>
        </w:tc>
        <w:tc>
          <w:tcPr>
            <w:tcW w:w="864" w:type="dxa"/>
          </w:tcPr>
          <w:p w14:paraId="40B23300" w14:textId="77777777" w:rsidR="005E20A7" w:rsidRDefault="00000000">
            <w:pPr>
              <w:jc w:val="center"/>
            </w:pPr>
            <w:r>
              <w:rPr>
                <w:rFonts w:ascii="Times New Roman" w:hAnsi="Times New Roman"/>
                <w:sz w:val="20"/>
              </w:rPr>
              <w:t>Pass</w:t>
            </w:r>
          </w:p>
        </w:tc>
      </w:tr>
      <w:tr w:rsidR="005E20A7" w14:paraId="1DE99436" w14:textId="77777777">
        <w:trPr>
          <w:jc w:val="center"/>
        </w:trPr>
        <w:tc>
          <w:tcPr>
            <w:tcW w:w="720" w:type="dxa"/>
          </w:tcPr>
          <w:p w14:paraId="3DB35FE4" w14:textId="77777777" w:rsidR="005E20A7" w:rsidRDefault="00000000">
            <w:pPr>
              <w:jc w:val="center"/>
            </w:pPr>
            <w:r>
              <w:rPr>
                <w:rFonts w:ascii="Times New Roman" w:hAnsi="Times New Roman"/>
                <w:sz w:val="20"/>
              </w:rPr>
              <w:t>TC-19</w:t>
            </w:r>
          </w:p>
        </w:tc>
        <w:tc>
          <w:tcPr>
            <w:tcW w:w="1008" w:type="dxa"/>
          </w:tcPr>
          <w:p w14:paraId="25729562" w14:textId="77777777" w:rsidR="005E20A7" w:rsidRDefault="00000000">
            <w:pPr>
              <w:jc w:val="center"/>
            </w:pPr>
            <w:r>
              <w:rPr>
                <w:rFonts w:ascii="Times New Roman" w:hAnsi="Times New Roman"/>
                <w:sz w:val="20"/>
              </w:rPr>
              <w:t>Admin</w:t>
            </w:r>
          </w:p>
        </w:tc>
        <w:tc>
          <w:tcPr>
            <w:tcW w:w="2016" w:type="dxa"/>
          </w:tcPr>
          <w:p w14:paraId="37D98521" w14:textId="77777777" w:rsidR="005E20A7" w:rsidRDefault="00000000">
            <w:pPr>
              <w:jc w:val="center"/>
            </w:pPr>
            <w:r>
              <w:rPr>
                <w:rFonts w:ascii="Times New Roman" w:hAnsi="Times New Roman"/>
                <w:sz w:val="20"/>
              </w:rPr>
              <w:t>View drift report with insufficient data</w:t>
            </w:r>
          </w:p>
        </w:tc>
        <w:tc>
          <w:tcPr>
            <w:tcW w:w="2016" w:type="dxa"/>
          </w:tcPr>
          <w:p w14:paraId="2ED50321" w14:textId="77777777" w:rsidR="005E20A7" w:rsidRDefault="00000000">
            <w:pPr>
              <w:jc w:val="center"/>
            </w:pPr>
            <w:r>
              <w:rPr>
                <w:rFonts w:ascii="Times New Roman" w:hAnsi="Times New Roman"/>
                <w:sz w:val="20"/>
              </w:rPr>
              <w:t>Access /admin/drift with &lt; 20 predictions</w:t>
            </w:r>
          </w:p>
        </w:tc>
        <w:tc>
          <w:tcPr>
            <w:tcW w:w="1872" w:type="dxa"/>
          </w:tcPr>
          <w:p w14:paraId="3CE5CF0C" w14:textId="77777777" w:rsidR="005E20A7" w:rsidRDefault="00000000">
            <w:pPr>
              <w:jc w:val="center"/>
            </w:pPr>
            <w:r>
              <w:rPr>
                <w:rFonts w:ascii="Times New Roman" w:hAnsi="Times New Roman"/>
                <w:sz w:val="20"/>
              </w:rPr>
              <w:t>Warning: insufficient data message</w:t>
            </w:r>
          </w:p>
        </w:tc>
        <w:tc>
          <w:tcPr>
            <w:tcW w:w="2016" w:type="dxa"/>
          </w:tcPr>
          <w:p w14:paraId="5744D2D4" w14:textId="77777777" w:rsidR="005E20A7" w:rsidRDefault="00000000">
            <w:pPr>
              <w:jc w:val="center"/>
            </w:pPr>
            <w:r>
              <w:rPr>
                <w:rFonts w:ascii="Times New Roman" w:hAnsi="Times New Roman"/>
                <w:sz w:val="20"/>
              </w:rPr>
              <w:t>min_samples flag returned; UI shows insufficient data notice</w:t>
            </w:r>
          </w:p>
        </w:tc>
        <w:tc>
          <w:tcPr>
            <w:tcW w:w="864" w:type="dxa"/>
          </w:tcPr>
          <w:p w14:paraId="0658F632" w14:textId="77777777" w:rsidR="005E20A7" w:rsidRDefault="00000000">
            <w:pPr>
              <w:jc w:val="center"/>
            </w:pPr>
            <w:r>
              <w:rPr>
                <w:rFonts w:ascii="Times New Roman" w:hAnsi="Times New Roman"/>
                <w:sz w:val="20"/>
              </w:rPr>
              <w:t>Pass</w:t>
            </w:r>
          </w:p>
        </w:tc>
      </w:tr>
    </w:tbl>
    <w:p w14:paraId="24E7B05D" w14:textId="77777777" w:rsidR="005E20A7" w:rsidRDefault="005E20A7"/>
    <w:p w14:paraId="6765A3F8" w14:textId="77777777" w:rsidR="005E20A7" w:rsidRDefault="00000000">
      <w:pPr>
        <w:spacing w:before="360" w:after="120"/>
      </w:pPr>
      <w:r>
        <w:rPr>
          <w:rFonts w:ascii="Times New Roman" w:hAnsi="Times New Roman"/>
          <w:b/>
          <w:sz w:val="28"/>
        </w:rPr>
        <w:lastRenderedPageBreak/>
        <w:t>4.4 Summary</w:t>
      </w:r>
    </w:p>
    <w:p w14:paraId="4150462C" w14:textId="77777777" w:rsidR="005E20A7" w:rsidRDefault="00000000">
      <w:pPr>
        <w:spacing w:after="120"/>
        <w:ind w:firstLine="720"/>
        <w:jc w:val="both"/>
      </w:pPr>
      <w:r>
        <w:rPr>
          <w:rFonts w:ascii="Times New Roman" w:hAnsi="Times New Roman"/>
          <w:sz w:val="24"/>
        </w:rPr>
        <w:t>This chapter presented the complete results and discussion for the CropAI system. All eleven user interface pages were demonstrated, covering the full user journey from registration through prediction, SHAP explanation, and attention reasoning, as well as the administrative functions for user management, model lifecycle control, and drift monitoring.</w:t>
      </w:r>
    </w:p>
    <w:p w14:paraId="3FA0E119" w14:textId="7BA4AA32" w:rsidR="005E20A7" w:rsidRDefault="00000000">
      <w:pPr>
        <w:spacing w:after="120"/>
        <w:ind w:firstLine="720"/>
        <w:jc w:val="both"/>
      </w:pPr>
      <w:r>
        <w:rPr>
          <w:rFonts w:ascii="Times New Roman" w:hAnsi="Times New Roman"/>
          <w:sz w:val="24"/>
        </w:rPr>
        <w:t xml:space="preserve">The evaluation results demonstrate that both fine-tuned transformer models achieved strong classification performance on the 22-class crop recommendation task: BERT reached 98.18% accuracy and was auto-selected as the production model, while DistilBERT achieved a competitive 97.50% at significantly lower computational cost. The close performance parity of the two models validates the text-representation approach </w:t>
      </w:r>
      <w:r w:rsidR="009C0D86">
        <w:rPr>
          <w:rFonts w:ascii="Times New Roman" w:hAnsi="Times New Roman"/>
          <w:sz w:val="24"/>
        </w:rPr>
        <w:t xml:space="preserve">by </w:t>
      </w:r>
      <w:r>
        <w:rPr>
          <w:rFonts w:ascii="Times New Roman" w:hAnsi="Times New Roman"/>
          <w:sz w:val="24"/>
        </w:rPr>
        <w:t xml:space="preserve">converting tabular soil and climate features into natural language sentences </w:t>
      </w:r>
      <w:r w:rsidR="009C0D86">
        <w:rPr>
          <w:rFonts w:ascii="Times New Roman" w:hAnsi="Times New Roman"/>
          <w:sz w:val="24"/>
        </w:rPr>
        <w:t xml:space="preserve">as an </w:t>
      </w:r>
      <w:r>
        <w:rPr>
          <w:rFonts w:ascii="Times New Roman" w:hAnsi="Times New Roman"/>
          <w:sz w:val="24"/>
        </w:rPr>
        <w:t>effective strategy for applying pre-trained language models to structured agricultural data.</w:t>
      </w:r>
    </w:p>
    <w:p w14:paraId="19E85121" w14:textId="7126B047" w:rsidR="005E20A7" w:rsidRDefault="00000000">
      <w:pPr>
        <w:spacing w:after="120"/>
        <w:ind w:firstLine="720"/>
        <w:jc w:val="both"/>
      </w:pPr>
      <w:r>
        <w:rPr>
          <w:rFonts w:ascii="Times New Roman" w:hAnsi="Times New Roman"/>
          <w:sz w:val="24"/>
        </w:rPr>
        <w:t>The two XAI layers provide complementary and independently validating explanations. SHAP KernelExplainer quantifies the marginal impact of each feature on the model's output probability, confirming agronomically expected patterns such as the dominance of Rainfall and Humidity for water-intensive crops and Temperature for heat-dependent crops. The attention-based reasoning module generates human-readable explanations that a non-technical end user</w:t>
      </w:r>
      <w:r w:rsidR="009C0D86">
        <w:rPr>
          <w:rFonts w:ascii="Times New Roman" w:hAnsi="Times New Roman"/>
          <w:sz w:val="24"/>
        </w:rPr>
        <w:t xml:space="preserve"> such as</w:t>
      </w:r>
      <w:r>
        <w:rPr>
          <w:rFonts w:ascii="Times New Roman" w:hAnsi="Times New Roman"/>
          <w:sz w:val="24"/>
        </w:rPr>
        <w:t xml:space="preserve"> a farmer</w:t>
      </w:r>
      <w:r w:rsidR="009C0D86">
        <w:rPr>
          <w:rFonts w:ascii="Times New Roman" w:hAnsi="Times New Roman"/>
          <w:sz w:val="24"/>
        </w:rPr>
        <w:t xml:space="preserve"> </w:t>
      </w:r>
      <w:proofErr w:type="gramStart"/>
      <w:r w:rsidR="009C0D86">
        <w:rPr>
          <w:rFonts w:ascii="Times New Roman" w:hAnsi="Times New Roman"/>
          <w:sz w:val="24"/>
        </w:rPr>
        <w:t>to</w:t>
      </w:r>
      <w:r>
        <w:rPr>
          <w:rFonts w:ascii="Times New Roman" w:hAnsi="Times New Roman"/>
          <w:sz w:val="24"/>
        </w:rPr>
        <w:t xml:space="preserve"> interpret</w:t>
      </w:r>
      <w:proofErr w:type="gramEnd"/>
      <w:r>
        <w:rPr>
          <w:rFonts w:ascii="Times New Roman" w:hAnsi="Times New Roman"/>
          <w:sz w:val="24"/>
        </w:rPr>
        <w:t xml:space="preserve"> without statistical background. The strong directional alignment observed between SHAP rankings and attention rankings across sample inputs increases confidence in both methods and suggests that the model has learned meaningful, domain-consistent feature associations rather than spurious statistical patterns.</w:t>
      </w:r>
    </w:p>
    <w:p w14:paraId="007D18B0" w14:textId="2FB5E05C" w:rsidR="005E20A7" w:rsidRDefault="00000000">
      <w:pPr>
        <w:spacing w:after="120"/>
        <w:ind w:firstLine="720"/>
        <w:jc w:val="both"/>
      </w:pPr>
      <w:r>
        <w:rPr>
          <w:rFonts w:ascii="Times New Roman" w:hAnsi="Times New Roman"/>
          <w:sz w:val="24"/>
        </w:rPr>
        <w:t>Finally, the PSI-based drift monitoring system enables proactive model maintenance by continuously comparing live user inputs against the training distribution across all seven features. Combined with the confidence trend tracker and the in-application retrain/promote workflow, this forms a closed-loop MLOps cycle that allows an administrator to detect distribution shift, trigger retraining, evaluate the candidate model against production metrics, and promote or discard it all from within the web interface, without requiring code changes or developer intervention.</w:t>
      </w:r>
    </w:p>
    <w:sectPr w:rsidR="005E20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25A55"/>
    <w:multiLevelType w:val="hybridMultilevel"/>
    <w:tmpl w:val="C54C9990"/>
    <w:lvl w:ilvl="0" w:tplc="4A68F028">
      <w:start w:val="1"/>
      <w:numFmt w:val="decimal"/>
      <w:lvlText w:val="%1."/>
      <w:lvlJc w:val="left"/>
      <w:pPr>
        <w:ind w:left="720" w:hanging="360"/>
      </w:pPr>
      <w:rPr>
        <w:rFonts w:ascii="Times New Roman" w:hAnsi="Times New Roman" w:hint="default"/>
        <w:i/>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82277648">
    <w:abstractNumId w:val="8"/>
  </w:num>
  <w:num w:numId="2" w16cid:durableId="1953701626">
    <w:abstractNumId w:val="6"/>
  </w:num>
  <w:num w:numId="3" w16cid:durableId="1136071365">
    <w:abstractNumId w:val="5"/>
  </w:num>
  <w:num w:numId="4" w16cid:durableId="966083420">
    <w:abstractNumId w:val="4"/>
  </w:num>
  <w:num w:numId="5" w16cid:durableId="402216308">
    <w:abstractNumId w:val="7"/>
  </w:num>
  <w:num w:numId="6" w16cid:durableId="375810796">
    <w:abstractNumId w:val="3"/>
  </w:num>
  <w:num w:numId="7" w16cid:durableId="1046106045">
    <w:abstractNumId w:val="2"/>
  </w:num>
  <w:num w:numId="8" w16cid:durableId="747701529">
    <w:abstractNumId w:val="1"/>
  </w:num>
  <w:num w:numId="9" w16cid:durableId="882718002">
    <w:abstractNumId w:val="0"/>
  </w:num>
  <w:num w:numId="10" w16cid:durableId="1717781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1D9"/>
    <w:rsid w:val="0015074B"/>
    <w:rsid w:val="0029639D"/>
    <w:rsid w:val="00326F90"/>
    <w:rsid w:val="003D2ABE"/>
    <w:rsid w:val="00533781"/>
    <w:rsid w:val="005B2797"/>
    <w:rsid w:val="005E20A7"/>
    <w:rsid w:val="00643344"/>
    <w:rsid w:val="0067260E"/>
    <w:rsid w:val="009C0D86"/>
    <w:rsid w:val="009E7C16"/>
    <w:rsid w:val="00AA1D8D"/>
    <w:rsid w:val="00B47730"/>
    <w:rsid w:val="00BF203D"/>
    <w:rsid w:val="00BF36FC"/>
    <w:rsid w:val="00C971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BE2B1"/>
  <w14:defaultImageDpi w14:val="300"/>
  <w15:docId w15:val="{811232A3-49BE-426A-B209-AEB88508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3672</Words>
  <Characters>20934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Mirza Haqimi</cp:lastModifiedBy>
  <cp:revision>4</cp:revision>
  <dcterms:created xsi:type="dcterms:W3CDTF">2013-12-23T23:15:00Z</dcterms:created>
  <dcterms:modified xsi:type="dcterms:W3CDTF">2026-06-15T08:05:00Z</dcterms:modified>
  <cp:category/>
</cp:coreProperties>
</file>