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내생성 문제 (Endogeneity Problem) 자세한 설명</w:t>
      </w:r>
    </w:p>
    <w:p>
      <w:pPr>
        <w:pStyle w:val="Heading2"/>
      </w:pPr>
      <w:r>
        <w:t>1. 내생성 문제의 정의</w:t>
      </w:r>
    </w:p>
    <w:p>
      <w:r>
        <w:t>내생성 문제는 독립변수가 종속변수에 영향을 미치는 동시에, 종속변수도 독립변수에 영향을 미치는 상호작용이 존재하는 경우 발생합니다. 이는 모델이 변수들 간의 진정한 인과관계를 제대로 반영하지 못하게 합니다.</w:t>
      </w:r>
    </w:p>
    <w:p>
      <w:r>
        <w:t>수식적으로 내생성을 설명하는 방식:</w:t>
      </w:r>
    </w:p>
    <w:p>
      <w:r>
        <w:t>일반적인 회귀 분석 모형:</w:t>
      </w:r>
      <w:r>
        <w:t xml:space="preserve">
Y = β0 + β1X + ε</w:t>
      </w:r>
    </w:p>
    <w:p>
      <w:r>
        <w:t>여기서 Y는 종속변수, X는 독립변수, ε는 오차항입니다.</w:t>
      </w:r>
    </w:p>
    <w:p>
      <w:r>
        <w:t>내생성 문제를 가진 모형:</w:t>
      </w:r>
      <w:r>
        <w:t xml:space="preserve">
X = γ0 + γ1Y + ν</w:t>
      </w:r>
    </w:p>
    <w:p>
      <w:r>
        <w:t>이 경우, X가 Y에 영향을 미치는 동시에, Y도 X에 영향을 미치게 됩니다. 즉, X와 Y 간에 상호작용이 발생합니다.</w:t>
      </w:r>
    </w:p>
    <w:p>
      <w:r>
        <w:t>이런 상호작용 때문에 ε과 ν가 상관관계를 가지게 되어, 회귀 분석의 기본 가정인 오차항의 독립성이 깨지게 됩니다. 이로 인해 회귀 계수 β1의 추정치가 편향(bias)될 가능성이 높아집니다.</w:t>
      </w:r>
    </w:p>
    <w:p>
      <w:pPr>
        <w:pStyle w:val="Heading2"/>
      </w:pPr>
      <w:r>
        <w:t>2. 내생성 문제의 사례</w:t>
      </w:r>
    </w:p>
    <w:p>
      <w:r>
        <w:t>경제학에서의 사례:</w:t>
      </w:r>
    </w:p>
    <w:p>
      <w:pPr>
        <w:pStyle w:val="ListBullet"/>
      </w:pPr>
      <w:r>
        <w:t>소득과 교육: 소득이 높은 사람은 더 나은 교육을 받을 가능성이 높습니다. 동시에, 더 높은 교육 수준은 더 높은 소득을 가져올 수 있습니다. 이런 경우, 소득과 교육 간에는 내생성이 존재하게 됩니다.</w:t>
      </w:r>
    </w:p>
    <w:p>
      <w:pPr>
        <w:pStyle w:val="ListBullet"/>
      </w:pPr>
      <w:r>
        <w:t>광고와 매출: 광고는 매출을 증가시키는 중요한 요인입니다. 하지만 매출이 증가하면 광고 예산도 증가할 수 있습니다. 이 경우, 광고와 매출 간에도 내생성이 존재하게 됩니다.</w:t>
      </w:r>
    </w:p>
    <w:p>
      <w:r>
        <w:t>사회과학에서의 사례:</w:t>
      </w:r>
    </w:p>
    <w:p>
      <w:pPr>
        <w:pStyle w:val="ListBullet"/>
      </w:pPr>
      <w:r>
        <w:t>범죄율과 경찰 배치: 범죄율이 높으면 경찰을 더 많이 배치하게 됩니다. 하지만 경찰 배치가 증가하면 범죄율이 낮아질 수 있습니다. 이 관계 또한 내생성 문제를 나타냅니다.</w:t>
      </w:r>
    </w:p>
    <w:p>
      <w:pPr>
        <w:pStyle w:val="Heading2"/>
      </w:pPr>
      <w:r>
        <w:t>3. 내생성 문제의 해결 방법</w:t>
      </w:r>
    </w:p>
    <w:p>
      <w:r>
        <w:t>내생성 문제를 해결하기 위해 여러 가지 방법이 존재합니다. 대표적인 방법들은 다음과 같습니다.</w:t>
      </w:r>
    </w:p>
    <w:p>
      <w:pPr>
        <w:pStyle w:val="Heading3"/>
      </w:pPr>
      <w:r>
        <w:t>1) 도구변수법 (Instrumental Variables Method)</w:t>
      </w:r>
    </w:p>
    <w:p>
      <w:r>
        <w:t>도구변수: 도구변수는 내생변수와 상관관계가 있으나, 종속변수와는 직접적인 상관관계가 없는 외생변수를 사용하여 내생성을 해결합니다.</w:t>
      </w:r>
    </w:p>
    <w:p>
      <w:r>
        <w:t>예시: 교육과 소득 간의 내생성 문제를 해결하기 위해, 도구변수로 출생 연도나 부모의 교육 수준을 사용할 수 있습니다. 이 변수들은 소득에 직접적인 영향을 미치지 않지만, 교육 수준과는 상관관계가 있습니다.</w:t>
      </w:r>
    </w:p>
    <w:p>
      <w:r>
        <w:t>수식: 도구변수를 사용한 2단계 최소자승법 (Two-Stage Least Squares, 2SLS) 모델은 다음과 같이 표현됩니다.</w:t>
      </w:r>
    </w:p>
    <w:p>
      <w:r>
        <w:t>1단계:</w:t>
      </w:r>
      <w:r>
        <w:t xml:space="preserve">
X = π0 + π1Z + u</w:t>
      </w:r>
    </w:p>
    <w:p>
      <w:r>
        <w:t>2단계:</w:t>
      </w:r>
      <w:r>
        <w:t xml:space="preserve">
Y = β0 + β1X̂ + ε</w:t>
      </w:r>
    </w:p>
    <w:p>
      <w:r>
        <w:t>여기서 Z는 도구변수, X̂는 1단계에서 예측된 X의 값입니다.</w:t>
      </w:r>
    </w:p>
    <w:p>
      <w:pPr>
        <w:pStyle w:val="Heading3"/>
      </w:pPr>
      <w:r>
        <w:t>2) 패널 데이터 모델 (Panel Data Model)</w:t>
      </w:r>
    </w:p>
    <w:p>
      <w:r>
        <w:t>고정효과 모형 (Fixed Effects Model): 패널 데이터를 이용하여 시간에 따라 변하지 않는 개체의 특성을 통제함으로써 내생성을 해결합니다.</w:t>
      </w:r>
    </w:p>
    <w:p>
      <w:r>
        <w:t>차이의 차이 모형 (Difference-in-Differences, DiD): 두 개의 시점에서 실험군과 통제군의 변화를 비교하여 내생성을 제거합니다.</w:t>
      </w:r>
    </w:p>
    <w:p>
      <w:pPr>
        <w:pStyle w:val="Heading3"/>
      </w:pPr>
      <w:r>
        <w:t>3) 무작위 대조 시험 (Randomized Controlled Trials, RCT)</w:t>
      </w:r>
    </w:p>
    <w:p>
      <w:r>
        <w:t>무작위 대조 시험: 무작위로 실험군과 통제군을 설정하여 내생성을 방지하는 방법입니다. 이는 실험 설계에서 흔히 사용되며, 내생성 문제를 근본적으로 제거할 수 있습니다.</w:t>
      </w:r>
    </w:p>
    <w:p>
      <w:pPr>
        <w:pStyle w:val="Heading3"/>
      </w:pPr>
      <w:r>
        <w:t>4) 내생성을 인지한 회귀모형</w:t>
      </w:r>
    </w:p>
    <w:p>
      <w:r>
        <w:t>기타 방법들: 상관관계 구조를 고려한 다변량 회귀모형, 일반화 모멘트 방법 (Generalized Method of Moments, GMM) 등을 사용할 수 있습니다.</w:t>
      </w:r>
    </w:p>
    <w:p>
      <w:pPr>
        <w:pStyle w:val="Heading2"/>
      </w:pPr>
      <w:r>
        <w:t>4. 결론</w:t>
      </w:r>
    </w:p>
    <w:p>
      <w:r>
        <w:t>내생성 문제는 회귀 분석에서 매우 중요한 문제로, 잘못 처리하면 결과 해석에 심각한 오류를 초래할 수 있습니다. 이를 해결하기 위해서는 도구변수법, 패널 데이터 분석, 무작위 대조 시험 등의 방법을 활용하여 모델을 개선하는 것이 필요합니다. 이를 통해 내생성 문제를 해결하고, 보다 정확하고 신뢰할 수 있는 연구 결과를 얻을 수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