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6969B" w14:textId="1DA635FA" w:rsidR="00627035" w:rsidRDefault="00E2506A">
      <w:pPr>
        <w:rPr>
          <w:b/>
          <w:bCs/>
          <w:sz w:val="28"/>
          <w:szCs w:val="32"/>
        </w:rPr>
      </w:pPr>
      <w:r w:rsidRPr="00E2506A">
        <w:rPr>
          <w:rFonts w:hint="eastAsia"/>
          <w:b/>
          <w:bCs/>
          <w:sz w:val="28"/>
          <w:szCs w:val="32"/>
        </w:rPr>
        <w:t>정규 공정능력분석</w:t>
      </w:r>
    </w:p>
    <w:p w14:paraId="71E35A5B" w14:textId="6D3B5B33" w:rsidR="00E2506A" w:rsidRPr="00E2506A" w:rsidRDefault="00E2506A">
      <w:pPr>
        <w:rPr>
          <w:sz w:val="20"/>
          <w:szCs w:val="22"/>
        </w:rPr>
      </w:pPr>
      <w:r w:rsidRPr="00E2506A">
        <w:rPr>
          <w:sz w:val="20"/>
          <w:szCs w:val="22"/>
        </w:rPr>
        <w:t>규격이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54 ±8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인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제품의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생산공정에서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다음과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같은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데이터를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얻었다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(</w:t>
      </w:r>
      <w:proofErr w:type="spellStart"/>
      <w:r w:rsidRPr="00E2506A">
        <w:rPr>
          <w:sz w:val="20"/>
          <w:szCs w:val="22"/>
        </w:rPr>
        <w:t>Ostle</w:t>
      </w:r>
      <w:proofErr w:type="spellEnd"/>
      <w:r w:rsidRPr="00E2506A">
        <w:rPr>
          <w:sz w:val="20"/>
          <w:szCs w:val="22"/>
        </w:rPr>
        <w:t>외3인, 1996, p405).</w:t>
      </w:r>
      <w:r w:rsidRPr="00E2506A">
        <w:rPr>
          <w:rFonts w:hint="eastAsia"/>
          <w:sz w:val="20"/>
          <w:szCs w:val="22"/>
        </w:rPr>
        <w:t xml:space="preserve"> </w:t>
      </w:r>
    </w:p>
    <w:p w14:paraId="07DC6AE4" w14:textId="77777777" w:rsidR="00E2506A" w:rsidRPr="00E2506A" w:rsidRDefault="00E2506A" w:rsidP="00E2506A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6A229C00" w14:textId="62D8DD21" w:rsidR="00E2506A" w:rsidRPr="00E2506A" w:rsidRDefault="00E2506A" w:rsidP="00E2506A">
      <w:pPr>
        <w:wordWrap/>
        <w:adjustRightInd w:val="0"/>
        <w:spacing w:after="120"/>
        <w:ind w:right="120"/>
        <w:rPr>
          <w:rFonts w:ascii="Segoe UI" w:hAnsi="Segoe UI" w:cs="Segoe UI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data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확률도</w:t>
      </w:r>
    </w:p>
    <w:p w14:paraId="4CC79C18" w14:textId="77777777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A663735" wp14:editId="7D06809C">
            <wp:extent cx="5700713" cy="3800475"/>
            <wp:effectExtent l="0" t="0" r="0" b="0"/>
            <wp:docPr id="470300372" name="그림 1" descr="data &amp;#54869;&amp;#4745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&amp;#54869;&amp;#47456;&amp;#4602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00" cy="3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145F" w14:textId="7DFEA354" w:rsidR="00E2506A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정규성 검정 결과 p-값이 0.148</w:t>
      </w:r>
      <w:r>
        <w:rPr>
          <w:sz w:val="20"/>
          <w:szCs w:val="22"/>
        </w:rPr>
        <w:t>로</w:t>
      </w:r>
      <w:r>
        <w:rPr>
          <w:rFonts w:hint="eastAsia"/>
          <w:sz w:val="20"/>
          <w:szCs w:val="22"/>
        </w:rPr>
        <w:t xml:space="preserve"> 데이터가 정규분포를 따른 것을 확인하였다.</w:t>
      </w:r>
    </w:p>
    <w:p w14:paraId="6979C32F" w14:textId="77777777" w:rsidR="00E2506A" w:rsidRDefault="00E2506A">
      <w:pPr>
        <w:widowControl/>
        <w:wordWrap/>
        <w:autoSpaceDE/>
        <w:autoSpaceDN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br w:type="page"/>
      </w:r>
    </w:p>
    <w:p w14:paraId="7CB7766D" w14:textId="5671DEB6" w:rsidR="00E2506A" w:rsidRPr="00E2506A" w:rsidRDefault="00E2506A" w:rsidP="00E2506A">
      <w:pPr>
        <w:widowControl/>
        <w:wordWrap/>
        <w:autoSpaceDE/>
        <w:autoSpaceDN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lastRenderedPageBreak/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35E06523" w14:textId="73907674" w:rsidR="00E2506A" w:rsidRPr="00E2506A" w:rsidRDefault="00E2506A" w:rsidP="00E2506A">
      <w:pPr>
        <w:wordWrap/>
        <w:adjustRightInd w:val="0"/>
        <w:spacing w:after="120"/>
        <w:ind w:right="120"/>
        <w:rPr>
          <w:rFonts w:ascii="Segoe UI" w:hAnsi="Segoe UI" w:cs="Segoe UI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data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의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Xbar</w:t>
      </w:r>
      <w:proofErr w:type="spellEnd"/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-S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관리도</w:t>
      </w:r>
    </w:p>
    <w:p w14:paraId="7ECFF87B" w14:textId="05ACEFA2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8CDDD81" wp14:editId="3751AF27">
            <wp:extent cx="5272086" cy="3514725"/>
            <wp:effectExtent l="0" t="0" r="5080" b="0"/>
            <wp:docPr id="1181258205" name="그림 3" descr="data&amp;#51032; Xbar-S &amp;#44288;&amp;#47532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&amp;#51032; Xbar-S &amp;#44288;&amp;#47532;&amp;#4602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06" cy="35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50AD" w14:textId="77777777" w:rsidR="00E2506A" w:rsidRPr="00E2506A" w:rsidRDefault="00E2506A" w:rsidP="00E2506A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5857EC64" w14:textId="081D3076" w:rsidR="00E2506A" w:rsidRPr="00E2506A" w:rsidRDefault="00E2506A" w:rsidP="00E2506A">
      <w:pPr>
        <w:wordWrap/>
        <w:adjustRightInd w:val="0"/>
        <w:spacing w:after="120"/>
        <w:ind w:right="120"/>
        <w:rPr>
          <w:rFonts w:ascii="Segoe UI" w:hAnsi="Segoe UI" w:cs="Segoe UI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data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의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Xbar</w:t>
      </w:r>
      <w:proofErr w:type="spellEnd"/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-R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관리도</w:t>
      </w:r>
    </w:p>
    <w:p w14:paraId="4014A473" w14:textId="7FB709DF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8ABB7CE" wp14:editId="2FE9DB78">
            <wp:extent cx="5257800" cy="3505200"/>
            <wp:effectExtent l="0" t="0" r="0" b="0"/>
            <wp:docPr id="1083351766" name="그림 2" descr="data&amp;#51032; Xbar-R &amp;#44288;&amp;#47532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&amp;#51032; Xbar-R &amp;#44288;&amp;#47532;&amp;#4602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24" cy="350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EE47" w14:textId="2585F418" w:rsidR="00E2506A" w:rsidRPr="00E2506A" w:rsidRDefault="00E2506A">
      <w:pPr>
        <w:rPr>
          <w:b/>
          <w:bCs/>
          <w:sz w:val="20"/>
          <w:szCs w:val="22"/>
        </w:rPr>
      </w:pPr>
      <w:r w:rsidRPr="00E2506A">
        <w:rPr>
          <w:rFonts w:hint="eastAsia"/>
          <w:b/>
          <w:bCs/>
          <w:sz w:val="20"/>
          <w:szCs w:val="22"/>
        </w:rPr>
        <w:lastRenderedPageBreak/>
        <w:t>결과 해석</w:t>
      </w:r>
    </w:p>
    <w:p w14:paraId="4489C976" w14:textId="58CDB825" w:rsidR="00E2506A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데이터는 정규분포를 만족하고 범위와 표준편차, 평균 관리도 모두 관리상태를 나타내고 있다. 따라서 공정능력분석을 위한 통계적 가정이 충족된다고 할 수 있다.</w:t>
      </w:r>
    </w:p>
    <w:p w14:paraId="3373E6EA" w14:textId="53B92D2E" w:rsidR="00E2506A" w:rsidRDefault="00E2506A">
      <w:pPr>
        <w:widowControl/>
        <w:wordWrap/>
        <w:autoSpaceDE/>
        <w:autoSpaceDN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</w:p>
    <w:p w14:paraId="15A8EB17" w14:textId="52E8438A" w:rsidR="00E2506A" w:rsidRPr="00E2506A" w:rsidRDefault="00E2506A" w:rsidP="00E2506A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6590040B" w14:textId="52047884" w:rsidR="00E2506A" w:rsidRPr="00E2506A" w:rsidRDefault="00E2506A" w:rsidP="00DA4EF9">
      <w:pPr>
        <w:wordWrap/>
        <w:adjustRightInd w:val="0"/>
        <w:spacing w:after="120"/>
        <w:ind w:right="120"/>
        <w:rPr>
          <w:rFonts w:ascii="Segoe UI" w:hAnsi="Segoe UI" w:cs="Segoe UI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data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의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공정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능력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보고서</w:t>
      </w:r>
    </w:p>
    <w:p w14:paraId="60F80B10" w14:textId="7742DF31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D7DFEE8" wp14:editId="0A6246CD">
            <wp:extent cx="5731510" cy="4253230"/>
            <wp:effectExtent l="0" t="0" r="2540" b="0"/>
            <wp:docPr id="1578280056" name="그림 4" descr="data&amp;#51032; &amp;#44277;&amp;#51221; &amp;#45733;&amp;#47141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&amp;#51032; &amp;#44277;&amp;#51221; &amp;#45733;&amp;#47141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739C" w14:textId="2E5FB388" w:rsidR="00E2506A" w:rsidRPr="00E2506A" w:rsidRDefault="00E2506A">
      <w:pPr>
        <w:rPr>
          <w:b/>
          <w:bCs/>
          <w:sz w:val="20"/>
          <w:szCs w:val="22"/>
        </w:rPr>
      </w:pPr>
      <w:r w:rsidRPr="00E2506A">
        <w:rPr>
          <w:rFonts w:hint="eastAsia"/>
          <w:b/>
          <w:bCs/>
          <w:sz w:val="20"/>
          <w:szCs w:val="22"/>
        </w:rPr>
        <w:t>결과 해석</w:t>
      </w:r>
    </w:p>
    <w:p w14:paraId="36F8094B" w14:textId="77777777" w:rsidR="00E2506A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공정의 중심은 54 이지만 데이터상 공정의 평균은 57.2813이다. 따라서 규격중심과 공정평균이 </w:t>
      </w:r>
      <w:proofErr w:type="gramStart"/>
      <w:r>
        <w:rPr>
          <w:rFonts w:hint="eastAsia"/>
          <w:sz w:val="20"/>
          <w:szCs w:val="22"/>
        </w:rPr>
        <w:t>불일치 한</w:t>
      </w:r>
      <w:proofErr w:type="gramEnd"/>
      <w:r>
        <w:rPr>
          <w:rFonts w:hint="eastAsia"/>
          <w:sz w:val="20"/>
          <w:szCs w:val="22"/>
        </w:rPr>
        <w:t xml:space="preserve"> 상태이므로 Cc 와 Pp 대신 </w:t>
      </w:r>
      <w:proofErr w:type="spellStart"/>
      <w:r>
        <w:rPr>
          <w:rFonts w:hint="eastAsia"/>
          <w:sz w:val="20"/>
          <w:szCs w:val="22"/>
        </w:rPr>
        <w:t>Cpk</w:t>
      </w:r>
      <w:proofErr w:type="spellEnd"/>
      <w:r>
        <w:rPr>
          <w:rFonts w:hint="eastAsia"/>
          <w:sz w:val="20"/>
          <w:szCs w:val="22"/>
        </w:rPr>
        <w:t xml:space="preserve">와 </w:t>
      </w:r>
      <w:proofErr w:type="spellStart"/>
      <w:r>
        <w:rPr>
          <w:rFonts w:hint="eastAsia"/>
          <w:sz w:val="20"/>
          <w:szCs w:val="22"/>
        </w:rPr>
        <w:t>Ppk</w:t>
      </w:r>
      <w:proofErr w:type="spellEnd"/>
      <w:r>
        <w:rPr>
          <w:rFonts w:hint="eastAsia"/>
          <w:sz w:val="20"/>
          <w:szCs w:val="22"/>
        </w:rPr>
        <w:t>의 수치를 확인하였다.</w:t>
      </w:r>
    </w:p>
    <w:p w14:paraId="1FCC5AB6" w14:textId="77777777" w:rsidR="00E2506A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보통 </w:t>
      </w:r>
      <w:proofErr w:type="spellStart"/>
      <w:r>
        <w:rPr>
          <w:rFonts w:hint="eastAsia"/>
          <w:sz w:val="20"/>
          <w:szCs w:val="22"/>
        </w:rPr>
        <w:t>Cpk</w:t>
      </w:r>
      <w:proofErr w:type="spellEnd"/>
      <w:r>
        <w:rPr>
          <w:rFonts w:hint="eastAsia"/>
          <w:sz w:val="20"/>
          <w:szCs w:val="22"/>
        </w:rPr>
        <w:t xml:space="preserve"> 1.3을 기준으로 양호한 수준을 나타내며, 1이하로는 공정능력이 부족한 것으로 판단하며, 0.67 이하는 심각한 것으로 볼 수 있다.</w:t>
      </w:r>
    </w:p>
    <w:p w14:paraId="5EF77E4A" w14:textId="77777777" w:rsidR="00DA4EF9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현재의 </w:t>
      </w:r>
      <w:proofErr w:type="spellStart"/>
      <w:r>
        <w:rPr>
          <w:rFonts w:hint="eastAsia"/>
          <w:sz w:val="20"/>
          <w:szCs w:val="22"/>
        </w:rPr>
        <w:t>Cpk</w:t>
      </w:r>
      <w:proofErr w:type="spellEnd"/>
      <w:r>
        <w:rPr>
          <w:rFonts w:hint="eastAsia"/>
          <w:sz w:val="20"/>
          <w:szCs w:val="22"/>
        </w:rPr>
        <w:t>는 0.4 인 심각한 수준이며, 규격 상한</w:t>
      </w:r>
      <w:r w:rsidR="00DA4EF9">
        <w:rPr>
          <w:rFonts w:hint="eastAsia"/>
          <w:sz w:val="20"/>
          <w:szCs w:val="22"/>
        </w:rPr>
        <w:t>이 62를 벗어나는 불량품이 상당히 많이 발생하고 있는 것을 확인할 수 있다.</w:t>
      </w:r>
    </w:p>
    <w:p w14:paraId="7E7DC75D" w14:textId="4346A77E" w:rsidR="00E2506A" w:rsidRPr="00E2506A" w:rsidRDefault="00DA4EF9">
      <w:pPr>
        <w:rPr>
          <w:sz w:val="20"/>
          <w:szCs w:val="22"/>
        </w:rPr>
      </w:pPr>
      <w:proofErr w:type="spellStart"/>
      <w:r>
        <w:rPr>
          <w:rFonts w:hint="eastAsia"/>
          <w:sz w:val="20"/>
          <w:szCs w:val="22"/>
        </w:rPr>
        <w:t>Cpk</w:t>
      </w:r>
      <w:proofErr w:type="spellEnd"/>
      <w:r>
        <w:rPr>
          <w:rFonts w:hint="eastAsia"/>
          <w:sz w:val="20"/>
          <w:szCs w:val="22"/>
        </w:rPr>
        <w:t xml:space="preserve">는 기술력을 의미하며, </w:t>
      </w:r>
      <w:proofErr w:type="spellStart"/>
      <w:r>
        <w:rPr>
          <w:rFonts w:hint="eastAsia"/>
          <w:sz w:val="20"/>
          <w:szCs w:val="22"/>
        </w:rPr>
        <w:t>PpK</w:t>
      </w:r>
      <w:proofErr w:type="spellEnd"/>
      <w:r>
        <w:rPr>
          <w:rFonts w:hint="eastAsia"/>
          <w:sz w:val="20"/>
          <w:szCs w:val="22"/>
        </w:rPr>
        <w:t>는 공정관리를 포함한 전체적인 생산능력을 의미한다. 현재는 생산기술능력 자체에 문제가 있는 심각한 상황으로 결론지을 수 있다.</w:t>
      </w:r>
      <w:r w:rsidR="00E2506A">
        <w:rPr>
          <w:rFonts w:hint="eastAsia"/>
          <w:sz w:val="20"/>
          <w:szCs w:val="22"/>
        </w:rPr>
        <w:t xml:space="preserve"> </w:t>
      </w:r>
    </w:p>
    <w:sectPr w:rsidR="00E2506A" w:rsidRPr="00E25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A"/>
    <w:rsid w:val="00376789"/>
    <w:rsid w:val="00520997"/>
    <w:rsid w:val="00612637"/>
    <w:rsid w:val="00627035"/>
    <w:rsid w:val="00A62732"/>
    <w:rsid w:val="00DA4EF9"/>
    <w:rsid w:val="00DE10FE"/>
    <w:rsid w:val="00E2506A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300E"/>
  <w15:chartTrackingRefBased/>
  <w15:docId w15:val="{F3861118-A1E1-4A5B-A937-1642A8B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50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5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50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50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50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50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50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50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50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50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50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50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50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50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50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5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50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50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50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5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50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5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2</cp:revision>
  <dcterms:created xsi:type="dcterms:W3CDTF">2024-08-29T18:37:00Z</dcterms:created>
  <dcterms:modified xsi:type="dcterms:W3CDTF">2024-08-29T18:54:00Z</dcterms:modified>
</cp:coreProperties>
</file>