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22B5D" w14:textId="77777777" w:rsidR="0001023F" w:rsidRPr="000C662B" w:rsidRDefault="000C662B">
      <w:pPr>
        <w:pStyle w:val="a8"/>
        <w:rPr>
          <w:sz w:val="40"/>
          <w:szCs w:val="40"/>
        </w:rPr>
      </w:pPr>
      <w:r w:rsidRPr="000C662B">
        <w:rPr>
          <w:sz w:val="40"/>
          <w:szCs w:val="40"/>
        </w:rPr>
        <w:t>중심합성</w:t>
      </w:r>
      <w:r w:rsidRPr="000C662B">
        <w:rPr>
          <w:sz w:val="40"/>
          <w:szCs w:val="40"/>
        </w:rPr>
        <w:t xml:space="preserve"> </w:t>
      </w:r>
      <w:r w:rsidRPr="000C662B">
        <w:rPr>
          <w:sz w:val="40"/>
          <w:szCs w:val="40"/>
        </w:rPr>
        <w:t>계획법</w:t>
      </w:r>
      <w:r w:rsidRPr="000C662B">
        <w:rPr>
          <w:sz w:val="40"/>
          <w:szCs w:val="40"/>
        </w:rPr>
        <w:t>(central composite design, CCD)</w:t>
      </w:r>
    </w:p>
    <w:p w14:paraId="34A65F09" w14:textId="77777777" w:rsidR="0001023F" w:rsidRDefault="000C662B">
      <w:pPr>
        <w:pStyle w:val="1"/>
      </w:pPr>
      <w:r>
        <w:t xml:space="preserve">1. </w:t>
      </w:r>
      <w:r>
        <w:t>중심합성</w:t>
      </w:r>
      <w:r>
        <w:t xml:space="preserve"> </w:t>
      </w:r>
      <w:r>
        <w:t>계획법의</w:t>
      </w:r>
      <w:r>
        <w:t xml:space="preserve"> </w:t>
      </w:r>
      <w:r>
        <w:t>이론적</w:t>
      </w:r>
      <w:r>
        <w:t xml:space="preserve"> </w:t>
      </w:r>
      <w:r>
        <w:t>배경</w:t>
      </w:r>
    </w:p>
    <w:p w14:paraId="6D98A459" w14:textId="77777777" w:rsidR="0001023F" w:rsidRDefault="000C662B">
      <w:pPr>
        <w:rPr>
          <w:lang w:eastAsia="ko-KR"/>
        </w:rPr>
      </w:pPr>
      <w:r>
        <w:t>중심합성</w:t>
      </w:r>
      <w:r>
        <w:t xml:space="preserve"> </w:t>
      </w:r>
      <w:r>
        <w:t>계획법</w:t>
      </w:r>
      <w:r>
        <w:t>(central composite design, CCD)</w:t>
      </w:r>
      <w:r>
        <w:t>은</w:t>
      </w:r>
      <w:r>
        <w:t xml:space="preserve"> </w:t>
      </w:r>
      <w:r>
        <w:t>반응</w:t>
      </w:r>
      <w:r>
        <w:t xml:space="preserve"> </w:t>
      </w:r>
      <w:r>
        <w:t>표면</w:t>
      </w:r>
      <w:r>
        <w:t xml:space="preserve"> </w:t>
      </w:r>
      <w:r>
        <w:t>설계</w:t>
      </w:r>
      <w:r>
        <w:t>(Respons Surface Methodology, RSM)</w:t>
      </w:r>
      <w:r>
        <w:t>에서</w:t>
      </w:r>
      <w:r>
        <w:t xml:space="preserve"> </w:t>
      </w:r>
      <w:r>
        <w:t>널리</w:t>
      </w:r>
      <w:r>
        <w:t xml:space="preserve"> </w:t>
      </w:r>
      <w:r>
        <w:t>사용되는</w:t>
      </w:r>
      <w:r>
        <w:t xml:space="preserve"> </w:t>
      </w:r>
      <w:r>
        <w:t>실험</w:t>
      </w:r>
      <w:r>
        <w:t xml:space="preserve"> </w:t>
      </w:r>
      <w:r>
        <w:t>설계</w:t>
      </w:r>
      <w:r>
        <w:t xml:space="preserve"> </w:t>
      </w:r>
      <w:r>
        <w:t>방법</w:t>
      </w:r>
      <w:r>
        <w:t xml:space="preserve"> </w:t>
      </w:r>
      <w:r>
        <w:t>중</w:t>
      </w:r>
      <w:r>
        <w:t xml:space="preserve"> </w:t>
      </w:r>
      <w:r>
        <w:t>하나입니다</w:t>
      </w:r>
      <w:r>
        <w:t xml:space="preserve">. </w:t>
      </w:r>
      <w:r>
        <w:rPr>
          <w:lang w:eastAsia="ko-KR"/>
        </w:rPr>
        <w:t>CCD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탐색하고</w:t>
      </w:r>
      <w:r>
        <w:rPr>
          <w:lang w:eastAsia="ko-KR"/>
        </w:rPr>
        <w:t xml:space="preserve">, </w:t>
      </w:r>
      <w:r>
        <w:rPr>
          <w:lang w:eastAsia="ko-KR"/>
        </w:rPr>
        <w:t>최적화하기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(Second-Order </w:t>
      </w:r>
      <w:r>
        <w:rPr>
          <w:lang w:eastAsia="ko-KR"/>
        </w:rPr>
        <w:t>Regression Model)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적합하는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13E5E07F" w14:textId="77777777" w:rsidR="0001023F" w:rsidRDefault="000C662B">
      <w:pPr>
        <w:pStyle w:val="21"/>
        <w:rPr>
          <w:lang w:eastAsia="ko-KR"/>
        </w:rPr>
      </w:pPr>
      <w:r>
        <w:rPr>
          <w:lang w:eastAsia="ko-KR"/>
        </w:rPr>
        <w:t>1.1 CCD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</w:p>
    <w:p w14:paraId="74E22CD8" w14:textId="77777777" w:rsidR="0001023F" w:rsidRDefault="000C662B">
      <w:pPr>
        <w:rPr>
          <w:lang w:eastAsia="ko-KR"/>
        </w:rPr>
      </w:pPr>
      <w:r>
        <w:rPr>
          <w:lang w:eastAsia="ko-KR"/>
        </w:rPr>
        <w:t>CCD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이루어집니다</w:t>
      </w:r>
      <w:r>
        <w:rPr>
          <w:lang w:eastAsia="ko-KR"/>
        </w:rPr>
        <w:t>:</w:t>
      </w:r>
      <w:r>
        <w:rPr>
          <w:lang w:eastAsia="ko-KR"/>
        </w:rPr>
        <w:br/>
        <w:t>1. **2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(Factorial or Fractional Factorial Design)**: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>(</w:t>
      </w:r>
      <w:r>
        <w:rPr>
          <w:lang w:eastAsia="ko-KR"/>
        </w:rPr>
        <w:t>고수준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>(</w:t>
      </w:r>
      <w:proofErr w:type="spellStart"/>
      <w:r>
        <w:rPr>
          <w:lang w:eastAsia="ko-KR"/>
        </w:rPr>
        <w:t>저수준</w:t>
      </w:r>
      <w:proofErr w:type="spellEnd"/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단계에서는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2. **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 xml:space="preserve">(Axial Points)**: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중심점에서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(2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축점은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중심점에서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>(</w:t>
      </w:r>
      <w:r>
        <w:rPr>
          <w:lang w:eastAsia="ko-KR"/>
        </w:rPr>
        <w:t>알파</w:t>
      </w:r>
      <w:r>
        <w:rPr>
          <w:lang w:eastAsia="ko-KR"/>
        </w:rPr>
        <w:t xml:space="preserve">, </w:t>
      </w:r>
      <w:r>
        <w:t>α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3. **</w:t>
      </w:r>
      <w:r>
        <w:rPr>
          <w:lang w:eastAsia="ko-KR"/>
        </w:rPr>
        <w:t>중앙점</w:t>
      </w:r>
      <w:r>
        <w:rPr>
          <w:lang w:eastAsia="ko-KR"/>
        </w:rPr>
        <w:t xml:space="preserve">(Center Points)**: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r>
        <w:rPr>
          <w:lang w:eastAsia="ko-KR"/>
        </w:rPr>
        <w:t>수행되는</w:t>
      </w:r>
      <w:r>
        <w:rPr>
          <w:lang w:eastAsia="ko-KR"/>
        </w:rPr>
        <w:t xml:space="preserve"> </w:t>
      </w:r>
      <w:r>
        <w:rPr>
          <w:lang w:eastAsia="ko-KR"/>
        </w:rPr>
        <w:t>실험으로</w:t>
      </w:r>
      <w:r>
        <w:rPr>
          <w:lang w:eastAsia="ko-KR"/>
        </w:rPr>
        <w:t xml:space="preserve">,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반복성과</w:t>
      </w:r>
      <w:r>
        <w:rPr>
          <w:lang w:eastAsia="ko-KR"/>
        </w:rPr>
        <w:t xml:space="preserve"> </w:t>
      </w:r>
      <w:r>
        <w:rPr>
          <w:lang w:eastAsia="ko-KR"/>
        </w:rPr>
        <w:t>비선형성을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3DF49F7" w14:textId="77777777" w:rsidR="0001023F" w:rsidRDefault="000C662B">
      <w:pPr>
        <w:pStyle w:val="21"/>
        <w:rPr>
          <w:lang w:eastAsia="ko-KR"/>
        </w:rPr>
      </w:pPr>
      <w:r>
        <w:rPr>
          <w:lang w:eastAsia="ko-KR"/>
        </w:rPr>
        <w:t>1.2 CCD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</w:p>
    <w:p w14:paraId="482546FF" w14:textId="77777777" w:rsidR="0001023F" w:rsidRDefault="000C662B">
      <w:pPr>
        <w:rPr>
          <w:lang w:eastAsia="ko-KR"/>
        </w:rPr>
      </w:pPr>
      <w:r>
        <w:rPr>
          <w:lang w:eastAsia="ko-KR"/>
        </w:rPr>
        <w:t>CCD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방식에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유형으로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  <w:t>1. **</w:t>
      </w:r>
      <w:r>
        <w:rPr>
          <w:lang w:eastAsia="ko-KR"/>
        </w:rPr>
        <w:t>구형</w:t>
      </w:r>
      <w:r>
        <w:rPr>
          <w:lang w:eastAsia="ko-KR"/>
        </w:rPr>
        <w:t xml:space="preserve"> CCD(Spherical CCD)**: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구의</w:t>
      </w:r>
      <w:r>
        <w:rPr>
          <w:lang w:eastAsia="ko-KR"/>
        </w:rPr>
        <w:t xml:space="preserve"> </w:t>
      </w:r>
      <w:r>
        <w:rPr>
          <w:lang w:eastAsia="ko-KR"/>
        </w:rPr>
        <w:t>표면에</w:t>
      </w:r>
      <w:r>
        <w:rPr>
          <w:lang w:eastAsia="ko-KR"/>
        </w:rPr>
        <w:t xml:space="preserve"> </w:t>
      </w:r>
      <w:r>
        <w:rPr>
          <w:lang w:eastAsia="ko-KR"/>
        </w:rPr>
        <w:t>위치하도록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디자인입니다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t>α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√k (k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대칭성을</w:t>
      </w:r>
      <w:r>
        <w:rPr>
          <w:lang w:eastAsia="ko-KR"/>
        </w:rPr>
        <w:t xml:space="preserve"> </w:t>
      </w:r>
      <w:r>
        <w:rPr>
          <w:lang w:eastAsia="ko-KR"/>
        </w:rPr>
        <w:t>유지하며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균등하게</w:t>
      </w:r>
      <w:r>
        <w:rPr>
          <w:lang w:eastAsia="ko-KR"/>
        </w:rPr>
        <w:t xml:space="preserve"> </w:t>
      </w:r>
      <w:r>
        <w:rPr>
          <w:lang w:eastAsia="ko-KR"/>
        </w:rPr>
        <w:t>탐색할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2. **</w:t>
      </w:r>
      <w:r>
        <w:rPr>
          <w:lang w:eastAsia="ko-KR"/>
        </w:rPr>
        <w:t>적재형</w:t>
      </w:r>
      <w:r>
        <w:rPr>
          <w:lang w:eastAsia="ko-KR"/>
        </w:rPr>
        <w:t xml:space="preserve"> CCD(Face-Centered CCD)**: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고수준과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저수준의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경계에</w:t>
      </w:r>
      <w:r>
        <w:rPr>
          <w:lang w:eastAsia="ko-KR"/>
        </w:rPr>
        <w:t xml:space="preserve"> </w:t>
      </w:r>
      <w:r>
        <w:rPr>
          <w:lang w:eastAsia="ko-KR"/>
        </w:rPr>
        <w:t>위치합니다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t>α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공간의</w:t>
      </w:r>
      <w:r>
        <w:rPr>
          <w:lang w:eastAsia="ko-KR"/>
        </w:rPr>
        <w:t xml:space="preserve"> </w:t>
      </w:r>
      <w:r>
        <w:rPr>
          <w:lang w:eastAsia="ko-KR"/>
        </w:rPr>
        <w:t>경계에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집중적으로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유리합니다</w:t>
      </w:r>
      <w:r>
        <w:rPr>
          <w:lang w:eastAsia="ko-KR"/>
        </w:rPr>
        <w:t>.</w:t>
      </w:r>
      <w:r>
        <w:rPr>
          <w:lang w:eastAsia="ko-KR"/>
        </w:rPr>
        <w:br/>
        <w:t>3. **</w:t>
      </w:r>
      <w:r>
        <w:rPr>
          <w:lang w:eastAsia="ko-KR"/>
        </w:rPr>
        <w:t>정사각형</w:t>
      </w:r>
      <w:r>
        <w:rPr>
          <w:lang w:eastAsia="ko-KR"/>
        </w:rPr>
        <w:t xml:space="preserve"> CCD(Cubic CCD)**: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정사각형의</w:t>
      </w:r>
      <w:r>
        <w:rPr>
          <w:lang w:eastAsia="ko-KR"/>
        </w:rPr>
        <w:t xml:space="preserve"> </w:t>
      </w:r>
      <w:r>
        <w:rPr>
          <w:lang w:eastAsia="ko-KR"/>
        </w:rPr>
        <w:t>모서리에</w:t>
      </w:r>
      <w:r>
        <w:rPr>
          <w:lang w:eastAsia="ko-KR"/>
        </w:rPr>
        <w:t xml:space="preserve"> </w:t>
      </w:r>
      <w:r>
        <w:rPr>
          <w:lang w:eastAsia="ko-KR"/>
        </w:rPr>
        <w:t>위치하는</w:t>
      </w:r>
      <w:r>
        <w:rPr>
          <w:lang w:eastAsia="ko-KR"/>
        </w:rPr>
        <w:t xml:space="preserve"> </w:t>
      </w:r>
      <w:r>
        <w:rPr>
          <w:lang w:eastAsia="ko-KR"/>
        </w:rPr>
        <w:t>디자인입니다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경우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잡지만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벗어날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9217C4D" w14:textId="77777777" w:rsidR="0001023F" w:rsidRDefault="000C662B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중심합성</w:t>
      </w:r>
      <w:r>
        <w:rPr>
          <w:lang w:eastAsia="ko-KR"/>
        </w:rPr>
        <w:t xml:space="preserve"> </w:t>
      </w:r>
      <w:r>
        <w:rPr>
          <w:lang w:eastAsia="ko-KR"/>
        </w:rPr>
        <w:t>계획법의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14:paraId="74AA83BD" w14:textId="77777777" w:rsidR="0001023F" w:rsidRDefault="000C662B">
      <w:pPr>
        <w:rPr>
          <w:lang w:eastAsia="ko-KR"/>
        </w:rPr>
      </w:pPr>
      <w:r>
        <w:rPr>
          <w:lang w:eastAsia="ko-KR"/>
        </w:rPr>
        <w:t>CCD</w:t>
      </w:r>
      <w:r>
        <w:rPr>
          <w:lang w:eastAsia="ko-KR"/>
        </w:rPr>
        <w:t>는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(Quadratic Regression Model)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설계됩니다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x₁, x₂, ..., xₖ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표현하며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:</w:t>
      </w:r>
    </w:p>
    <w:p w14:paraId="4C8CEDD5" w14:textId="77777777" w:rsidR="0001023F" w:rsidRDefault="000C662B">
      <w:pPr>
        <w:rPr>
          <w:lang w:eastAsia="ko-KR"/>
        </w:rPr>
      </w:pPr>
      <w:r>
        <w:rPr>
          <w:lang w:eastAsia="ko-KR"/>
        </w:rPr>
        <w:t xml:space="preserve">y = </w:t>
      </w:r>
      <w:r>
        <w:t>β</w:t>
      </w:r>
      <w:r>
        <w:rPr>
          <w:lang w:eastAsia="ko-KR"/>
        </w:rPr>
        <w:t>₀</w:t>
      </w:r>
      <w:r>
        <w:rPr>
          <w:lang w:eastAsia="ko-KR"/>
        </w:rPr>
        <w:t xml:space="preserve"> + </w:t>
      </w:r>
      <w:r>
        <w:t>Σβ</w:t>
      </w:r>
      <w:r>
        <w:rPr>
          <w:lang w:eastAsia="ko-KR"/>
        </w:rPr>
        <w:t>ᵢ</w:t>
      </w:r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 xml:space="preserve"> + </w:t>
      </w:r>
      <w:r>
        <w:t>Σβ</w:t>
      </w:r>
      <w:r>
        <w:rPr>
          <w:lang w:eastAsia="ko-KR"/>
        </w:rPr>
        <w:t>ᵢᵢ</w:t>
      </w:r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 xml:space="preserve">² + </w:t>
      </w:r>
      <w:r>
        <w:t>Σβ</w:t>
      </w:r>
      <w:r>
        <w:rPr>
          <w:lang w:eastAsia="ko-KR"/>
        </w:rPr>
        <w:t>ᵢⱼ</w:t>
      </w:r>
      <w:proofErr w:type="spellStart"/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>x</w:t>
      </w:r>
      <w:proofErr w:type="spellEnd"/>
      <w:r>
        <w:rPr>
          <w:lang w:eastAsia="ko-KR"/>
        </w:rPr>
        <w:t xml:space="preserve">ⱼ + </w:t>
      </w:r>
      <w:r>
        <w:t>ε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>- 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변수입니다</w:t>
      </w:r>
      <w:r>
        <w:rPr>
          <w:lang w:eastAsia="ko-KR"/>
        </w:rPr>
        <w:t>.</w:t>
      </w:r>
      <w:r>
        <w:rPr>
          <w:lang w:eastAsia="ko-KR"/>
        </w:rPr>
        <w:br/>
        <w:t>- x</w:t>
      </w:r>
      <w:r>
        <w:rPr>
          <w:lang w:eastAsia="ko-KR"/>
        </w:rPr>
        <w:t>ᵢ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₀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절편입니다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ᵢ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ᵢᵢ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ᵢⱼ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ε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항입니다</w:t>
      </w:r>
      <w:r>
        <w:rPr>
          <w:lang w:eastAsia="ko-KR"/>
        </w:rPr>
        <w:t>.</w:t>
      </w:r>
    </w:p>
    <w:p w14:paraId="558CEE1A" w14:textId="77777777" w:rsidR="0001023F" w:rsidRDefault="000C662B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데이터로부터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, </w:t>
      </w:r>
      <w:r>
        <w:rPr>
          <w:lang w:eastAsia="ko-KR"/>
        </w:rPr>
        <w:t>최적화된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찾아낼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A97409A" w14:textId="77777777" w:rsidR="0001023F" w:rsidRDefault="000C662B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중심합성</w:t>
      </w:r>
      <w:r>
        <w:rPr>
          <w:lang w:eastAsia="ko-KR"/>
        </w:rPr>
        <w:t xml:space="preserve"> </w:t>
      </w:r>
      <w:r>
        <w:rPr>
          <w:lang w:eastAsia="ko-KR"/>
        </w:rPr>
        <w:t>계획법의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</w:p>
    <w:p w14:paraId="37960FAA" w14:textId="77777777" w:rsidR="0001023F" w:rsidRDefault="000C662B">
      <w:pPr>
        <w:rPr>
          <w:lang w:eastAsia="ko-KR"/>
        </w:rPr>
      </w:pPr>
      <w:r>
        <w:rPr>
          <w:lang w:eastAsia="ko-KR"/>
        </w:rPr>
        <w:t>CCD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거칩니다</w:t>
      </w:r>
      <w:r>
        <w:rPr>
          <w:lang w:eastAsia="ko-KR"/>
        </w:rPr>
        <w:t>:</w:t>
      </w:r>
    </w:p>
    <w:p w14:paraId="12E3BDAF" w14:textId="77777777" w:rsidR="0001023F" w:rsidRDefault="000C662B">
      <w:pPr>
        <w:pStyle w:val="21"/>
        <w:rPr>
          <w:lang w:eastAsia="ko-KR"/>
        </w:rPr>
      </w:pPr>
      <w:r>
        <w:rPr>
          <w:lang w:eastAsia="ko-KR"/>
        </w:rPr>
        <w:t xml:space="preserve">3.1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45F09CA5" w14:textId="77777777" w:rsidR="0001023F" w:rsidRDefault="000C662B">
      <w:pPr>
        <w:rPr>
          <w:rFonts w:eastAsia="맑은 고딕"/>
          <w:lang w:eastAsia="ko-KR"/>
        </w:rPr>
      </w:pPr>
      <w:r>
        <w:rPr>
          <w:lang w:eastAsia="ko-KR"/>
        </w:rPr>
        <w:t>1. **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**: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</w:t>
      </w:r>
      <w:r>
        <w:rPr>
          <w:lang w:eastAsia="ko-KR"/>
        </w:rPr>
        <w:t>요인</w:t>
      </w:r>
      <w:r>
        <w:rPr>
          <w:lang w:eastAsia="ko-KR"/>
        </w:rPr>
        <w:t>)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2. **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**: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</w:t>
      </w:r>
      <w:r>
        <w:rPr>
          <w:lang w:eastAsia="ko-KR"/>
        </w:rPr>
        <w:t>고수준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저수준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중심점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축점의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>3. **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매트릭스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>**: CCD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매트릭스를</w:t>
      </w:r>
      <w:r>
        <w:rPr>
          <w:lang w:eastAsia="ko-KR"/>
        </w:rPr>
        <w:t xml:space="preserve"> </w:t>
      </w:r>
      <w:r>
        <w:rPr>
          <w:lang w:eastAsia="ko-KR"/>
        </w:rPr>
        <w:t>작성합니다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매트릭스는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포함합니다</w:t>
      </w:r>
      <w:r>
        <w:rPr>
          <w:lang w:eastAsia="ko-KR"/>
        </w:rPr>
        <w:t>.</w:t>
      </w:r>
    </w:p>
    <w:p w14:paraId="235D2D01" w14:textId="77777777" w:rsidR="000C662B" w:rsidRDefault="000C662B" w:rsidP="000C662B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중심합성</w:t>
      </w:r>
      <w:r>
        <w:rPr>
          <w:lang w:eastAsia="ko-KR"/>
        </w:rPr>
        <w:t xml:space="preserve"> </w:t>
      </w:r>
      <w:r>
        <w:rPr>
          <w:lang w:eastAsia="ko-KR"/>
        </w:rPr>
        <w:t>계획법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48943AA2" w14:textId="77777777" w:rsidR="000C662B" w:rsidRDefault="000C662B" w:rsidP="000C662B">
      <w:pPr>
        <w:pStyle w:val="21"/>
        <w:rPr>
          <w:lang w:eastAsia="ko-KR"/>
        </w:rPr>
      </w:pPr>
      <w:r>
        <w:rPr>
          <w:lang w:eastAsia="ko-KR"/>
        </w:rPr>
        <w:t xml:space="preserve">4.1 </w:t>
      </w:r>
      <w:r>
        <w:rPr>
          <w:lang w:eastAsia="ko-KR"/>
        </w:rPr>
        <w:t>사례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799A2653" w14:textId="77777777" w:rsidR="000C662B" w:rsidRDefault="000C662B" w:rsidP="000C662B">
      <w:pPr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온도가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최적화하려고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조건에서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달성하는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29BD3750" w14:textId="77777777" w:rsidR="000C662B" w:rsidRDefault="000C662B" w:rsidP="000C662B">
      <w:pPr>
        <w:pStyle w:val="21"/>
        <w:rPr>
          <w:lang w:eastAsia="ko-KR"/>
        </w:rPr>
      </w:pPr>
      <w:r>
        <w:rPr>
          <w:lang w:eastAsia="ko-KR"/>
        </w:rPr>
        <w:t xml:space="preserve">4.2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5AFFC6F6" w14:textId="77777777" w:rsidR="000C662B" w:rsidRDefault="000C662B" w:rsidP="000C662B">
      <w:pPr>
        <w:rPr>
          <w:lang w:eastAsia="ko-KR"/>
        </w:rPr>
      </w:pPr>
      <w:r>
        <w:rPr>
          <w:lang w:eastAsia="ko-KR"/>
        </w:rPr>
        <w:t>- **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**: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(X1),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(X2),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>(X3)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**: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고수준</w:t>
      </w:r>
      <w:r>
        <w:rPr>
          <w:lang w:eastAsia="ko-KR"/>
        </w:rPr>
        <w:t>(+)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저수준</w:t>
      </w:r>
      <w:proofErr w:type="spellEnd"/>
      <w:r>
        <w:rPr>
          <w:lang w:eastAsia="ko-KR"/>
        </w:rPr>
        <w:t>(-)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r>
        <w:rPr>
          <w:lang w:eastAsia="ko-KR"/>
        </w:rPr>
        <w:t>중심점</w:t>
      </w:r>
      <w:r>
        <w:rPr>
          <w:lang w:eastAsia="ko-KR"/>
        </w:rPr>
        <w:t>(0)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>(</w:t>
      </w:r>
      <w:r>
        <w:t>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>: 0.5%(-), 1.5%(0), 2.5%(+)</w:t>
      </w:r>
      <w:r>
        <w:rPr>
          <w:lang w:eastAsia="ko-KR"/>
        </w:rPr>
        <w:br/>
        <w:t xml:space="preserve">  -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: 1</w:t>
      </w:r>
      <w:r>
        <w:rPr>
          <w:lang w:eastAsia="ko-KR"/>
        </w:rPr>
        <w:t>시간</w:t>
      </w:r>
      <w:r>
        <w:rPr>
          <w:lang w:eastAsia="ko-KR"/>
        </w:rPr>
        <w:t>(-), 3</w:t>
      </w:r>
      <w:r>
        <w:rPr>
          <w:lang w:eastAsia="ko-KR"/>
        </w:rPr>
        <w:t>시간</w:t>
      </w:r>
      <w:r>
        <w:rPr>
          <w:lang w:eastAsia="ko-KR"/>
        </w:rPr>
        <w:t>(0), 5</w:t>
      </w:r>
      <w:r>
        <w:rPr>
          <w:lang w:eastAsia="ko-KR"/>
        </w:rPr>
        <w:t>시간</w:t>
      </w:r>
      <w:r>
        <w:rPr>
          <w:lang w:eastAsia="ko-KR"/>
        </w:rPr>
        <w:t>(+)</w:t>
      </w:r>
      <w:r>
        <w:rPr>
          <w:lang w:eastAsia="ko-KR"/>
        </w:rPr>
        <w:br/>
        <w:t xml:space="preserve">  -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>: 100℃(-), 150℃(0), 200℃(+)</w:t>
      </w:r>
      <w:r>
        <w:rPr>
          <w:lang w:eastAsia="ko-KR"/>
        </w:rPr>
        <w:br/>
        <w:t>- **</w:t>
      </w:r>
      <w:r>
        <w:t>α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**: </w:t>
      </w:r>
      <w:r>
        <w:rPr>
          <w:lang w:eastAsia="ko-KR"/>
        </w:rPr>
        <w:t>구형</w:t>
      </w:r>
      <w:r>
        <w:rPr>
          <w:lang w:eastAsia="ko-KR"/>
        </w:rPr>
        <w:t xml:space="preserve"> CCD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t>α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√3 ≈ 1.732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</w:p>
    <w:p w14:paraId="2180AF79" w14:textId="77777777" w:rsidR="000C662B" w:rsidRDefault="000C662B" w:rsidP="000C662B">
      <w:pPr>
        <w:pStyle w:val="21"/>
        <w:rPr>
          <w:lang w:eastAsia="ko-KR"/>
        </w:rPr>
      </w:pPr>
      <w:r>
        <w:rPr>
          <w:lang w:eastAsia="ko-KR"/>
        </w:rPr>
        <w:t xml:space="preserve">4.3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60D88235" w14:textId="77777777" w:rsidR="000C662B" w:rsidRDefault="000C662B" w:rsidP="000C662B">
      <w:pPr>
        <w:rPr>
          <w:lang w:eastAsia="ko-KR"/>
        </w:rPr>
      </w:pP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매트릭스에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조건에서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</w:t>
      </w:r>
      <w:proofErr w:type="spellEnd"/>
      <w:r>
        <w:rPr>
          <w:lang w:eastAsia="ko-KR"/>
        </w:rPr>
        <w:t>(%)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>.</w:t>
      </w:r>
    </w:p>
    <w:p w14:paraId="6D080F81" w14:textId="77777777" w:rsidR="000C662B" w:rsidRDefault="000C662B" w:rsidP="000C662B">
      <w:pPr>
        <w:pStyle w:val="21"/>
        <w:rPr>
          <w:lang w:eastAsia="ko-KR"/>
        </w:rPr>
      </w:pPr>
      <w:r>
        <w:rPr>
          <w:lang w:eastAsia="ko-KR"/>
        </w:rPr>
        <w:t xml:space="preserve">4.4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적합화</w:t>
      </w:r>
    </w:p>
    <w:p w14:paraId="6947C969" w14:textId="77777777" w:rsidR="000C662B" w:rsidRDefault="000C662B" w:rsidP="000C662B">
      <w:pPr>
        <w:rPr>
          <w:lang w:eastAsia="ko-KR"/>
        </w:rPr>
      </w:pPr>
      <w:r>
        <w:rPr>
          <w:lang w:eastAsia="ko-KR"/>
        </w:rPr>
        <w:t>수집된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상호작용과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>.</w:t>
      </w:r>
    </w:p>
    <w:p w14:paraId="0206C399" w14:textId="77777777" w:rsidR="000C662B" w:rsidRDefault="000C662B" w:rsidP="000C662B">
      <w:r>
        <w:t>y = β₀ + β₁X₁ + β₂X₂ + β₃X₃ + β₁₁X₁² + β₂₂X₂² + β₃₃X₃² + β₁₂X₁X₂ + β₁₃X₁X₃ + β₂₃X₂X₃ + ε</w:t>
      </w:r>
    </w:p>
    <w:p w14:paraId="588A811F" w14:textId="77777777" w:rsidR="000C662B" w:rsidRDefault="000C662B" w:rsidP="000C662B">
      <w:pPr>
        <w:pStyle w:val="21"/>
        <w:rPr>
          <w:lang w:eastAsia="ko-KR"/>
        </w:rPr>
      </w:pPr>
      <w:r>
        <w:rPr>
          <w:lang w:eastAsia="ko-KR"/>
        </w:rPr>
        <w:t xml:space="preserve">4.5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54887979" w14:textId="77777777" w:rsidR="000C662B" w:rsidRDefault="000C662B" w:rsidP="000C662B">
      <w:pPr>
        <w:rPr>
          <w:lang w:eastAsia="ko-KR"/>
        </w:rPr>
      </w:pP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3D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플롯과</w:t>
      </w:r>
      <w:r>
        <w:rPr>
          <w:lang w:eastAsia="ko-KR"/>
        </w:rPr>
        <w:t xml:space="preserve"> </w:t>
      </w:r>
      <w:r>
        <w:rPr>
          <w:lang w:eastAsia="ko-KR"/>
        </w:rPr>
        <w:t>등고선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작성하여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표면의</w:t>
      </w:r>
      <w:r>
        <w:rPr>
          <w:lang w:eastAsia="ko-KR"/>
        </w:rPr>
        <w:t xml:space="preserve"> </w:t>
      </w:r>
      <w:r>
        <w:rPr>
          <w:lang w:eastAsia="ko-KR"/>
        </w:rPr>
        <w:t>최적점을</w:t>
      </w:r>
      <w:r>
        <w:rPr>
          <w:lang w:eastAsia="ko-KR"/>
        </w:rPr>
        <w:t xml:space="preserve"> </w:t>
      </w:r>
      <w:r>
        <w:rPr>
          <w:lang w:eastAsia="ko-KR"/>
        </w:rPr>
        <w:t>탐색합니다</w:t>
      </w:r>
      <w:r>
        <w:rPr>
          <w:lang w:eastAsia="ko-KR"/>
        </w:rPr>
        <w:t xml:space="preserve">.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180℃,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4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 1.8%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</w:t>
      </w:r>
      <w:proofErr w:type="spellEnd"/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>: 95%)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도출할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2A9076D" w14:textId="77777777" w:rsidR="000C662B" w:rsidRDefault="000C662B" w:rsidP="000C662B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lang w:eastAsia="ko-KR"/>
        </w:rPr>
        <w:t>결론</w:t>
      </w:r>
    </w:p>
    <w:p w14:paraId="798EACB9" w14:textId="77777777" w:rsidR="000C662B" w:rsidRDefault="000C662B" w:rsidP="000C662B">
      <w:pPr>
        <w:rPr>
          <w:lang w:eastAsia="ko-KR"/>
        </w:rPr>
      </w:pPr>
      <w:r>
        <w:rPr>
          <w:lang w:eastAsia="ko-KR"/>
        </w:rPr>
        <w:t>중심합성</w:t>
      </w:r>
      <w:r>
        <w:rPr>
          <w:lang w:eastAsia="ko-KR"/>
        </w:rPr>
        <w:t xml:space="preserve"> </w:t>
      </w:r>
      <w:r>
        <w:rPr>
          <w:lang w:eastAsia="ko-KR"/>
        </w:rPr>
        <w:t>계획법</w:t>
      </w:r>
      <w:r>
        <w:rPr>
          <w:lang w:eastAsia="ko-KR"/>
        </w:rPr>
        <w:t>(central composite design, CCD)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 CCD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최적화된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CCD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활용되고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체계적인</w:t>
      </w:r>
      <w:r>
        <w:rPr>
          <w:lang w:eastAsia="ko-KR"/>
        </w:rPr>
        <w:t xml:space="preserve"> </w:t>
      </w:r>
      <w:r>
        <w:rPr>
          <w:lang w:eastAsia="ko-KR"/>
        </w:rPr>
        <w:t>접근을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활용하면서도</w:t>
      </w:r>
      <w:r>
        <w:rPr>
          <w:lang w:eastAsia="ko-KR"/>
        </w:rPr>
        <w:t xml:space="preserve">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0987213" w14:textId="77777777" w:rsidR="000C662B" w:rsidRPr="000C662B" w:rsidRDefault="000C662B">
      <w:pPr>
        <w:rPr>
          <w:rFonts w:eastAsia="맑은 고딕" w:hint="eastAsia"/>
          <w:lang w:eastAsia="ko-KR"/>
        </w:rPr>
      </w:pPr>
    </w:p>
    <w:sectPr w:rsidR="000C662B" w:rsidRPr="000C6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601215">
    <w:abstractNumId w:val="8"/>
  </w:num>
  <w:num w:numId="2" w16cid:durableId="382562523">
    <w:abstractNumId w:val="6"/>
  </w:num>
  <w:num w:numId="3" w16cid:durableId="1395855795">
    <w:abstractNumId w:val="5"/>
  </w:num>
  <w:num w:numId="4" w16cid:durableId="393243162">
    <w:abstractNumId w:val="4"/>
  </w:num>
  <w:num w:numId="5" w16cid:durableId="9331950">
    <w:abstractNumId w:val="7"/>
  </w:num>
  <w:num w:numId="6" w16cid:durableId="662971582">
    <w:abstractNumId w:val="3"/>
  </w:num>
  <w:num w:numId="7" w16cid:durableId="594168523">
    <w:abstractNumId w:val="2"/>
  </w:num>
  <w:num w:numId="8" w16cid:durableId="1959145676">
    <w:abstractNumId w:val="1"/>
  </w:num>
  <w:num w:numId="9" w16cid:durableId="64069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23F"/>
    <w:rsid w:val="00034616"/>
    <w:rsid w:val="0006063C"/>
    <w:rsid w:val="000C662B"/>
    <w:rsid w:val="0015074B"/>
    <w:rsid w:val="0018087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E3B3"/>
  <w14:defaultImageDpi w14:val="300"/>
  <w15:docId w15:val="{9858B9CC-27A3-4527-A24C-02E2A317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2024-08-28T09:25:00Z</dcterms:created>
  <dcterms:modified xsi:type="dcterms:W3CDTF">2024-08-28T09:25:00Z</dcterms:modified>
  <cp:category/>
</cp:coreProperties>
</file>