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B89E4" w14:textId="77777777" w:rsidR="00627035" w:rsidRDefault="00627035"/>
    <w:p w14:paraId="7D95EB2A" w14:textId="77777777" w:rsidR="002314BE" w:rsidRPr="002314BE" w:rsidRDefault="002314BE" w:rsidP="002314BE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2314BE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SALARY_EXAM.MWX</w:t>
      </w:r>
    </w:p>
    <w:p w14:paraId="7B6BB0E7" w14:textId="77777777" w:rsidR="002314BE" w:rsidRPr="002314BE" w:rsidRDefault="002314BE" w:rsidP="002314BE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연봉</w:t>
      </w: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근무년수</w:t>
      </w:r>
      <w:proofErr w:type="spellEnd"/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근무평점</w:t>
      </w:r>
    </w:p>
    <w:p w14:paraId="6D6E777D" w14:textId="77777777" w:rsidR="002314BE" w:rsidRPr="002314BE" w:rsidRDefault="002314BE" w:rsidP="002314BE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1EAF411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240"/>
        <w:gridCol w:w="3390"/>
      </w:tblGrid>
      <w:tr w:rsidR="002314BE" w:rsidRPr="002314BE" w14:paraId="7670859A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A1FB2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연봉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2DE6B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F977A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347.6 + 10.08 </w:t>
            </w:r>
            <w:proofErr w:type="spellStart"/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근무년수</w:t>
            </w:r>
            <w:proofErr w:type="spellEnd"/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+ 28.75 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근무평점</w:t>
            </w:r>
          </w:p>
        </w:tc>
      </w:tr>
    </w:tbl>
    <w:p w14:paraId="55C264C6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570"/>
        <w:gridCol w:w="810"/>
        <w:gridCol w:w="570"/>
        <w:gridCol w:w="570"/>
        <w:gridCol w:w="480"/>
      </w:tblGrid>
      <w:tr w:rsidR="002314BE" w:rsidRPr="002314BE" w14:paraId="07F45338" w14:textId="77777777"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A0D54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22B40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60281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EF9849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B1E165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208DF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2314BE" w:rsidRPr="002314BE" w14:paraId="43B16A92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294E4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ABF552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347.6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EF1F3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8E0F79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F46428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B32C26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314BE" w:rsidRPr="002314BE" w14:paraId="2C1A22C7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5248C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근무년수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BF60D9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F33B26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31043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7C4D0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A51B6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1.58</w:t>
            </w:r>
          </w:p>
        </w:tc>
      </w:tr>
      <w:tr w:rsidR="002314BE" w:rsidRPr="002314BE" w14:paraId="4ECD668C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B501A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근무평점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C9FC9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28.75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5AA622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A4351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95FC9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08E886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1.58</w:t>
            </w:r>
          </w:p>
        </w:tc>
      </w:tr>
    </w:tbl>
    <w:p w14:paraId="38E3EB17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735"/>
        <w:gridCol w:w="1275"/>
        <w:gridCol w:w="1275"/>
      </w:tblGrid>
      <w:tr w:rsidR="002314BE" w:rsidRPr="002314BE" w14:paraId="18378E3E" w14:textId="77777777"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BEB038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7B062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A897C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D4A12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314BE" w:rsidRPr="002314BE" w14:paraId="380A1FF1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58AD0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86.0395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F2AA7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74.00%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82E85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72.79%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18C35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69.87%</w:t>
            </w:r>
          </w:p>
        </w:tc>
      </w:tr>
    </w:tbl>
    <w:p w14:paraId="777843C1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30"/>
        <w:gridCol w:w="405"/>
        <w:gridCol w:w="811"/>
        <w:gridCol w:w="810"/>
        <w:gridCol w:w="570"/>
        <w:gridCol w:w="570"/>
      </w:tblGrid>
      <w:tr w:rsidR="002314BE" w:rsidRPr="002314BE" w14:paraId="65DF85E7" w14:textId="77777777"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CC2FD5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53EDC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D688C6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49C95B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BE6F1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B8A6B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2314BE" w:rsidRPr="002314BE" w14:paraId="1E24D6A8" w14:textId="77777777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20D233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2CBBD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F856B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906109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1E30F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453054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48439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61.20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5536D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2314BE" w:rsidRPr="002314BE" w14:paraId="61C624FF" w14:textId="77777777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4B9FA2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근무년수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37D0F6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582F4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166674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1B972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166674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83A35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22.51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1F171B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2314BE" w:rsidRPr="002314BE" w14:paraId="36212E7E" w14:textId="77777777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641B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근무평점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933B8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609405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189258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1B712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189258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D02628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25.57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548939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2314BE" w:rsidRPr="002314BE" w14:paraId="076748FC" w14:textId="77777777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0168F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25D49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5918B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318320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16147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7403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1D3B4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7714D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314BE" w:rsidRPr="002314BE" w14:paraId="5A580C8F" w14:textId="77777777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67ACF6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적합성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결여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6322C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3AC64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308122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D44C6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8328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85073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733229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0.027</w:t>
            </w:r>
          </w:p>
        </w:tc>
      </w:tr>
      <w:tr w:rsidR="002314BE" w:rsidRPr="002314BE" w14:paraId="3CA4B550" w14:textId="77777777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E6B69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순수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F7CD9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971B1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10198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F7C163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2C2BFF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44C429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314BE" w:rsidRPr="002314BE" w14:paraId="425F0FF7" w14:textId="77777777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CC98F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1488C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D026B6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1224428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6A0DF3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A60A7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EBE28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53F46147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비정상적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관측치에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대한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적합치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및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진단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660"/>
        <w:gridCol w:w="765"/>
        <w:gridCol w:w="660"/>
        <w:gridCol w:w="1215"/>
        <w:gridCol w:w="285"/>
      </w:tblGrid>
      <w:tr w:rsidR="002314BE" w:rsidRPr="002314BE" w14:paraId="0C0C4D05" w14:textId="77777777"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44C5D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관측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67D72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연봉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B4BBA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적합치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906F2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060C7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표준화</w:t>
            </w: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2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18A8B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2314BE" w:rsidRPr="002314BE" w14:paraId="6385EE99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F36D9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BF28B8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585.0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89FAE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787.8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6B44A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-202.8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35F1F2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-2.44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F8FA2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2314BE" w:rsidRPr="002314BE" w14:paraId="72340CFD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1F5EF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8BEFF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494.0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81D1B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757.6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56298C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-263.6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84CD2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-3.17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C0381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2314BE" w:rsidRPr="002314BE" w14:paraId="605BF4AF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E328D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A1AAC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1039.0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1476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856.9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BCC2E3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182.1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8D4618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2.23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C6F97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</w:tbl>
    <w:p w14:paraId="42C6C3DA" w14:textId="77777777" w:rsidR="002314BE" w:rsidRPr="002314BE" w:rsidRDefault="002314BE" w:rsidP="002314BE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proofErr w:type="gramStart"/>
      <w:r w:rsidRPr="002314BE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R  </w:t>
      </w:r>
      <w:r w:rsidRPr="002314BE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큰</w:t>
      </w:r>
      <w:proofErr w:type="gramEnd"/>
      <w:r w:rsidRPr="002314BE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proofErr w:type="spellStart"/>
      <w:r w:rsidRPr="002314BE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잔차</w:t>
      </w:r>
      <w:proofErr w:type="spellEnd"/>
    </w:p>
    <w:p w14:paraId="5E5459B6" w14:textId="77777777" w:rsidR="002314BE" w:rsidRPr="002314BE" w:rsidRDefault="002314BE" w:rsidP="002314BE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56378065" w14:textId="77777777" w:rsidR="002314BE" w:rsidRDefault="002314BE"/>
    <w:p w14:paraId="0AE7C2EE" w14:textId="77777777" w:rsidR="002314BE" w:rsidRPr="002314BE" w:rsidRDefault="002314BE" w:rsidP="002314BE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2314BE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SALARY_EXAM.MWX</w:t>
      </w:r>
    </w:p>
    <w:p w14:paraId="782DDADB" w14:textId="77777777" w:rsidR="002314BE" w:rsidRPr="002314BE" w:rsidRDefault="002314BE" w:rsidP="002314BE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10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연봉</w:t>
      </w: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근무년수</w:t>
      </w:r>
      <w:proofErr w:type="spellEnd"/>
      <w:r w:rsidRPr="002314B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2314B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근무평점</w:t>
      </w:r>
    </w:p>
    <w:p w14:paraId="1231FED2" w14:textId="77777777" w:rsidR="002314BE" w:rsidRPr="002314BE" w:rsidRDefault="002314BE" w:rsidP="002314BE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23096A20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1380"/>
      </w:tblGrid>
      <w:tr w:rsidR="002314BE" w:rsidRPr="002314BE" w14:paraId="0A619FC0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390B1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6A62EB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</w:tr>
      <w:tr w:rsidR="002314BE" w:rsidRPr="002314BE" w14:paraId="04BDD4A3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3A3C13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1F8EF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</w:tr>
      <w:tr w:rsidR="002314BE" w:rsidRPr="002314BE" w14:paraId="646632C7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931868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1C013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</w:t>
            </w:r>
          </w:p>
        </w:tc>
      </w:tr>
    </w:tbl>
    <w:p w14:paraId="3FB6E54E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lastRenderedPageBreak/>
        <w:t>반응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1020"/>
        <w:gridCol w:w="765"/>
        <w:gridCol w:w="570"/>
        <w:gridCol w:w="765"/>
        <w:gridCol w:w="420"/>
        <w:gridCol w:w="765"/>
      </w:tblGrid>
      <w:tr w:rsidR="002314BE" w:rsidRPr="002314BE" w14:paraId="08FF0BAE" w14:textId="77777777"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87A6D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19821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9FA3D6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5D24A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54FC2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5B49C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2B163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14B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2314BE" w:rsidRPr="002314BE" w14:paraId="248F3B9C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6FB654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597.348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B27D1F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164.953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76E87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C15E78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493.5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520CB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548.5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FA52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693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2E76C5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1039</w:t>
            </w:r>
          </w:p>
        </w:tc>
      </w:tr>
    </w:tbl>
    <w:p w14:paraId="25EE938F" w14:textId="180A8743" w:rsidR="002314BE" w:rsidRPr="002314BE" w:rsidRDefault="002314BE" w:rsidP="002314BE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2314B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D0BC61C" wp14:editId="448E0960">
            <wp:extent cx="5486400" cy="3657600"/>
            <wp:effectExtent l="0" t="0" r="0" b="0"/>
            <wp:docPr id="618132143" name="그림 6" descr="R-&amp;#51228;&amp;#44273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&amp;#51228;&amp;#44273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9E27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최적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다이어그램</w:t>
      </w:r>
    </w:p>
    <w:p w14:paraId="228329C4" w14:textId="5216A6DB" w:rsidR="002314BE" w:rsidRPr="002314BE" w:rsidRDefault="002314BE" w:rsidP="002314BE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2314BE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7BC1283" wp14:editId="759CEB2D">
            <wp:extent cx="5731510" cy="4744720"/>
            <wp:effectExtent l="0" t="0" r="2540" b="0"/>
            <wp:docPr id="995086792" name="그림 5" descr="텍스트, 도표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86792" name="그림 5" descr="텍스트, 도표, 평면도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17C0" w14:textId="77777777" w:rsidR="002314BE" w:rsidRPr="002314BE" w:rsidRDefault="002314BE" w:rsidP="002314BE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229E888" w14:textId="77777777" w:rsidR="002314BE" w:rsidRPr="002314BE" w:rsidRDefault="002314BE" w:rsidP="002314B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2314B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314B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70"/>
        <w:gridCol w:w="971"/>
      </w:tblGrid>
      <w:tr w:rsidR="002314BE" w:rsidRPr="002314BE" w14:paraId="706297AE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CA83B2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B18C8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314BE" w:rsidRPr="002314BE" w14:paraId="63770B82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61E50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9CDA7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314BE" w:rsidRPr="002314BE" w14:paraId="66075C5A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015E4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89D042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2314BE" w:rsidRPr="002314BE" w14:paraId="667B39E8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6EC395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5211A2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2314BE" w:rsidRPr="002314BE" w14:paraId="19785288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69731E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7206B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85.72%</w:t>
            </w:r>
          </w:p>
        </w:tc>
      </w:tr>
      <w:tr w:rsidR="002314BE" w:rsidRPr="002314BE" w14:paraId="588C45C1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02D9CA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9DE9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61.6631</w:t>
            </w:r>
          </w:p>
        </w:tc>
      </w:tr>
      <w:tr w:rsidR="002314BE" w:rsidRPr="002314BE" w14:paraId="78247E97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5CD83B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DFFE1D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3802.3370</w:t>
            </w:r>
          </w:p>
        </w:tc>
      </w:tr>
      <w:tr w:rsidR="002314BE" w:rsidRPr="002314BE" w14:paraId="75CF762C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1961D0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CA4541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48.9558</w:t>
            </w:r>
          </w:p>
        </w:tc>
      </w:tr>
      <w:tr w:rsidR="002314BE" w:rsidRPr="002314BE" w14:paraId="016ECDAF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F57297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14B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39E765" w14:textId="77777777" w:rsidR="002314BE" w:rsidRPr="002314BE" w:rsidRDefault="002314BE" w:rsidP="002314B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14B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0.0840</w:t>
            </w:r>
          </w:p>
        </w:tc>
      </w:tr>
    </w:tbl>
    <w:p w14:paraId="12D56AB3" w14:textId="398033AB" w:rsidR="002314BE" w:rsidRPr="002314BE" w:rsidRDefault="002314BE" w:rsidP="002314BE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2314BE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51F0CA0" wp14:editId="6433FD10">
            <wp:extent cx="5486400" cy="3657600"/>
            <wp:effectExtent l="0" t="0" r="0" b="0"/>
            <wp:docPr id="1234668403" name="그림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0A61" w14:textId="77777777" w:rsidR="002314BE" w:rsidRPr="002314BE" w:rsidRDefault="002314BE" w:rsidP="002314BE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579F6CE" w14:textId="66DEB1AD" w:rsidR="002314BE" w:rsidRPr="002314BE" w:rsidRDefault="002314BE" w:rsidP="002314BE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2314B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3341237" wp14:editId="33D3FEB2">
            <wp:extent cx="5486400" cy="3657600"/>
            <wp:effectExtent l="0" t="0" r="0" b="0"/>
            <wp:docPr id="1637836415" name="그림 3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0A92" w14:textId="2D7EA4F4" w:rsidR="002314BE" w:rsidRPr="002314BE" w:rsidRDefault="002314BE" w:rsidP="002314BE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2314BE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FABBBBE" wp14:editId="722C6DD6">
            <wp:extent cx="5486400" cy="3657600"/>
            <wp:effectExtent l="0" t="0" r="0" b="0"/>
            <wp:docPr id="654688052" name="그림 2" descr="MSE &amp;#45824; &amp;#45800;&amp;#47568; &amp;#45432;&amp;#46300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E &amp;#45824; &amp;#45800;&amp;#47568; &amp;#45432;&amp;#46300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815F" w14:textId="1CF4F744" w:rsidR="002314BE" w:rsidRPr="002314BE" w:rsidRDefault="002314BE" w:rsidP="002314BE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2314B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A4E5A36" wp14:editId="189EBE3D">
            <wp:extent cx="5486400" cy="3657600"/>
            <wp:effectExtent l="0" t="0" r="0" b="0"/>
            <wp:docPr id="1549554578" name="그림 1" descr="&amp;#45800;&amp;#47568; &amp;#45432;&amp;#46300;&amp;#48324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45800;&amp;#47568; &amp;#45432;&amp;#46300;&amp;#48324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D713" w14:textId="77777777" w:rsidR="002314BE" w:rsidRDefault="002314BE"/>
    <w:p w14:paraId="24F93142" w14:textId="77777777" w:rsidR="002139DE" w:rsidRDefault="002139DE"/>
    <w:p w14:paraId="5FB6639A" w14:textId="7317E156" w:rsidR="002139DE" w:rsidRDefault="002139DE">
      <w:pPr>
        <w:widowControl/>
        <w:wordWrap/>
        <w:autoSpaceDE/>
        <w:autoSpaceDN/>
      </w:pPr>
      <w:r>
        <w:br w:type="page"/>
      </w:r>
    </w:p>
    <w:p w14:paraId="762C8AA3" w14:textId="77777777" w:rsidR="002139DE" w:rsidRDefault="002139DE"/>
    <w:p w14:paraId="728D9622" w14:textId="77777777" w:rsidR="00014109" w:rsidRPr="00014109" w:rsidRDefault="00014109" w:rsidP="00014109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014109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SALARY_EXAM.MWX</w:t>
      </w:r>
    </w:p>
    <w:p w14:paraId="3CC59B46" w14:textId="77777777" w:rsidR="00014109" w:rsidRPr="00014109" w:rsidRDefault="00014109" w:rsidP="00014109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01410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5 </w:t>
      </w:r>
      <w:r w:rsidRPr="0001410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01410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01410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대립</w:t>
      </w:r>
      <w:r w:rsidRPr="0001410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01410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01410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01410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연봉</w:t>
      </w:r>
      <w:r w:rsidRPr="0001410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01410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01410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01410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근무년수</w:t>
      </w:r>
      <w:proofErr w:type="spellEnd"/>
      <w:r w:rsidRPr="0001410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01410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근무평점</w:t>
      </w:r>
    </w:p>
    <w:p w14:paraId="03E2AF44" w14:textId="77777777" w:rsidR="00014109" w:rsidRPr="00014109" w:rsidRDefault="00014109" w:rsidP="00014109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2A6A6739" w14:textId="77777777" w:rsidR="00014109" w:rsidRPr="00014109" w:rsidRDefault="00014109" w:rsidP="0001410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01410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1380"/>
      </w:tblGrid>
      <w:tr w:rsidR="00014109" w:rsidRPr="00014109" w14:paraId="7BC8C44E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6ACEE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24FB47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</w:tr>
      <w:tr w:rsidR="00014109" w:rsidRPr="00014109" w14:paraId="7BB5EA94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1FEBA8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A067AB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</w:tr>
      <w:tr w:rsidR="00014109" w:rsidRPr="00014109" w14:paraId="11BB437C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51958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D9F5E6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</w:t>
            </w:r>
          </w:p>
        </w:tc>
      </w:tr>
    </w:tbl>
    <w:p w14:paraId="5818B819" w14:textId="77777777" w:rsidR="00014109" w:rsidRPr="00014109" w:rsidRDefault="00014109" w:rsidP="0001410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01410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01410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01410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1020"/>
        <w:gridCol w:w="765"/>
        <w:gridCol w:w="570"/>
        <w:gridCol w:w="765"/>
        <w:gridCol w:w="420"/>
        <w:gridCol w:w="765"/>
      </w:tblGrid>
      <w:tr w:rsidR="00014109" w:rsidRPr="00014109" w14:paraId="02BC9564" w14:textId="77777777"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5B7EEF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01410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21673A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01410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01410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01410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81CBB9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01410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716621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01410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67C55F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01410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0BAEFF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01410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452C2E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014109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014109" w:rsidRPr="00014109" w14:paraId="70CD0FA7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BBC50B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597.348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82F4D1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164.953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F6BAC9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688816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493.5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399062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548.5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64B1A8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693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003A65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1039</w:t>
            </w:r>
          </w:p>
        </w:tc>
      </w:tr>
    </w:tbl>
    <w:p w14:paraId="05DE6724" w14:textId="59869BC0" w:rsidR="00014109" w:rsidRPr="00014109" w:rsidRDefault="00014109" w:rsidP="00014109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01410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600BA33" wp14:editId="043AA989">
            <wp:extent cx="5486400" cy="3657600"/>
            <wp:effectExtent l="0" t="0" r="0" b="0"/>
            <wp:docPr id="150100904" name="그림 12" descr="R-&amp;#51228;&amp;#44273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-&amp;#51228;&amp;#44273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9217" w14:textId="77777777" w:rsidR="00014109" w:rsidRPr="00014109" w:rsidRDefault="00014109" w:rsidP="0001410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01410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대립</w:t>
      </w:r>
      <w:r w:rsidRPr="0001410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01410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</w:t>
      </w:r>
      <w:r w:rsidRPr="0001410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01410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다이어그램</w:t>
      </w:r>
    </w:p>
    <w:p w14:paraId="491C572B" w14:textId="62131717" w:rsidR="00014109" w:rsidRPr="00014109" w:rsidRDefault="00014109" w:rsidP="00014109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01410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24F3FDDC" wp14:editId="0509C8AB">
            <wp:extent cx="5731510" cy="4998720"/>
            <wp:effectExtent l="0" t="0" r="2540" b="0"/>
            <wp:docPr id="380265796" name="그림 1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65796" name="그림 11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EC27" w14:textId="77777777" w:rsidR="00014109" w:rsidRPr="00014109" w:rsidRDefault="00014109" w:rsidP="00014109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B9884B7" w14:textId="77777777" w:rsidR="00014109" w:rsidRPr="00014109" w:rsidRDefault="00014109" w:rsidP="00014109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01410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01410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014109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70"/>
        <w:gridCol w:w="971"/>
      </w:tblGrid>
      <w:tr w:rsidR="00014109" w:rsidRPr="00014109" w14:paraId="5111DF14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280D36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8FBB51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14109" w:rsidRPr="00014109" w14:paraId="13B0D53F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A7D523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A87583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14109" w:rsidRPr="00014109" w14:paraId="7B0CB7FF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F17D47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5FB76E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014109" w:rsidRPr="00014109" w14:paraId="704F80A9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FBBBF5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666578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014109" w:rsidRPr="00014109" w14:paraId="2C4D5407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07CBF5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283386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79.17%</w:t>
            </w:r>
          </w:p>
        </w:tc>
      </w:tr>
      <w:tr w:rsidR="00014109" w:rsidRPr="00014109" w14:paraId="0DDF6491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9D5ACC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B11E2D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74.4557</w:t>
            </w:r>
          </w:p>
        </w:tc>
      </w:tr>
      <w:tr w:rsidR="00014109" w:rsidRPr="00014109" w14:paraId="0FBD0D32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21B557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3699F3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5543.6459</w:t>
            </w:r>
          </w:p>
        </w:tc>
      </w:tr>
      <w:tr w:rsidR="00014109" w:rsidRPr="00014109" w14:paraId="5AF179E4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AFEBD6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F7652F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59.4209</w:t>
            </w:r>
          </w:p>
        </w:tc>
      </w:tr>
      <w:tr w:rsidR="00014109" w:rsidRPr="00014109" w14:paraId="1064CD6A" w14:textId="77777777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DDF40B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14109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E8507D" w14:textId="77777777" w:rsidR="00014109" w:rsidRPr="00014109" w:rsidRDefault="00014109" w:rsidP="00014109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14109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0.1042</w:t>
            </w:r>
          </w:p>
        </w:tc>
      </w:tr>
    </w:tbl>
    <w:p w14:paraId="0629149B" w14:textId="058B01DC" w:rsidR="00014109" w:rsidRPr="00014109" w:rsidRDefault="00014109" w:rsidP="00014109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01410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F5EB7C4" wp14:editId="31939369">
            <wp:extent cx="5486400" cy="3657600"/>
            <wp:effectExtent l="0" t="0" r="0" b="0"/>
            <wp:docPr id="1407279887" name="그림 10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port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4184" w14:textId="77777777" w:rsidR="00014109" w:rsidRPr="00014109" w:rsidRDefault="00014109" w:rsidP="00014109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4C66288" w14:textId="4D8C3A98" w:rsidR="00014109" w:rsidRPr="00014109" w:rsidRDefault="00014109" w:rsidP="00014109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01410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FBCA1B0" wp14:editId="5A2160D2">
            <wp:extent cx="5486400" cy="3657600"/>
            <wp:effectExtent l="0" t="0" r="0" b="0"/>
            <wp:docPr id="1133807819" name="그림 9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E5BB" w14:textId="72C64441" w:rsidR="00014109" w:rsidRPr="00014109" w:rsidRDefault="00014109" w:rsidP="00014109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014109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72939B5A" wp14:editId="76DC0C06">
            <wp:extent cx="5486400" cy="3657600"/>
            <wp:effectExtent l="0" t="0" r="0" b="0"/>
            <wp:docPr id="1602663854" name="그림 8" descr="MSE &amp;#45824; &amp;#45800;&amp;#47568; &amp;#45432;&amp;#46300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SE &amp;#45824; &amp;#45800;&amp;#47568; &amp;#45432;&amp;#46300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071C" w14:textId="10492D62" w:rsidR="00014109" w:rsidRPr="00014109" w:rsidRDefault="00014109" w:rsidP="00014109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014109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3BBB14D" wp14:editId="4F5523BF">
            <wp:extent cx="5486400" cy="3657600"/>
            <wp:effectExtent l="0" t="0" r="0" b="0"/>
            <wp:docPr id="1699270143" name="그림 7" descr="&amp;#45800;&amp;#47568; &amp;#45432;&amp;#46300;&amp;#48324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&amp;#45800;&amp;#47568; &amp;#45432;&amp;#46300;&amp;#48324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370A" w14:textId="509DB738" w:rsidR="00272504" w:rsidRDefault="00272504">
      <w:pPr>
        <w:widowControl/>
        <w:wordWrap/>
        <w:autoSpaceDE/>
        <w:autoSpaceDN/>
      </w:pPr>
      <w:r>
        <w:br w:type="page"/>
      </w:r>
    </w:p>
    <w:p w14:paraId="4D8AC492" w14:textId="0F52A6B5" w:rsidR="00014109" w:rsidRPr="0097037C" w:rsidRDefault="0097037C">
      <w:pPr>
        <w:rPr>
          <w:b/>
          <w:bCs/>
        </w:rPr>
      </w:pPr>
      <w:r w:rsidRPr="0097037C">
        <w:rPr>
          <w:rFonts w:hint="eastAsia"/>
          <w:b/>
          <w:bCs/>
        </w:rPr>
        <w:lastRenderedPageBreak/>
        <w:t>연봉이 높은 집단 &amp; 연봉이 낮은 집단</w:t>
      </w:r>
    </w:p>
    <w:p w14:paraId="49123D71" w14:textId="77777777" w:rsidR="0097037C" w:rsidRDefault="0097037C"/>
    <w:p w14:paraId="38DAD736" w14:textId="6D9E65E1" w:rsidR="0097037C" w:rsidRDefault="00C15F00">
      <w:pPr>
        <w:rPr>
          <w:rFonts w:hint="eastAsia"/>
        </w:rPr>
      </w:pPr>
      <w:r>
        <w:rPr>
          <w:rFonts w:hint="eastAsia"/>
        </w:rPr>
        <w:t>(노드 10 분할 기준)</w:t>
      </w:r>
      <w:r w:rsidR="00810928">
        <w:rPr>
          <w:rFonts w:hint="eastAsia"/>
        </w:rPr>
        <w:t>연봉이 최고 낮은 집단은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근무년수가</w:t>
      </w:r>
      <w:proofErr w:type="spellEnd"/>
      <w:r>
        <w:rPr>
          <w:rFonts w:hint="eastAsia"/>
        </w:rPr>
        <w:t xml:space="preserve"> 10.5년 </w:t>
      </w:r>
      <w:proofErr w:type="gramStart"/>
      <w:r>
        <w:rPr>
          <w:rFonts w:hint="eastAsia"/>
        </w:rPr>
        <w:t>이하 이며</w:t>
      </w:r>
      <w:proofErr w:type="gramEnd"/>
      <w:r>
        <w:rPr>
          <w:rFonts w:hint="eastAsia"/>
        </w:rPr>
        <w:t xml:space="preserve">, 근무평점이 </w:t>
      </w:r>
      <w:r w:rsidR="00434612">
        <w:rPr>
          <w:rFonts w:hint="eastAsia"/>
        </w:rPr>
        <w:t>0.5 이하의 집단 이며 전체 평균은 374.</w:t>
      </w:r>
      <w:r w:rsidR="00262F15">
        <w:rPr>
          <w:rFonts w:hint="eastAsia"/>
        </w:rPr>
        <w:t xml:space="preserve">667 이었으며, </w:t>
      </w:r>
      <w:r w:rsidR="00997DB7">
        <w:rPr>
          <w:rFonts w:hint="eastAsia"/>
        </w:rPr>
        <w:t>연봉이 최고 높은 집단은 근무연수가 10.5 년 이상 근무 평점이 9.5 이상인 집단이며 전체평균은</w:t>
      </w:r>
      <w:r w:rsidR="00434612">
        <w:rPr>
          <w:rFonts w:hint="eastAsia"/>
        </w:rPr>
        <w:t xml:space="preserve"> </w:t>
      </w:r>
      <w:r w:rsidR="004069C6">
        <w:rPr>
          <w:rFonts w:hint="eastAsia"/>
        </w:rPr>
        <w:t>1015.67 로</w:t>
      </w:r>
      <w:r w:rsidR="002B5481">
        <w:rPr>
          <w:rFonts w:hint="eastAsia"/>
        </w:rPr>
        <w:t xml:space="preserve"> 가장 낮은 집단에 비해</w:t>
      </w:r>
      <w:r w:rsidR="004069C6">
        <w:rPr>
          <w:rFonts w:hint="eastAsia"/>
        </w:rPr>
        <w:t xml:space="preserve"> 약 </w:t>
      </w:r>
      <w:r w:rsidR="002B5481">
        <w:rPr>
          <w:rFonts w:hint="eastAsia"/>
        </w:rPr>
        <w:t xml:space="preserve">2.7배 </w:t>
      </w:r>
      <w:proofErr w:type="spellStart"/>
      <w:r w:rsidR="002B5481">
        <w:rPr>
          <w:rFonts w:hint="eastAsia"/>
        </w:rPr>
        <w:t>이상이상높은</w:t>
      </w:r>
      <w:proofErr w:type="spellEnd"/>
      <w:r w:rsidR="002B5481">
        <w:rPr>
          <w:rFonts w:hint="eastAsia"/>
        </w:rPr>
        <w:t xml:space="preserve"> 것으로 관측되었다. </w:t>
      </w:r>
      <w:r w:rsidR="00810928">
        <w:rPr>
          <w:rFonts w:hint="eastAsia"/>
        </w:rPr>
        <w:t xml:space="preserve"> </w:t>
      </w:r>
    </w:p>
    <w:sectPr w:rsidR="009703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7EFA5" w14:textId="77777777" w:rsidR="00272504" w:rsidRDefault="00272504" w:rsidP="00272504">
      <w:pPr>
        <w:spacing w:after="0" w:line="240" w:lineRule="auto"/>
      </w:pPr>
      <w:r>
        <w:separator/>
      </w:r>
    </w:p>
  </w:endnote>
  <w:endnote w:type="continuationSeparator" w:id="0">
    <w:p w14:paraId="0F59C252" w14:textId="77777777" w:rsidR="00272504" w:rsidRDefault="00272504" w:rsidP="0027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197DD" w14:textId="77777777" w:rsidR="00272504" w:rsidRDefault="00272504" w:rsidP="00272504">
      <w:pPr>
        <w:spacing w:after="0" w:line="240" w:lineRule="auto"/>
      </w:pPr>
      <w:r>
        <w:separator/>
      </w:r>
    </w:p>
  </w:footnote>
  <w:footnote w:type="continuationSeparator" w:id="0">
    <w:p w14:paraId="0D1631E2" w14:textId="77777777" w:rsidR="00272504" w:rsidRDefault="00272504" w:rsidP="00272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E"/>
    <w:rsid w:val="00014109"/>
    <w:rsid w:val="002139DE"/>
    <w:rsid w:val="002314BE"/>
    <w:rsid w:val="00262F15"/>
    <w:rsid w:val="00272504"/>
    <w:rsid w:val="002B5481"/>
    <w:rsid w:val="004069C6"/>
    <w:rsid w:val="00434612"/>
    <w:rsid w:val="00627035"/>
    <w:rsid w:val="00810928"/>
    <w:rsid w:val="0097037C"/>
    <w:rsid w:val="00997DB7"/>
    <w:rsid w:val="00AD0E4E"/>
    <w:rsid w:val="00B51035"/>
    <w:rsid w:val="00C15F00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F918D"/>
  <w15:chartTrackingRefBased/>
  <w15:docId w15:val="{3AD0EECB-22F6-47ED-B041-7F2AFA39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4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4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4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4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4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4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4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4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4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4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4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4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4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4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4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4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4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4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4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4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7250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72504"/>
  </w:style>
  <w:style w:type="paragraph" w:styleId="ab">
    <w:name w:val="footer"/>
    <w:basedOn w:val="a"/>
    <w:link w:val="Char4"/>
    <w:uiPriority w:val="99"/>
    <w:unhideWhenUsed/>
    <w:rsid w:val="0027250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72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12</cp:revision>
  <dcterms:created xsi:type="dcterms:W3CDTF">2024-08-27T05:24:00Z</dcterms:created>
  <dcterms:modified xsi:type="dcterms:W3CDTF">2024-08-27T06:23:00Z</dcterms:modified>
</cp:coreProperties>
</file>