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BEB3" w14:textId="684A98D5" w:rsidR="00696A50" w:rsidRPr="00696A50" w:rsidRDefault="00696A50">
      <w:pPr>
        <w:rPr>
          <w:rFonts w:hint="eastAsia"/>
          <w:b/>
          <w:bCs/>
        </w:rPr>
      </w:pPr>
      <w:proofErr w:type="spellStart"/>
      <w:r w:rsidRPr="00696A50">
        <w:rPr>
          <w:rFonts w:hint="eastAsia"/>
          <w:b/>
          <w:bCs/>
          <w:sz w:val="28"/>
          <w:szCs w:val="32"/>
        </w:rPr>
        <w:t>TreeNet</w:t>
      </w:r>
      <w:proofErr w:type="spellEnd"/>
      <w:r w:rsidRPr="00696A50">
        <w:rPr>
          <w:rFonts w:hint="eastAsia"/>
          <w:b/>
          <w:bCs/>
          <w:sz w:val="28"/>
          <w:szCs w:val="32"/>
        </w:rPr>
        <w:t>(GB) 모델을 이용한 시멘트 강도 분석</w:t>
      </w:r>
      <w:r w:rsidRPr="00696A50">
        <w:rPr>
          <w:rFonts w:hint="eastAsia"/>
          <w:b/>
          <w:bCs/>
        </w:rPr>
        <w:t xml:space="preserve"> </w:t>
      </w:r>
    </w:p>
    <w:p w14:paraId="45B38755" w14:textId="77777777" w:rsidR="00696A50" w:rsidRPr="00696A50" w:rsidRDefault="00696A50" w:rsidP="00696A5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696A50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CONCRETE_STRENGTH</w:t>
      </w:r>
    </w:p>
    <w:p w14:paraId="135B9356" w14:textId="77777777" w:rsidR="00696A50" w:rsidRPr="00696A50" w:rsidRDefault="00696A50" w:rsidP="00696A50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proofErr w:type="spellStart"/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하이퍼파라미터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튜닝을</w:t>
      </w:r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통한</w:t>
      </w:r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TreeNet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® </w:t>
      </w:r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Strength </w:t>
      </w:r>
      <w:r w:rsidRPr="00696A50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Cement, </w:t>
      </w:r>
      <w:proofErr w:type="spellStart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Blast_Furnace_Slag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Fly_Ash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Water, Superplasticizer, </w:t>
      </w:r>
      <w:proofErr w:type="spellStart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Coarse_Aggregate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proofErr w:type="spellStart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Fine_Aggregate</w:t>
      </w:r>
      <w:proofErr w:type="spellEnd"/>
      <w:r w:rsidRPr="00696A50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, Age</w:t>
      </w:r>
    </w:p>
    <w:p w14:paraId="3B2FFA59" w14:textId="77777777" w:rsidR="00696A50" w:rsidRPr="00696A50" w:rsidRDefault="00696A50" w:rsidP="00696A50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AA3F356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0"/>
        <w:gridCol w:w="3090"/>
      </w:tblGrid>
      <w:tr w:rsidR="00696A50" w:rsidRPr="00696A50" w14:paraId="6A519E4F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BAFD4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손실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2D71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696A50" w:rsidRPr="00696A50" w14:paraId="266A5FF6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33358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기준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9A884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696A50" w:rsidRPr="00696A50" w14:paraId="7A615E07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F0303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7862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696A50" w:rsidRPr="00696A50" w14:paraId="7368E162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611BA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학습률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6F42F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0.001, 0.005, 0.01, 0.05, 0.1, 0.2, 0.3</w:t>
            </w:r>
          </w:p>
        </w:tc>
      </w:tr>
      <w:tr w:rsidR="00696A50" w:rsidRPr="00696A50" w14:paraId="35096BE3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B5CC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하위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부분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42C84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0.5, 0.7</w:t>
            </w:r>
          </w:p>
        </w:tc>
      </w:tr>
      <w:tr w:rsidR="00696A50" w:rsidRPr="00696A50" w14:paraId="794FE11A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7CAA1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트리당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터미널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974C1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5F9D962A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BAA3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DDEE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96A50" w:rsidRPr="00696A50" w14:paraId="466FD63C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6BD5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분할을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위해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E9DA7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5764C867" w14:textId="77777777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A9A0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4F84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1030</w:t>
            </w:r>
          </w:p>
        </w:tc>
      </w:tr>
    </w:tbl>
    <w:p w14:paraId="5068FBBF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756"/>
        <w:gridCol w:w="765"/>
        <w:gridCol w:w="756"/>
        <w:gridCol w:w="765"/>
      </w:tblGrid>
      <w:tr w:rsidR="00696A50" w:rsidRPr="00696A50" w14:paraId="3C59DAA1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8EB08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179C6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D75E4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489B3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785E0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8BB4D5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91E70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696A50" w:rsidRPr="00696A50" w14:paraId="603CCF5E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25247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35.8178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491C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16.7057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88F04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2.33181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77D3F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23.6950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AF58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34.4428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A3D9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46.2087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99CC3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82.5992</w:t>
            </w:r>
          </w:p>
        </w:tc>
      </w:tr>
    </w:tbl>
    <w:p w14:paraId="17EC447C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하이퍼파라미터</w:t>
      </w:r>
      <w:proofErr w:type="spellEnd"/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최적화</w:t>
      </w:r>
    </w:p>
    <w:p w14:paraId="5E0BFBC6" w14:textId="77777777" w:rsidR="00696A50" w:rsidRPr="00696A50" w:rsidRDefault="00696A50" w:rsidP="00696A50">
      <w:pPr>
        <w:wordWrap/>
        <w:adjustRightInd w:val="0"/>
        <w:spacing w:before="165" w:after="45" w:line="240" w:lineRule="auto"/>
        <w:ind w:left="30" w:right="4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696A50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1470"/>
        <w:gridCol w:w="1050"/>
        <w:gridCol w:w="1470"/>
        <w:gridCol w:w="765"/>
        <w:gridCol w:w="1470"/>
        <w:gridCol w:w="1470"/>
      </w:tblGrid>
      <w:tr w:rsidR="00696A50" w:rsidRPr="00696A50" w14:paraId="419AAAB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C6B3A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E69D2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최적의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트리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28B83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2EF86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절대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FC880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학습률</w:t>
            </w:r>
            <w:proofErr w:type="spellEnd"/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FA0FC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하위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표본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부분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3C7D2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단말</w:t>
            </w: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노드</w:t>
            </w:r>
          </w:p>
        </w:tc>
      </w:tr>
      <w:tr w:rsidR="00696A50" w:rsidRPr="00696A50" w14:paraId="54F74F2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94355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CF95B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B0378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27.39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4FBF1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11.4480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1CB6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56BF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CC918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7B72171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A4F2C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025AB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5EEE9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70.27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3844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7.2787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6497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D6AD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8A9A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4C8605B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C6B2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D8269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C494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83.55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37F3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5.3585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53F55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8B3D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18551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7260AB6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96F32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B3B0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14017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92.44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88F31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3.2788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E3AB4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2E937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DD144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7611F3A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CA20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00BA1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EFCC2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93.30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7408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2.9984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3E89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2DD4D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C52D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5D19C165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BDB57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8A2F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C1227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93.69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55155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2.8253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1F7A3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0C69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F0ED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3E742FD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D37B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FB3F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269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D7B29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93.45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B3CF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2.9048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EE88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7AAB2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04CE8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178C029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5B3AC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B5DB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79C9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27.27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BDFAA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11.4280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6D22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F9266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43A13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0A159A0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4B0A6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DB052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62A7F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69.82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D2FBB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7.3006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1033F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A5537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7F7E1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08BB5B26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C34F5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C8ABE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77A65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83.22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5473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5.4045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FB2E7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1E79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D6DD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242C1B0D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A4817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07A91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EDCE2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92.36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0AE4B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3.2947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4466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3E86A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0CAA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1695CC30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16912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CB26F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A2822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93.60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67393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2.8651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B4F0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4453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3F4DB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6B0E5AE9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C70B5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0A70B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92856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149C5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2.7366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BF240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5F9A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6949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696A50" w:rsidRPr="00696A50" w14:paraId="206A0948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C28D7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14*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BABD2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F7DC6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F6E0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2.7485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BDD49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92A0D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304F9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14:paraId="1EF2D631" w14:textId="77777777" w:rsidR="00696A50" w:rsidRPr="00696A50" w:rsidRDefault="00696A50" w:rsidP="00696A50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color w:val="000000"/>
          <w:kern w:val="0"/>
          <w:sz w:val="16"/>
          <w:szCs w:val="16"/>
        </w:rPr>
      </w:pP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최적의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모형에는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최대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R-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제곱이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있습니다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최적의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696A50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696A50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650FD0C4" w14:textId="3DED699D" w:rsidR="00696A50" w:rsidRPr="00696A50" w:rsidRDefault="00696A50" w:rsidP="00696A50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DAF5B89" wp14:editId="0840EDBF">
            <wp:extent cx="5486400" cy="3657600"/>
            <wp:effectExtent l="0" t="0" r="0" b="0"/>
            <wp:docPr id="1078643535" name="그림 20" descr="R-&amp;#51228;&amp;#44273; &amp;#45824; &amp;#53944;&amp;#47532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-&amp;#51228;&amp;#44273; &amp;#45824; &amp;#53944;&amp;#47532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ED89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420"/>
        <w:gridCol w:w="870"/>
        <w:gridCol w:w="720"/>
        <w:gridCol w:w="756"/>
      </w:tblGrid>
      <w:tr w:rsidR="00696A50" w:rsidRPr="00696A50" w14:paraId="07675391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D5DA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FF64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57F8258A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FD926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E56FA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5F62029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505D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7EA3E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696A50" w:rsidRPr="00696A50" w14:paraId="5280436E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09835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00747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</w:t>
            </w:r>
          </w:p>
        </w:tc>
      </w:tr>
      <w:tr w:rsidR="00696A50" w:rsidRPr="00696A50" w14:paraId="49402007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A7C32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F59F9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F8D64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696A50" w:rsidRPr="00696A50" w14:paraId="22C3E84F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19910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DD5CE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98.28%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42264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93.99%</w:t>
            </w:r>
          </w:p>
        </w:tc>
      </w:tr>
      <w:tr w:rsidR="00696A50" w:rsidRPr="00696A50" w14:paraId="2E325C87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3E91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2727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2.1919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ED5DB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4.0920</w:t>
            </w:r>
          </w:p>
        </w:tc>
      </w:tr>
      <w:tr w:rsidR="00696A50" w:rsidRPr="00696A50" w14:paraId="0161A10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146F7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064DC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4.8045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2A1B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16.7449</w:t>
            </w:r>
          </w:p>
        </w:tc>
      </w:tr>
      <w:tr w:rsidR="00696A50" w:rsidRPr="00696A50" w14:paraId="7589DB43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6C277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305D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1.5458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73762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2.7485</w:t>
            </w:r>
          </w:p>
        </w:tc>
      </w:tr>
      <w:tr w:rsidR="00696A50" w:rsidRPr="00696A50" w14:paraId="1DF06A8E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AD92A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FC72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0.0584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78BF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0.0983</w:t>
            </w:r>
          </w:p>
        </w:tc>
      </w:tr>
    </w:tbl>
    <w:p w14:paraId="2B34806F" w14:textId="5C8C6D2F" w:rsidR="00696A50" w:rsidRPr="00696A50" w:rsidRDefault="00696A50" w:rsidP="00696A50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B5746D6" wp14:editId="56A6EAD9">
            <wp:extent cx="5486400" cy="3657600"/>
            <wp:effectExtent l="0" t="0" r="0" b="0"/>
            <wp:docPr id="776722866" name="그림 19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por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FAAB" w14:textId="77777777" w:rsidR="00696A50" w:rsidRPr="00696A50" w:rsidRDefault="00696A50" w:rsidP="00696A50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3B02B85" w14:textId="366E1035" w:rsidR="00696A50" w:rsidRPr="00696A50" w:rsidRDefault="00696A50" w:rsidP="00696A50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E454370" wp14:editId="70819640">
            <wp:extent cx="5486400" cy="3657600"/>
            <wp:effectExtent l="0" t="0" r="0" b="0"/>
            <wp:docPr id="1436299440" name="그림 18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60A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하나의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58C5B45D" w14:textId="1DEBC3FE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2391104" wp14:editId="7689C231">
            <wp:extent cx="5486400" cy="3657600"/>
            <wp:effectExtent l="0" t="0" r="0" b="0"/>
            <wp:docPr id="2045715557" name="그림 17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3F9C" w14:textId="6A4246FD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24EA949" wp14:editId="0B94E5D8">
            <wp:extent cx="5486400" cy="3657600"/>
            <wp:effectExtent l="0" t="0" r="0" b="0"/>
            <wp:docPr id="1549480452" name="그림 16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05C2" w14:textId="2C945E4B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3EC11F66" wp14:editId="3266CB5C">
            <wp:extent cx="5486400" cy="3657600"/>
            <wp:effectExtent l="0" t="0" r="0" b="0"/>
            <wp:docPr id="1511835268" name="그림 15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542" w14:textId="60393047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1DE69A5" wp14:editId="439257A5">
            <wp:extent cx="5486400" cy="3657600"/>
            <wp:effectExtent l="0" t="0" r="0" b="0"/>
            <wp:docPr id="1512984206" name="그림 14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5064" w14:textId="77777777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두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개의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부분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종속성</w:t>
      </w:r>
      <w:r w:rsidRPr="00696A50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696A50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플롯</w:t>
      </w:r>
    </w:p>
    <w:p w14:paraId="7A53D6E1" w14:textId="62F19AAB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1C878D66" wp14:editId="4E9FC912">
            <wp:extent cx="5486400" cy="3657600"/>
            <wp:effectExtent l="0" t="0" r="0" b="0"/>
            <wp:docPr id="1240359863" name="그림 13" descr="&amp;#51109;&amp;#52265;&amp;#46108; &amp;#54364;&amp;#47732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&amp;#51109;&amp;#52265;&amp;#46108; &amp;#54364;&amp;#47732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6BAC" w14:textId="73B98917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7484D36" wp14:editId="74301599">
            <wp:extent cx="5486400" cy="3657600"/>
            <wp:effectExtent l="0" t="0" r="0" b="0"/>
            <wp:docPr id="1204206998" name="그림 12" descr="&amp;#51109;&amp;#52265;&amp;#46108; &amp;#46321;&amp;#44256;&amp;#49440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&amp;#51109;&amp;#52265;&amp;#46108; &amp;#46321;&amp;#44256;&amp;#49440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A218" w14:textId="056C5E01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BC6CB36" wp14:editId="66CDEF90">
            <wp:extent cx="5486400" cy="3657600"/>
            <wp:effectExtent l="0" t="0" r="0" b="0"/>
            <wp:docPr id="1199773236" name="그림 11" descr="&amp;#51109;&amp;#52265;&amp;#46108; &amp;#54364;&amp;#47732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#51109;&amp;#52265;&amp;#46108; &amp;#54364;&amp;#47732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28E4" w14:textId="4EE568B0" w:rsidR="00696A50" w:rsidRPr="00696A50" w:rsidRDefault="00696A50" w:rsidP="00696A50">
      <w:pPr>
        <w:wordWrap/>
        <w:adjustRightInd w:val="0"/>
        <w:spacing w:before="240" w:after="0" w:line="240" w:lineRule="auto"/>
        <w:ind w:left="6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696A5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46EB21B" wp14:editId="357E71ED">
            <wp:extent cx="5486400" cy="3657600"/>
            <wp:effectExtent l="0" t="0" r="0" b="0"/>
            <wp:docPr id="1628106607" name="그림 10" descr="&amp;#51109;&amp;#52265;&amp;#46108; &amp;#46321;&amp;#44256;&amp;#49440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&amp;#51109;&amp;#52265;&amp;#46108; &amp;#46321;&amp;#44256;&amp;#49440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992E" w14:textId="77777777" w:rsidR="00696A50" w:rsidRPr="00696A50" w:rsidRDefault="00696A50" w:rsidP="00696A5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EE06E6B" w14:textId="77777777" w:rsidR="00696A50" w:rsidRDefault="00696A50">
      <w:pPr>
        <w:rPr>
          <w:rFonts w:hint="eastAsia"/>
        </w:rPr>
      </w:pPr>
    </w:p>
    <w:p w14:paraId="6204B3BD" w14:textId="10D60C0F" w:rsidR="00696A50" w:rsidRDefault="00696A50">
      <w:pPr>
        <w:widowControl/>
        <w:wordWrap/>
        <w:autoSpaceDE/>
        <w:autoSpaceDN/>
      </w:pPr>
      <w:r>
        <w:br w:type="page"/>
      </w:r>
    </w:p>
    <w:p w14:paraId="047CCDE0" w14:textId="76274277" w:rsidR="00696A50" w:rsidRPr="00696A50" w:rsidRDefault="00696A50">
      <w:pPr>
        <w:rPr>
          <w:rFonts w:hint="eastAsia"/>
          <w:b/>
          <w:bCs/>
        </w:rPr>
      </w:pPr>
      <w:r w:rsidRPr="00696A50">
        <w:rPr>
          <w:b/>
          <w:bCs/>
        </w:rPr>
        <w:lastRenderedPageBreak/>
        <w:t>모</w:t>
      </w:r>
      <w:r w:rsidRPr="00696A50">
        <w:rPr>
          <w:rFonts w:hint="eastAsia"/>
          <w:b/>
          <w:bCs/>
        </w:rPr>
        <w:t>델 성능 비교</w:t>
      </w:r>
    </w:p>
    <w:p w14:paraId="7E994568" w14:textId="62A58F71" w:rsidR="00696A50" w:rsidRDefault="00696A50">
      <w:r>
        <w:rPr>
          <w:rFonts w:hint="eastAsia"/>
        </w:rPr>
        <w:t xml:space="preserve">CART vs Random Forest vs </w:t>
      </w:r>
      <w:proofErr w:type="spellStart"/>
      <w:r>
        <w:rPr>
          <w:rFonts w:hint="eastAsia"/>
        </w:rPr>
        <w:t>TreeNet</w:t>
      </w:r>
      <w:proofErr w:type="spellEnd"/>
    </w:p>
    <w:p w14:paraId="433FD83E" w14:textId="77777777" w:rsidR="00696A50" w:rsidRDefault="00696A50"/>
    <w:p w14:paraId="430ABC98" w14:textId="53EAD73E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CART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450"/>
        <w:gridCol w:w="756"/>
        <w:gridCol w:w="756"/>
      </w:tblGrid>
      <w:tr w:rsidR="00696A50" w:rsidRPr="00696A50" w14:paraId="39C62BC4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DF1DA7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2574A3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3C8C9F19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89E29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C73D6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21254B53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9C04F7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B613D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175</w:t>
            </w:r>
          </w:p>
        </w:tc>
      </w:tr>
      <w:tr w:rsidR="00696A50" w:rsidRPr="00696A50" w14:paraId="4C0AFC05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1950" w:type="dxa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C7658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8FA71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696A50" w:rsidRPr="00696A50" w14:paraId="073CBFFF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C7328A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8EB6A8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A62B16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696A50" w:rsidRPr="00696A50" w14:paraId="6E74211C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09E4B9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3C7A5C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95.04%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tcMar>
              <w:top w:w="15" w:type="dxa"/>
              <w:left w:w="30" w:type="dxa"/>
              <w:right w:w="30" w:type="dxa"/>
            </w:tcMar>
            <w:vAlign w:val="center"/>
          </w:tcPr>
          <w:p w14:paraId="6D303BD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85.05%</w:t>
            </w:r>
          </w:p>
        </w:tc>
      </w:tr>
      <w:tr w:rsidR="00696A50" w:rsidRPr="00696A50" w14:paraId="45483B16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8271AF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F436AC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3.7181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864FCF0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6.4558</w:t>
            </w:r>
          </w:p>
        </w:tc>
      </w:tr>
      <w:tr w:rsidR="00696A50" w:rsidRPr="00696A50" w14:paraId="5F98F842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F0F81C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0F361E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13.8245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3FF98E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41.6773</w:t>
            </w:r>
          </w:p>
        </w:tc>
      </w:tr>
      <w:tr w:rsidR="00696A50" w:rsidRPr="00696A50" w14:paraId="23178B6A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A78D3D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864C7F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2.5649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D57F9D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4.5214</w:t>
            </w:r>
          </w:p>
        </w:tc>
      </w:tr>
      <w:tr w:rsidR="00696A50" w:rsidRPr="00696A50" w14:paraId="41BDA68D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94C15B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6EA97E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0.0889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0D335A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0.1549</w:t>
            </w:r>
          </w:p>
        </w:tc>
      </w:tr>
    </w:tbl>
    <w:p w14:paraId="513C22CC" w14:textId="77777777" w:rsidR="00696A50" w:rsidRDefault="00696A50"/>
    <w:p w14:paraId="0C6D3A42" w14:textId="77777777" w:rsidR="00D5169C" w:rsidRDefault="00D5169C">
      <w:pPr>
        <w:rPr>
          <w:rFonts w:hint="eastAsia"/>
        </w:rPr>
      </w:pPr>
    </w:p>
    <w:p w14:paraId="718B6ACD" w14:textId="700D76F3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RandomForest</w:t>
      </w:r>
      <w:proofErr w:type="spellEnd"/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240"/>
        <w:gridCol w:w="1050"/>
        <w:gridCol w:w="756"/>
      </w:tblGrid>
      <w:tr w:rsidR="00696A50" w:rsidRPr="00696A50" w14:paraId="6DE27BC8" w14:textId="77777777" w:rsidTr="00696A50">
        <w:tblPrEx>
          <w:tblCellMar>
            <w:top w:w="0" w:type="dxa"/>
            <w:bottom w:w="0" w:type="dxa"/>
          </w:tblCellMar>
        </w:tblPrEx>
        <w:trPr>
          <w:gridAfter w:val="2"/>
          <w:wAfter w:w="180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8D394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DA32F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22343BD1" w14:textId="77777777" w:rsidTr="00696A50">
        <w:tblPrEx>
          <w:tblCellMar>
            <w:top w:w="0" w:type="dxa"/>
            <w:bottom w:w="0" w:type="dxa"/>
          </w:tblCellMar>
        </w:tblPrEx>
        <w:trPr>
          <w:gridAfter w:val="2"/>
          <w:wAfter w:w="180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B3952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6CD50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0D3F6C70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8E77A1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343DB4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696A50" w:rsidRPr="00696A50" w14:paraId="06C2A325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52FC919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tcMar>
              <w:top w:w="15" w:type="dxa"/>
              <w:left w:w="30" w:type="dxa"/>
              <w:right w:w="30" w:type="dxa"/>
            </w:tcMar>
            <w:vAlign w:val="center"/>
          </w:tcPr>
          <w:p w14:paraId="254297B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92.27%</w:t>
            </w:r>
          </w:p>
        </w:tc>
      </w:tr>
      <w:tr w:rsidR="00696A50" w:rsidRPr="00696A50" w14:paraId="069B5CD2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3F9723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3A0B06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4.6425</w:t>
            </w:r>
          </w:p>
        </w:tc>
      </w:tr>
      <w:tr w:rsidR="00696A50" w:rsidRPr="00696A50" w14:paraId="665A3559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144A72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1CC515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21.5530</w:t>
            </w:r>
          </w:p>
        </w:tc>
      </w:tr>
      <w:tr w:rsidR="00696A50" w:rsidRPr="00696A50" w14:paraId="1E6BF948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DBD8BF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BB0885B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3.2256</w:t>
            </w:r>
          </w:p>
        </w:tc>
      </w:tr>
      <w:tr w:rsidR="00696A50" w:rsidRPr="00696A50" w14:paraId="2BC39B3F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F46FA0D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0F395B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0.1208</w:t>
            </w:r>
          </w:p>
        </w:tc>
      </w:tr>
    </w:tbl>
    <w:p w14:paraId="42796137" w14:textId="77777777" w:rsidR="00696A50" w:rsidRDefault="00696A50"/>
    <w:p w14:paraId="7A2623BB" w14:textId="77777777" w:rsidR="00D5169C" w:rsidRDefault="00D5169C">
      <w:pPr>
        <w:rPr>
          <w:rFonts w:hint="eastAsia"/>
        </w:rPr>
      </w:pPr>
    </w:p>
    <w:p w14:paraId="02155922" w14:textId="1F56CF79" w:rsidR="00696A50" w:rsidRPr="00696A50" w:rsidRDefault="00696A50" w:rsidP="00696A50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TreeNet</w:t>
      </w:r>
      <w:proofErr w:type="spellEnd"/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420"/>
        <w:gridCol w:w="870"/>
        <w:gridCol w:w="720"/>
        <w:gridCol w:w="756"/>
      </w:tblGrid>
      <w:tr w:rsidR="00696A50" w:rsidRPr="00696A50" w14:paraId="0AD74928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090BB4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129B2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601D922B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1E42DA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F744F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696A50" w:rsidRPr="00696A50" w14:paraId="73031014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97D6D0F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성장한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CDD8C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696A50" w:rsidRPr="00696A50" w14:paraId="3331EEA6" w14:textId="77777777" w:rsidTr="00696A50">
        <w:tblPrEx>
          <w:tblCellMar>
            <w:top w:w="0" w:type="dxa"/>
            <w:bottom w:w="0" w:type="dxa"/>
          </w:tblCellMar>
        </w:tblPrEx>
        <w:trPr>
          <w:gridAfter w:val="3"/>
          <w:wAfter w:w="2340" w:type="dxa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8CC6C6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최적의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B28F57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217</w:t>
            </w:r>
          </w:p>
        </w:tc>
      </w:tr>
      <w:tr w:rsidR="00696A50" w:rsidRPr="00696A50" w14:paraId="0D7BFBF5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D9D1B5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F2DB11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6EEAD5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696A50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696A50" w:rsidRPr="00696A50" w14:paraId="462AC2D1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87D9F5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6560B4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98.28%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C5AC" w:themeFill="accent2" w:themeFillTint="66"/>
            <w:tcMar>
              <w:top w:w="15" w:type="dxa"/>
              <w:left w:w="30" w:type="dxa"/>
              <w:right w:w="30" w:type="dxa"/>
            </w:tcMar>
            <w:vAlign w:val="center"/>
          </w:tcPr>
          <w:p w14:paraId="1DFB20E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93.99%</w:t>
            </w:r>
          </w:p>
        </w:tc>
      </w:tr>
      <w:tr w:rsidR="00696A50" w:rsidRPr="00696A50" w14:paraId="7DE16992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180B7E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21BC29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2.1919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E04814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4.0920</w:t>
            </w:r>
          </w:p>
        </w:tc>
      </w:tr>
      <w:tr w:rsidR="00696A50" w:rsidRPr="00696A50" w14:paraId="7AA46506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B9BF6E1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95B04DC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4.8045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3D62DB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16.7449</w:t>
            </w:r>
          </w:p>
        </w:tc>
      </w:tr>
      <w:tr w:rsidR="00696A50" w:rsidRPr="00696A50" w14:paraId="0CD893AA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FC48328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0E83F4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1.5458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8CFF435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2.7485</w:t>
            </w:r>
          </w:p>
        </w:tc>
      </w:tr>
      <w:tr w:rsidR="00696A50" w:rsidRPr="00696A50" w14:paraId="7BF5E41F" w14:textId="77777777" w:rsidTr="00696A50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BA589BE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696A50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8A22593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0.0584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F885372" w14:textId="77777777" w:rsidR="00696A50" w:rsidRPr="00696A50" w:rsidRDefault="00696A50" w:rsidP="00696A50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696A50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0.0983</w:t>
            </w:r>
          </w:p>
        </w:tc>
      </w:tr>
    </w:tbl>
    <w:p w14:paraId="233D83CE" w14:textId="77777777" w:rsidR="00696A50" w:rsidRPr="00696A50" w:rsidRDefault="00696A50" w:rsidP="00696A50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25E76225" w14:textId="77777777" w:rsidR="00696A50" w:rsidRDefault="00696A50"/>
    <w:p w14:paraId="10CE2068" w14:textId="5C8317B8" w:rsidR="00D5169C" w:rsidRDefault="00D5169C">
      <w:pPr>
        <w:rPr>
          <w:b/>
          <w:bCs/>
        </w:rPr>
      </w:pPr>
      <w:r w:rsidRPr="00D5169C">
        <w:rPr>
          <w:rFonts w:hint="eastAsia"/>
          <w:b/>
          <w:bCs/>
        </w:rPr>
        <w:lastRenderedPageBreak/>
        <w:t>결과 해석</w:t>
      </w:r>
    </w:p>
    <w:p w14:paraId="0B67496B" w14:textId="09265EEE" w:rsidR="00DC20B3" w:rsidRPr="00124FF8" w:rsidRDefault="00124FF8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조정</w:t>
      </w:r>
    </w:p>
    <w:p w14:paraId="39A63BEB" w14:textId="385A359F" w:rsidR="00D5169C" w:rsidRDefault="00696A50"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조정하기전 </w:t>
      </w:r>
      <w:proofErr w:type="spellStart"/>
      <w:r>
        <w:rPr>
          <w:rFonts w:hint="eastAsia"/>
        </w:rPr>
        <w:t>TreeNet</w:t>
      </w:r>
      <w:proofErr w:type="spellEnd"/>
      <w:r>
        <w:rPr>
          <w:rFonts w:hint="eastAsia"/>
        </w:rPr>
        <w:t>의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값은 83.97% 모델 중 가장 낮은 성능을 보였지만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조정한 </w:t>
      </w:r>
      <w:proofErr w:type="spellStart"/>
      <w:r>
        <w:rPr>
          <w:rFonts w:hint="eastAsia"/>
        </w:rPr>
        <w:t>TreeNet</w:t>
      </w:r>
      <w:proofErr w:type="spellEnd"/>
      <w:r>
        <w:rPr>
          <w:rFonts w:hint="eastAsia"/>
        </w:rPr>
        <w:t>의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은 93.99% 로 다른 모델에 비해 우수한 성능을 보이고 있다. </w:t>
      </w:r>
      <w:r w:rsidR="00D5169C">
        <w:rPr>
          <w:rFonts w:hint="eastAsia"/>
        </w:rPr>
        <w:t xml:space="preserve">최초의 </w:t>
      </w:r>
      <w:proofErr w:type="spellStart"/>
      <w:r w:rsidR="00D5169C">
        <w:rPr>
          <w:rFonts w:hint="eastAsia"/>
        </w:rPr>
        <w:t>학습률을</w:t>
      </w:r>
      <w:proofErr w:type="spellEnd"/>
      <w:r w:rsidR="00D5169C">
        <w:rPr>
          <w:rFonts w:hint="eastAsia"/>
        </w:rPr>
        <w:t xml:space="preserve"> 너무 낮게 설정한 것이 성능 저하의 원인이었으며, </w:t>
      </w:r>
      <w:proofErr w:type="spellStart"/>
      <w:r w:rsidR="00D5169C">
        <w:rPr>
          <w:rFonts w:hint="eastAsia"/>
        </w:rPr>
        <w:t>학습률에서</w:t>
      </w:r>
      <w:proofErr w:type="spellEnd"/>
      <w:r w:rsidR="00D5169C">
        <w:rPr>
          <w:rFonts w:hint="eastAsia"/>
        </w:rPr>
        <w:t xml:space="preserve"> 0.1 이상부터 모두 R</w:t>
      </w:r>
      <w:r w:rsidR="00D5169C">
        <w:rPr>
          <w:rFonts w:hint="eastAsia"/>
          <w:vertAlign w:val="superscript"/>
        </w:rPr>
        <w:t>2</w:t>
      </w:r>
      <w:r w:rsidR="00D5169C">
        <w:rPr>
          <w:rFonts w:hint="eastAsia"/>
        </w:rPr>
        <w:t xml:space="preserve"> 값이 90 이상이 나오는 것으로 보아 최적의 </w:t>
      </w:r>
      <w:proofErr w:type="spellStart"/>
      <w:r w:rsidR="00D5169C">
        <w:rPr>
          <w:rFonts w:hint="eastAsia"/>
        </w:rPr>
        <w:t>학습률은</w:t>
      </w:r>
      <w:proofErr w:type="spellEnd"/>
      <w:r w:rsidR="00D5169C">
        <w:rPr>
          <w:rFonts w:hint="eastAsia"/>
        </w:rPr>
        <w:t xml:space="preserve"> 0.1 이상으로 보인다. (현재 적용된 </w:t>
      </w:r>
      <w:proofErr w:type="spellStart"/>
      <w:r w:rsidR="00D5169C">
        <w:rPr>
          <w:rFonts w:hint="eastAsia"/>
        </w:rPr>
        <w:t>학습률</w:t>
      </w:r>
      <w:proofErr w:type="spellEnd"/>
      <w:r w:rsidR="00D5169C">
        <w:rPr>
          <w:rFonts w:hint="eastAsia"/>
        </w:rPr>
        <w:t xml:space="preserve"> = 0.3) </w:t>
      </w:r>
    </w:p>
    <w:p w14:paraId="4DC2C87A" w14:textId="77777777" w:rsidR="00C470CD" w:rsidRDefault="00C470CD">
      <w:pPr>
        <w:rPr>
          <w:rFonts w:hint="eastAsia"/>
        </w:rPr>
      </w:pPr>
    </w:p>
    <w:p w14:paraId="3063A600" w14:textId="200E88FF" w:rsidR="00124FF8" w:rsidRDefault="00124FF8">
      <w:r>
        <w:rPr>
          <w:rFonts w:hint="eastAsia"/>
        </w:rPr>
        <w:t xml:space="preserve">- </w:t>
      </w:r>
      <w:r w:rsidR="00730448">
        <w:rPr>
          <w:rFonts w:hint="eastAsia"/>
        </w:rPr>
        <w:t>상대적 변수 중요도</w:t>
      </w:r>
    </w:p>
    <w:p w14:paraId="288F525C" w14:textId="77777777" w:rsidR="00C470CD" w:rsidRDefault="00C470CD"/>
    <w:p w14:paraId="6D7B21E6" w14:textId="4491CDC2" w:rsidR="00730448" w:rsidRDefault="00FC1963">
      <w:pPr>
        <w:rPr>
          <w:rFonts w:hint="eastAsia"/>
        </w:rPr>
      </w:pPr>
      <w:r>
        <w:rPr>
          <w:rFonts w:hint="eastAsia"/>
        </w:rPr>
        <w:t>CART</w:t>
      </w:r>
    </w:p>
    <w:p w14:paraId="4DFAD36F" w14:textId="6261947D" w:rsidR="00FC1963" w:rsidRPr="00FC1963" w:rsidRDefault="00FC1963" w:rsidP="00FC196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FC1963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8CA2505" wp14:editId="1F8592E8">
            <wp:extent cx="5486400" cy="3657600"/>
            <wp:effectExtent l="0" t="0" r="0" b="0"/>
            <wp:docPr id="345539815" name="그림 22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xport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4022" w14:textId="77777777" w:rsidR="00C470CD" w:rsidRDefault="00C470CD">
      <w:pPr>
        <w:widowControl/>
        <w:wordWrap/>
        <w:autoSpaceDE/>
        <w:autoSpaceDN/>
      </w:pPr>
      <w:r>
        <w:br w:type="page"/>
      </w:r>
    </w:p>
    <w:p w14:paraId="5E1DA2D9" w14:textId="19821DAB" w:rsidR="00FC1963" w:rsidRDefault="00FC1963">
      <w:pPr>
        <w:rPr>
          <w:rFonts w:hint="eastAsia"/>
        </w:rPr>
      </w:pPr>
      <w:proofErr w:type="spellStart"/>
      <w:r>
        <w:rPr>
          <w:rFonts w:hint="eastAsia"/>
        </w:rPr>
        <w:lastRenderedPageBreak/>
        <w:t>RandomForest</w:t>
      </w:r>
      <w:proofErr w:type="spellEnd"/>
    </w:p>
    <w:p w14:paraId="63776E33" w14:textId="2203ED4B" w:rsidR="00C470CD" w:rsidRPr="00C470CD" w:rsidRDefault="00C470CD" w:rsidP="00C470C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C470CD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0FA756B" wp14:editId="5FA397D0">
            <wp:extent cx="5486400" cy="3657600"/>
            <wp:effectExtent l="0" t="0" r="0" b="0"/>
            <wp:docPr id="595691603" name="그림 23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xport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7270" w14:textId="78FC748C" w:rsidR="00C470CD" w:rsidRDefault="004C6DF7">
      <w:pPr>
        <w:rPr>
          <w:rFonts w:hint="eastAsia"/>
        </w:rPr>
      </w:pPr>
      <w:proofErr w:type="spellStart"/>
      <w:r>
        <w:rPr>
          <w:rFonts w:hint="eastAsia"/>
        </w:rPr>
        <w:t>TreeNet</w:t>
      </w:r>
      <w:proofErr w:type="spellEnd"/>
    </w:p>
    <w:p w14:paraId="7A2CE8A0" w14:textId="4289275F" w:rsidR="004C6DF7" w:rsidRPr="004C6DF7" w:rsidRDefault="004C6DF7" w:rsidP="004C6DF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4C6DF7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E90201D" wp14:editId="0270F58F">
            <wp:extent cx="5486400" cy="3657600"/>
            <wp:effectExtent l="0" t="0" r="0" b="0"/>
            <wp:docPr id="792359042" name="그림 2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xpor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95D3" w14:textId="77777777" w:rsidR="004C6DF7" w:rsidRDefault="004C6DF7">
      <w:pPr>
        <w:rPr>
          <w:rFonts w:hint="eastAsia"/>
        </w:rPr>
      </w:pPr>
    </w:p>
    <w:p w14:paraId="1E3E9F26" w14:textId="3B39B864" w:rsidR="00D5169C" w:rsidRDefault="00DC20B3">
      <w:pPr>
        <w:rPr>
          <w:rFonts w:hint="eastAsia"/>
        </w:rPr>
      </w:pPr>
      <w:r>
        <w:rPr>
          <w:rFonts w:hint="eastAsia"/>
        </w:rPr>
        <w:t xml:space="preserve"> </w:t>
      </w:r>
    </w:p>
    <w:p w14:paraId="5A7CA0FB" w14:textId="2BEF17BF" w:rsidR="002C563A" w:rsidRPr="00D42633" w:rsidRDefault="004C6DF7" w:rsidP="002C563A">
      <w:pPr>
        <w:wordWrap/>
        <w:adjustRightInd w:val="0"/>
        <w:spacing w:after="0" w:line="240" w:lineRule="auto"/>
        <w:jc w:val="left"/>
        <w:rPr>
          <w:b/>
          <w:bCs/>
        </w:rPr>
      </w:pPr>
      <w:r w:rsidRPr="00D42633">
        <w:rPr>
          <w:rFonts w:hint="eastAsia"/>
          <w:b/>
          <w:bCs/>
        </w:rPr>
        <w:lastRenderedPageBreak/>
        <w:t>결과</w:t>
      </w:r>
      <w:r w:rsidR="000F395D" w:rsidRPr="00D42633">
        <w:rPr>
          <w:rFonts w:hint="eastAsia"/>
          <w:b/>
          <w:bCs/>
        </w:rPr>
        <w:t xml:space="preserve"> </w:t>
      </w:r>
      <w:r w:rsidRPr="00D42633">
        <w:rPr>
          <w:rFonts w:hint="eastAsia"/>
          <w:b/>
          <w:bCs/>
        </w:rPr>
        <w:t>해석</w:t>
      </w:r>
    </w:p>
    <w:p w14:paraId="4ED40FE0" w14:textId="77777777" w:rsidR="004C6DF7" w:rsidRPr="00C03E91" w:rsidRDefault="004C6DF7" w:rsidP="002C563A">
      <w:pPr>
        <w:wordWrap/>
        <w:adjustRightInd w:val="0"/>
        <w:spacing w:after="0" w:line="240" w:lineRule="auto"/>
        <w:jc w:val="left"/>
      </w:pPr>
    </w:p>
    <w:p w14:paraId="06E78D4E" w14:textId="01C5B60E" w:rsidR="004C6DF7" w:rsidRPr="00C03E91" w:rsidRDefault="004C6DF7" w:rsidP="002C563A">
      <w:pPr>
        <w:wordWrap/>
        <w:adjustRightInd w:val="0"/>
        <w:spacing w:after="0" w:line="240" w:lineRule="auto"/>
        <w:jc w:val="left"/>
      </w:pPr>
      <w:r w:rsidRPr="00C03E91">
        <w:rPr>
          <w:rFonts w:hint="eastAsia"/>
        </w:rPr>
        <w:t xml:space="preserve">CART 모형에서는 Cement가 가장 중요한 변수로 </w:t>
      </w:r>
      <w:r w:rsidR="00251437" w:rsidRPr="00C03E91">
        <w:rPr>
          <w:rFonts w:hint="eastAsia"/>
        </w:rPr>
        <w:t xml:space="preserve">뽑았지만, </w:t>
      </w:r>
      <w:proofErr w:type="spellStart"/>
      <w:r w:rsidR="00251437" w:rsidRPr="00C03E91">
        <w:rPr>
          <w:rFonts w:hint="eastAsia"/>
        </w:rPr>
        <w:t>RandomForest</w:t>
      </w:r>
      <w:proofErr w:type="spellEnd"/>
      <w:r w:rsidR="00251437" w:rsidRPr="00C03E91">
        <w:rPr>
          <w:rFonts w:hint="eastAsia"/>
        </w:rPr>
        <w:t xml:space="preserve">와 </w:t>
      </w:r>
      <w:proofErr w:type="spellStart"/>
      <w:r w:rsidR="00251437" w:rsidRPr="00C03E91">
        <w:rPr>
          <w:rFonts w:hint="eastAsia"/>
        </w:rPr>
        <w:t>TreeNet</w:t>
      </w:r>
      <w:proofErr w:type="spellEnd"/>
      <w:r w:rsidR="00251437" w:rsidRPr="00C03E91">
        <w:rPr>
          <w:rFonts w:hint="eastAsia"/>
        </w:rPr>
        <w:t>에서는 가장 중요한 변수로 Age(양생시간)</w:t>
      </w:r>
      <w:r w:rsidR="00D56F04" w:rsidRPr="00C03E91">
        <w:rPr>
          <w:rFonts w:hint="eastAsia"/>
        </w:rPr>
        <w:t xml:space="preserve">를 </w:t>
      </w:r>
      <w:r w:rsidR="0069332D" w:rsidRPr="00C03E91">
        <w:rPr>
          <w:rFonts w:hint="eastAsia"/>
        </w:rPr>
        <w:t>설정하였다. 따라서 시멘트의 강도를 결정하는데 있어서 시멘트의 양보다 중요한 요인으로 양생시간이 중요한 변수로 볼 수 있다.</w:t>
      </w:r>
    </w:p>
    <w:p w14:paraId="438AC4A3" w14:textId="77777777" w:rsidR="0069332D" w:rsidRPr="00C03E91" w:rsidRDefault="0069332D" w:rsidP="002C563A">
      <w:pPr>
        <w:wordWrap/>
        <w:adjustRightInd w:val="0"/>
        <w:spacing w:after="0" w:line="240" w:lineRule="auto"/>
        <w:jc w:val="left"/>
        <w:rPr>
          <w:rFonts w:hint="eastAsia"/>
        </w:rPr>
      </w:pPr>
    </w:p>
    <w:p w14:paraId="22AD22E2" w14:textId="6EEB3A5D" w:rsidR="00C03E91" w:rsidRPr="00C37ABE" w:rsidRDefault="00C03E91" w:rsidP="002C563A">
      <w:pPr>
        <w:wordWrap/>
        <w:adjustRightInd w:val="0"/>
        <w:spacing w:after="0" w:line="240" w:lineRule="auto"/>
        <w:jc w:val="left"/>
        <w:rPr>
          <w:rFonts w:hint="eastAsia"/>
        </w:rPr>
      </w:pPr>
      <w:r w:rsidRPr="00C03E91">
        <w:rPr>
          <w:rFonts w:hint="eastAsia"/>
        </w:rPr>
        <w:t>-</w:t>
      </w:r>
      <w:r>
        <w:rPr>
          <w:rFonts w:hint="eastAsia"/>
        </w:rPr>
        <w:t xml:space="preserve"> 하나의 예측변수 부분 종속성 플롯</w:t>
      </w:r>
    </w:p>
    <w:p w14:paraId="4EEAFAF2" w14:textId="06D92DDB" w:rsidR="00C03E91" w:rsidRDefault="004A7C6C" w:rsidP="002C563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Age</w:t>
      </w:r>
    </w:p>
    <w:p w14:paraId="209E396E" w14:textId="10781596" w:rsidR="004A7C6C" w:rsidRDefault="004A7C6C" w:rsidP="004A7C6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79E2397C" w14:textId="651BDE40" w:rsidR="00DA68B0" w:rsidRPr="00DA68B0" w:rsidRDefault="00DA68B0" w:rsidP="00DA68B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DA68B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525E580" wp14:editId="7CD04CF7">
            <wp:extent cx="4486275" cy="2990850"/>
            <wp:effectExtent l="0" t="0" r="9525" b="0"/>
            <wp:docPr id="263528146" name="그림 27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0DF7" w14:textId="77777777" w:rsidR="00DA68B0" w:rsidRDefault="00DA68B0" w:rsidP="004A7C6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420F5931" w14:textId="5BA7B3D9" w:rsidR="006B5B3E" w:rsidRDefault="005759FF" w:rsidP="004A7C6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proofErr w:type="spellStart"/>
      <w:r>
        <w:rPr>
          <w:rFonts w:ascii="Times New Roman" w:hAnsi="Times New Roman" w:cs="Times New Roman" w:hint="eastAsia"/>
          <w:kern w:val="0"/>
          <w:szCs w:val="20"/>
        </w:rPr>
        <w:t>Watet</w:t>
      </w:r>
      <w:proofErr w:type="spellEnd"/>
    </w:p>
    <w:p w14:paraId="12BC2BDB" w14:textId="3ADE25B6" w:rsidR="006B5B3E" w:rsidRPr="006B5B3E" w:rsidRDefault="006B5B3E" w:rsidP="006B5B3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6B5B3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D9BF2BD" wp14:editId="43756321">
            <wp:extent cx="4500563" cy="3000375"/>
            <wp:effectExtent l="0" t="0" r="0" b="0"/>
            <wp:docPr id="232299173" name="그림 28" descr="&amp;#54616;&amp;#45208;&amp;#51032; &amp;#50696;&amp;#52769; &amp;#48320;&amp;#49688; &amp;#48512;&amp;#48516; &amp;#51333;&amp;#49549;&amp;#49457; &amp;#54540;&amp;#47215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&amp;#54616;&amp;#45208;&amp;#51032; &amp;#50696;&amp;#52769; &amp;#48320;&amp;#49688; &amp;#48512;&amp;#48516; &amp;#51333;&amp;#49549;&amp;#49457; &amp;#54540;&amp;#47215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91" cy="30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A7E0" w14:textId="77777777" w:rsidR="006B5B3E" w:rsidRPr="004A7C6C" w:rsidRDefault="006B5B3E" w:rsidP="004A7C6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17B01B51" w14:textId="77777777" w:rsidR="002C563A" w:rsidRDefault="002C563A"/>
    <w:p w14:paraId="400A678A" w14:textId="1E793B92" w:rsidR="00C37ABE" w:rsidRPr="00D42633" w:rsidRDefault="000F395D">
      <w:pPr>
        <w:rPr>
          <w:b/>
          <w:bCs/>
        </w:rPr>
      </w:pPr>
      <w:r w:rsidRPr="00D42633">
        <w:rPr>
          <w:rFonts w:hint="eastAsia"/>
          <w:b/>
          <w:bCs/>
        </w:rPr>
        <w:lastRenderedPageBreak/>
        <w:t>결과 해석</w:t>
      </w:r>
    </w:p>
    <w:p w14:paraId="757ED9DF" w14:textId="2583B528" w:rsidR="000F395D" w:rsidRDefault="00991A64">
      <w:pPr>
        <w:rPr>
          <w:rFonts w:hint="eastAsia"/>
        </w:rPr>
      </w:pPr>
      <w:r>
        <w:rPr>
          <w:rFonts w:hint="eastAsia"/>
        </w:rPr>
        <w:t xml:space="preserve">적합 강도 대비 </w:t>
      </w:r>
      <w:r w:rsidR="000F395D">
        <w:rPr>
          <w:rFonts w:hint="eastAsia"/>
        </w:rPr>
        <w:t xml:space="preserve">최적의 양생시간은 100시간으로 볼 수 있으며, </w:t>
      </w:r>
      <w:r w:rsidR="005759FF">
        <w:rPr>
          <w:rFonts w:hint="eastAsia"/>
        </w:rPr>
        <w:t>최적의 물의</w:t>
      </w:r>
      <w:r>
        <w:rPr>
          <w:rFonts w:hint="eastAsia"/>
        </w:rPr>
        <w:t xml:space="preserve"> </w:t>
      </w:r>
      <w:r w:rsidR="005759FF">
        <w:rPr>
          <w:rFonts w:hint="eastAsia"/>
        </w:rPr>
        <w:t xml:space="preserve">양 또한 </w:t>
      </w:r>
      <w:r>
        <w:rPr>
          <w:rFonts w:hint="eastAsia"/>
        </w:rPr>
        <w:t>145.9 로 알 수 있다.</w:t>
      </w:r>
    </w:p>
    <w:p w14:paraId="403B9F5E" w14:textId="69E0DBEE" w:rsidR="00C37ABE" w:rsidRDefault="00C37ABE" w:rsidP="00C37ABE">
      <w:pPr>
        <w:wordWrap/>
        <w:adjustRightInd w:val="0"/>
        <w:spacing w:after="0" w:line="240" w:lineRule="auto"/>
        <w:jc w:val="left"/>
      </w:pPr>
    </w:p>
    <w:p w14:paraId="5EBD5908" w14:textId="7878C956" w:rsidR="00962CC6" w:rsidRPr="00962CC6" w:rsidRDefault="00962CC6" w:rsidP="00C37ABE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- 두개의 예측변수 부분 종속성 플롯</w:t>
      </w:r>
    </w:p>
    <w:p w14:paraId="05216E0C" w14:textId="77777777" w:rsidR="00962CC6" w:rsidRDefault="00962CC6" w:rsidP="00C37ABE">
      <w:pPr>
        <w:wordWrap/>
        <w:adjustRightInd w:val="0"/>
        <w:spacing w:after="0" w:line="240" w:lineRule="auto"/>
        <w:jc w:val="left"/>
      </w:pPr>
    </w:p>
    <w:p w14:paraId="288FC1F8" w14:textId="7A982CF6" w:rsidR="00943152" w:rsidRPr="00943152" w:rsidRDefault="00943152" w:rsidP="0094315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4315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C3496F4" wp14:editId="70ED0D15">
            <wp:extent cx="4914900" cy="3276600"/>
            <wp:effectExtent l="0" t="0" r="0" b="0"/>
            <wp:docPr id="1917253348" name="그림 29" descr="&amp;#51109;&amp;#52265;&amp;#46108; &amp;#54364;&amp;#47732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&amp;#51109;&amp;#52265;&amp;#46108; &amp;#54364;&amp;#47732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2EC3" w14:textId="77777777" w:rsidR="00943152" w:rsidRDefault="00943152" w:rsidP="00C37ABE">
      <w:pPr>
        <w:wordWrap/>
        <w:adjustRightInd w:val="0"/>
        <w:spacing w:after="0" w:line="240" w:lineRule="auto"/>
        <w:jc w:val="left"/>
      </w:pPr>
    </w:p>
    <w:p w14:paraId="4549F06C" w14:textId="3F4A3677" w:rsidR="00943152" w:rsidRPr="00943152" w:rsidRDefault="00943152" w:rsidP="0094315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94315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D920155" wp14:editId="00C81901">
            <wp:extent cx="4914900" cy="3276600"/>
            <wp:effectExtent l="0" t="0" r="0" b="0"/>
            <wp:docPr id="1531453003" name="그림 30" descr="&amp;#51109;&amp;#52265;&amp;#46108; &amp;#46321;&amp;#44256;&amp;#49440; &amp;#54540;&amp;#47215;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&amp;#51109;&amp;#52265;&amp;#46108; &amp;#46321;&amp;#44256;&amp;#49440; &amp;#54540;&amp;#47215; Streng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218" w14:textId="77777777" w:rsidR="00943152" w:rsidRDefault="00943152" w:rsidP="00C37ABE">
      <w:pPr>
        <w:wordWrap/>
        <w:adjustRightInd w:val="0"/>
        <w:spacing w:after="0" w:line="240" w:lineRule="auto"/>
        <w:jc w:val="left"/>
      </w:pPr>
    </w:p>
    <w:p w14:paraId="02251530" w14:textId="7062E31C" w:rsidR="00962CC6" w:rsidRPr="00D42633" w:rsidRDefault="002E25BD" w:rsidP="00C37ABE">
      <w:pPr>
        <w:wordWrap/>
        <w:adjustRightInd w:val="0"/>
        <w:spacing w:after="0" w:line="240" w:lineRule="auto"/>
        <w:jc w:val="left"/>
        <w:rPr>
          <w:b/>
          <w:bCs/>
        </w:rPr>
      </w:pPr>
      <w:r w:rsidRPr="00D42633">
        <w:rPr>
          <w:rFonts w:hint="eastAsia"/>
          <w:b/>
          <w:bCs/>
        </w:rPr>
        <w:lastRenderedPageBreak/>
        <w:t>결과 해석</w:t>
      </w:r>
    </w:p>
    <w:p w14:paraId="15F10871" w14:textId="4CCA6972" w:rsidR="002E25BD" w:rsidRDefault="00875213" w:rsidP="00C37AB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 xml:space="preserve">한 개의 예측변수에서 최적의 시멘트양에 대한 정확한 수치를 얻을 수 없기 때문에, </w:t>
      </w:r>
      <w:r w:rsidR="00635358">
        <w:rPr>
          <w:rFonts w:hint="eastAsia"/>
        </w:rPr>
        <w:t xml:space="preserve">최적의 강도 대비 두개의 변수를 </w:t>
      </w:r>
      <w:proofErr w:type="gramStart"/>
      <w:r w:rsidR="00635358">
        <w:rPr>
          <w:rFonts w:hint="eastAsia"/>
        </w:rPr>
        <w:t>비교 한</w:t>
      </w:r>
      <w:proofErr w:type="gramEnd"/>
      <w:r w:rsidR="00635358">
        <w:rPr>
          <w:rFonts w:hint="eastAsia"/>
        </w:rPr>
        <w:t xml:space="preserve"> 결과 </w:t>
      </w:r>
      <w:r w:rsidR="00CF7403">
        <w:rPr>
          <w:rFonts w:hint="eastAsia"/>
        </w:rPr>
        <w:t xml:space="preserve">최적의 </w:t>
      </w:r>
      <w:r w:rsidR="002E25BD">
        <w:rPr>
          <w:rFonts w:hint="eastAsia"/>
        </w:rPr>
        <w:t>시멘트와 물</w:t>
      </w:r>
      <w:r w:rsidR="00CF7403">
        <w:rPr>
          <w:rFonts w:hint="eastAsia"/>
        </w:rPr>
        <w:t xml:space="preserve">의 양은 각각 500, 140 </w:t>
      </w:r>
      <w:proofErr w:type="spellStart"/>
      <w:r w:rsidR="00D42633">
        <w:rPr>
          <w:rFonts w:hint="eastAsia"/>
        </w:rPr>
        <w:t>으로</w:t>
      </w:r>
      <w:proofErr w:type="spellEnd"/>
      <w:r w:rsidR="00D42633">
        <w:rPr>
          <w:rFonts w:hint="eastAsia"/>
        </w:rPr>
        <w:t xml:space="preserve"> 볼 수 있습니다.</w:t>
      </w:r>
      <w:r w:rsidR="00CF7403">
        <w:rPr>
          <w:rFonts w:hint="eastAsia"/>
        </w:rPr>
        <w:t xml:space="preserve"> </w:t>
      </w:r>
      <w:r>
        <w:rPr>
          <w:rFonts w:hint="eastAsia"/>
        </w:rPr>
        <w:t>(안전 수치)</w:t>
      </w:r>
      <w:r w:rsidR="002E25BD">
        <w:rPr>
          <w:rFonts w:hint="eastAsia"/>
        </w:rPr>
        <w:t xml:space="preserve"> </w:t>
      </w:r>
    </w:p>
    <w:p w14:paraId="006B8AF8" w14:textId="77777777" w:rsidR="002E25BD" w:rsidRDefault="002E25BD" w:rsidP="00C37ABE">
      <w:pPr>
        <w:wordWrap/>
        <w:adjustRightInd w:val="0"/>
        <w:spacing w:after="0" w:line="240" w:lineRule="auto"/>
        <w:jc w:val="left"/>
      </w:pPr>
    </w:p>
    <w:p w14:paraId="4D0BDD81" w14:textId="7C931605" w:rsidR="00D42633" w:rsidRDefault="00E65A94" w:rsidP="00C37ABE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- 주요 </w:t>
      </w:r>
      <w:r w:rsidR="003840F8">
        <w:rPr>
          <w:rFonts w:hint="eastAsia"/>
        </w:rPr>
        <w:t>변수 추출</w:t>
      </w:r>
    </w:p>
    <w:p w14:paraId="47FC31F2" w14:textId="07F4220B" w:rsidR="003840F8" w:rsidRPr="006533FE" w:rsidRDefault="003840F8" w:rsidP="00C37ABE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Cs w:val="20"/>
        </w:rPr>
      </w:pPr>
      <w:r w:rsidRPr="003840F8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16424B5" wp14:editId="3A3B09EF">
            <wp:extent cx="5486400" cy="3657600"/>
            <wp:effectExtent l="0" t="0" r="0" b="0"/>
            <wp:docPr id="2013647816" name="그림 31" descr="&amp;#50696;&amp;#52769; &amp;#48320;&amp;#49688; &amp;#51228;&amp;#441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&amp;#50696;&amp;#52769; &amp;#48320;&amp;#49688; &amp;#51228;&amp;#44144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5C99" w14:textId="77777777" w:rsidR="003840F8" w:rsidRPr="003840F8" w:rsidRDefault="003840F8" w:rsidP="003840F8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중요하지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않은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예측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변수를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제거하여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3840F8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0F8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선택</w:t>
      </w:r>
    </w:p>
    <w:p w14:paraId="60055C7B" w14:textId="77777777" w:rsidR="003840F8" w:rsidRPr="003840F8" w:rsidRDefault="003840F8" w:rsidP="003840F8">
      <w:pPr>
        <w:wordWrap/>
        <w:adjustRightInd w:val="0"/>
        <w:spacing w:before="165" w:after="45" w:line="240" w:lineRule="auto"/>
        <w:ind w:right="48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3840F8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검정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1470"/>
        <w:gridCol w:w="1050"/>
        <w:gridCol w:w="1275"/>
        <w:gridCol w:w="1905"/>
      </w:tblGrid>
      <w:tr w:rsidR="003840F8" w:rsidRPr="003840F8" w14:paraId="4E0A655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8B9C11C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모형</w:t>
            </w:r>
          </w:p>
        </w:tc>
        <w:tc>
          <w:tcPr>
            <w:tcW w:w="14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93234A1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최적의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트리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619B5B8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5D1449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</w:t>
            </w:r>
          </w:p>
        </w:tc>
        <w:tc>
          <w:tcPr>
            <w:tcW w:w="19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4DFF016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제거된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</w:t>
            </w:r>
            <w:r w:rsidRPr="003840F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0F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</w:tr>
      <w:tr w:rsidR="003840F8" w:rsidRPr="003840F8" w14:paraId="21680051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DEA36D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1*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309139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3FFEAA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199A1E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3A735A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없음</w:t>
            </w:r>
          </w:p>
        </w:tc>
      </w:tr>
      <w:tr w:rsidR="003840F8" w:rsidRPr="003840F8" w14:paraId="098D7E64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E0D4E1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539115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F1A833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93.17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CE70A2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C3FB53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Fly_Ash</w:t>
            </w:r>
            <w:proofErr w:type="spellEnd"/>
          </w:p>
        </w:tc>
      </w:tr>
      <w:tr w:rsidR="003840F8" w:rsidRPr="003840F8" w14:paraId="6EBE442B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3670A3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78BDA6F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47972A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7EDAA2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96516B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Coarse_Aggregate</w:t>
            </w:r>
            <w:proofErr w:type="spellEnd"/>
          </w:p>
        </w:tc>
      </w:tr>
      <w:tr w:rsidR="003840F8" w:rsidRPr="003840F8" w14:paraId="60CECCE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4A1EB5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88CD9B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44BAED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92.60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0C40D9D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4AE8B8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Fine_Aggregate</w:t>
            </w:r>
            <w:proofErr w:type="spellEnd"/>
          </w:p>
        </w:tc>
      </w:tr>
      <w:tr w:rsidR="003840F8" w:rsidRPr="003840F8" w14:paraId="45072F3A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896F102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1A8E40B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7415FD3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91.91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205F5BA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B08C67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Superplasticizer</w:t>
            </w:r>
          </w:p>
        </w:tc>
      </w:tr>
      <w:tr w:rsidR="003840F8" w:rsidRPr="003840F8" w14:paraId="6F7F5C8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AB8C74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3380373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6E92D4B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86.28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A7B59E8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934F3F2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Blast_Furnace_Slag</w:t>
            </w:r>
            <w:proofErr w:type="spellEnd"/>
          </w:p>
        </w:tc>
      </w:tr>
      <w:tr w:rsidR="003840F8" w:rsidRPr="003840F8" w14:paraId="2F07F1E3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0CE004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FAA56F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A98511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78.10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62ACD4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8CF7B8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Water</w:t>
            </w:r>
          </w:p>
        </w:tc>
      </w:tr>
      <w:tr w:rsidR="003840F8" w:rsidRPr="003840F8" w14:paraId="4195296F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D7531A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9BEAC9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8AC86E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35.43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3812A1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2F8F31" w14:textId="77777777" w:rsidR="003840F8" w:rsidRPr="003840F8" w:rsidRDefault="003840F8" w:rsidP="003840F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0F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Age</w:t>
            </w:r>
          </w:p>
        </w:tc>
      </w:tr>
    </w:tbl>
    <w:p w14:paraId="4844BA43" w14:textId="1DB1125D" w:rsidR="003840F8" w:rsidRPr="00BA76E5" w:rsidRDefault="003840F8" w:rsidP="00BA76E5">
      <w:pPr>
        <w:wordWrap/>
        <w:adjustRightInd w:val="0"/>
        <w:spacing w:before="180" w:after="100" w:afterAutospacing="1" w:line="240" w:lineRule="auto"/>
        <w:ind w:left="180"/>
        <w:jc w:val="left"/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</w:pP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*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선택한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모형에는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최대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R-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제곱이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있습니다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.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선택한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모형의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출력이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뒤에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 xml:space="preserve"> </w:t>
      </w:r>
      <w:r w:rsidRPr="003840F8">
        <w:rPr>
          <w:rFonts w:ascii="system-ui" w:eastAsia="system-ui" w:hAnsi="system-ui" w:cs="system-ui" w:hint="eastAsia"/>
          <w:color w:val="000000"/>
          <w:kern w:val="0"/>
          <w:sz w:val="16"/>
          <w:szCs w:val="16"/>
        </w:rPr>
        <w:t>나옵니다</w:t>
      </w:r>
      <w:r w:rsidRPr="003840F8">
        <w:rPr>
          <w:rFonts w:ascii="system-ui" w:eastAsia="system-ui" w:hAnsi="system-ui" w:cs="system-ui"/>
          <w:color w:val="000000"/>
          <w:kern w:val="0"/>
          <w:sz w:val="16"/>
          <w:szCs w:val="16"/>
        </w:rPr>
        <w:t>.</w:t>
      </w:r>
    </w:p>
    <w:p w14:paraId="1ECD3E7F" w14:textId="58A72DE0" w:rsidR="006533FE" w:rsidRDefault="006533FE" w:rsidP="00C37ABE">
      <w:pPr>
        <w:wordWrap/>
        <w:adjustRightInd w:val="0"/>
        <w:spacing w:after="0" w:line="240" w:lineRule="auto"/>
        <w:jc w:val="left"/>
        <w:rPr>
          <w:b/>
          <w:bCs/>
        </w:rPr>
      </w:pPr>
      <w:r w:rsidRPr="00BA76E5">
        <w:rPr>
          <w:rFonts w:hint="eastAsia"/>
          <w:b/>
          <w:bCs/>
        </w:rPr>
        <w:t>결과 해석</w:t>
      </w:r>
    </w:p>
    <w:p w14:paraId="5FD9F9ED" w14:textId="77777777" w:rsidR="00BA76E5" w:rsidRPr="00BA76E5" w:rsidRDefault="00BA76E5" w:rsidP="00C37ABE">
      <w:pPr>
        <w:wordWrap/>
        <w:adjustRightInd w:val="0"/>
        <w:spacing w:after="0" w:line="240" w:lineRule="auto"/>
        <w:jc w:val="left"/>
        <w:rPr>
          <w:rFonts w:hint="eastAsia"/>
          <w:b/>
          <w:bCs/>
        </w:rPr>
      </w:pPr>
    </w:p>
    <w:p w14:paraId="023864B4" w14:textId="2F007F6C" w:rsidR="00C37ABE" w:rsidRDefault="006533FE" w:rsidP="00BA76E5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중요하지 않은 변수를 제거하여 변화하는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를 </w:t>
      </w:r>
      <w:r w:rsidR="00450588">
        <w:rPr>
          <w:rFonts w:hint="eastAsia"/>
        </w:rPr>
        <w:t>측정한 결과 중요하지 않은 변수 4개를 제거하여도 R</w:t>
      </w:r>
      <w:proofErr w:type="gramStart"/>
      <w:r w:rsidR="00450588">
        <w:rPr>
          <w:rFonts w:hint="eastAsia"/>
          <w:vertAlign w:val="superscript"/>
        </w:rPr>
        <w:t xml:space="preserve">2 </w:t>
      </w:r>
      <w:r w:rsidR="00450588">
        <w:rPr>
          <w:rFonts w:hint="eastAsia"/>
        </w:rPr>
        <w:t>는</w:t>
      </w:r>
      <w:proofErr w:type="gramEnd"/>
      <w:r w:rsidR="00450588">
        <w:rPr>
          <w:rFonts w:hint="eastAsia"/>
        </w:rPr>
        <w:t xml:space="preserve"> 90이상을 유지 하였다. 따라서 하위 4개의 변수는 </w:t>
      </w:r>
      <w:r w:rsidR="005D306C">
        <w:rPr>
          <w:rFonts w:hint="eastAsia"/>
        </w:rPr>
        <w:t>시멘트 강도</w:t>
      </w:r>
      <w:r w:rsidR="00BA76E5">
        <w:rPr>
          <w:rFonts w:hint="eastAsia"/>
        </w:rPr>
        <w:t>를 결정하는데</w:t>
      </w:r>
      <w:r w:rsidR="005D306C">
        <w:rPr>
          <w:rFonts w:hint="eastAsia"/>
        </w:rPr>
        <w:t xml:space="preserve"> 있어 중요하지 않은 변수로 </w:t>
      </w:r>
      <w:r w:rsidR="000A602F">
        <w:rPr>
          <w:rFonts w:hint="eastAsia"/>
        </w:rPr>
        <w:t>해석할</w:t>
      </w:r>
      <w:r w:rsidR="005D306C">
        <w:rPr>
          <w:rFonts w:hint="eastAsia"/>
        </w:rPr>
        <w:t xml:space="preserve"> 수 있다. (</w:t>
      </w:r>
      <w:proofErr w:type="spellStart"/>
      <w:r w:rsidR="005D306C" w:rsidRPr="003840F8">
        <w:rPr>
          <w:rFonts w:ascii="system-ui" w:eastAsia="system-ui" w:hAnsi="system-ui" w:cs="system-ui"/>
          <w:color w:val="000000"/>
          <w:kern w:val="0"/>
          <w:sz w:val="18"/>
          <w:szCs w:val="18"/>
        </w:rPr>
        <w:t>Fly_Ash</w:t>
      </w:r>
      <w:proofErr w:type="spellEnd"/>
      <w:r w:rsidR="005D306C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5D306C" w:rsidRPr="003840F8">
        <w:rPr>
          <w:rFonts w:ascii="system-ui" w:eastAsia="system-ui" w:hAnsi="system-ui" w:cs="system-ui"/>
          <w:color w:val="000000"/>
          <w:kern w:val="0"/>
          <w:sz w:val="18"/>
          <w:szCs w:val="18"/>
        </w:rPr>
        <w:t>Coarse_Aggregate</w:t>
      </w:r>
      <w:proofErr w:type="spellEnd"/>
      <w:r w:rsidR="005D306C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, </w:t>
      </w:r>
      <w:proofErr w:type="spellStart"/>
      <w:r w:rsidR="005D306C" w:rsidRPr="003840F8">
        <w:rPr>
          <w:rFonts w:ascii="system-ui" w:eastAsia="system-ui" w:hAnsi="system-ui" w:cs="system-ui"/>
          <w:color w:val="000000"/>
          <w:kern w:val="0"/>
          <w:sz w:val="18"/>
          <w:szCs w:val="18"/>
        </w:rPr>
        <w:t>Fine_Aggregate</w:t>
      </w:r>
      <w:proofErr w:type="spellEnd"/>
      <w:r w:rsidR="005D306C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, </w:t>
      </w:r>
      <w:r w:rsidR="005D306C" w:rsidRPr="003840F8">
        <w:rPr>
          <w:rFonts w:ascii="system-ui" w:eastAsia="system-ui" w:hAnsi="system-ui" w:cs="system-ui"/>
          <w:color w:val="000000"/>
          <w:kern w:val="0"/>
          <w:sz w:val="18"/>
          <w:szCs w:val="18"/>
        </w:rPr>
        <w:t>Superplasticizer</w:t>
      </w:r>
      <w:r w:rsidR="005D306C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>)</w:t>
      </w:r>
      <w:r w:rsidR="00BA76E5">
        <w:rPr>
          <w:rFonts w:ascii="system-ui" w:eastAsia="system-ui" w:hAnsi="system-ui" w:cs="system-ui" w:hint="eastAsia"/>
          <w:color w:val="000000"/>
          <w:kern w:val="0"/>
          <w:sz w:val="18"/>
          <w:szCs w:val="18"/>
        </w:rPr>
        <w:t xml:space="preserve"> </w:t>
      </w:r>
    </w:p>
    <w:sectPr w:rsidR="00C37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50"/>
    <w:rsid w:val="000A602F"/>
    <w:rsid w:val="000C3B15"/>
    <w:rsid w:val="000F395D"/>
    <w:rsid w:val="00124FF8"/>
    <w:rsid w:val="00251437"/>
    <w:rsid w:val="002C563A"/>
    <w:rsid w:val="002E25BD"/>
    <w:rsid w:val="003840F8"/>
    <w:rsid w:val="004421D0"/>
    <w:rsid w:val="00450588"/>
    <w:rsid w:val="004A7C6C"/>
    <w:rsid w:val="004C6DF7"/>
    <w:rsid w:val="005759FF"/>
    <w:rsid w:val="005D306C"/>
    <w:rsid w:val="00627035"/>
    <w:rsid w:val="00635358"/>
    <w:rsid w:val="006533FE"/>
    <w:rsid w:val="0069332D"/>
    <w:rsid w:val="00696A50"/>
    <w:rsid w:val="006B5B3E"/>
    <w:rsid w:val="00730448"/>
    <w:rsid w:val="00875213"/>
    <w:rsid w:val="00943152"/>
    <w:rsid w:val="00962CC6"/>
    <w:rsid w:val="00991A64"/>
    <w:rsid w:val="00BA76E5"/>
    <w:rsid w:val="00C03E91"/>
    <w:rsid w:val="00C37ABE"/>
    <w:rsid w:val="00C470CD"/>
    <w:rsid w:val="00CF7403"/>
    <w:rsid w:val="00D42633"/>
    <w:rsid w:val="00D5169C"/>
    <w:rsid w:val="00D56F04"/>
    <w:rsid w:val="00DA68B0"/>
    <w:rsid w:val="00DC20B3"/>
    <w:rsid w:val="00E3095D"/>
    <w:rsid w:val="00E65A94"/>
    <w:rsid w:val="00F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923B"/>
  <w15:chartTrackingRefBased/>
  <w15:docId w15:val="{3BDD838D-50DE-40B4-A15D-614E34D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6A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6A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6A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6A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6A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6A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6A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6A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6A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6A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6A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6A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6A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6A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6A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6A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6A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6A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6A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6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34</cp:revision>
  <dcterms:created xsi:type="dcterms:W3CDTF">2024-08-27T18:40:00Z</dcterms:created>
  <dcterms:modified xsi:type="dcterms:W3CDTF">2024-08-27T19:15:00Z</dcterms:modified>
</cp:coreProperties>
</file>