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T-TEST GROUPS=성별(1 2)</w:t>
        <w:cr/>
        <w:t xml:space="preserve">  /MISSING=ANALYSIS</w:t>
        <w:cr/>
        <w:t xml:space="preserve">  /VARIABLES=행복도</w:t>
        <w:cr/>
        <w:t xml:space="preserve">  /ES DISPLAY(TRUE)</w:t>
        <w:cr/>
        <w:t xml:space="preserve">  /CRITERIA=CI(.95).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07:13:24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GROUPS=성별(1 2)</w:t>
              <w:br/>
              <w:t>/MISSING=ANALYSIS</w:t>
              <w:br/>
              <w:t>/VARIABLES=행복도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833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.05449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380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380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-.30055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-.15165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2024-08-06T22:14:12Z</dcterms:created>
  <dc:creator>IBM SPSS Statistics</dc:creator>
</cp:coreProperties>
</file>