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리지 회귀분석 결과 해석</w:t>
      </w:r>
    </w:p>
    <w:p>
      <w:pPr>
        <w:pStyle w:val="Heading2"/>
      </w:pPr>
      <w:r>
        <w:t>절편(Intercept)</w:t>
      </w:r>
    </w:p>
    <w:p>
      <w:r>
        <w:t>비표준화 계수: 2.989</w:t>
      </w:r>
    </w:p>
    <w:p>
      <w:r>
        <w:t>설명: 모든 독립변수가 0일 때, 종속변수(행복도)의 예상 값은 2.989입니다.</w:t>
      </w:r>
    </w:p>
    <w:p>
      <w:pPr>
        <w:pStyle w:val="Heading2"/>
      </w:pPr>
      <w:r>
        <w:t>경제자본</w:t>
      </w:r>
    </w:p>
    <w:p>
      <w:r>
        <w:t>평균: 3.265, 표준편차: 0.822</w:t>
      </w:r>
    </w:p>
    <w:p>
      <w:r>
        <w:t>표준화 계수: 0.067, 비표준화 계수: 0.081</w:t>
      </w:r>
    </w:p>
    <w:p>
      <w:r>
        <w:t>해석: 경제자본이 1단위 증가할 때, 행복도는 0.081만큼 증가합니다.</w:t>
      </w:r>
    </w:p>
    <w:p>
      <w:pPr>
        <w:pStyle w:val="Heading2"/>
      </w:pPr>
      <w:r>
        <w:t>지식자본</w:t>
      </w:r>
    </w:p>
    <w:p>
      <w:r>
        <w:t>평균: 3.216, 표준편차: 0.877</w:t>
      </w:r>
    </w:p>
    <w:p>
      <w:r>
        <w:t>표준화 계수: 0.111, 비표준화 계수: 0.127</w:t>
      </w:r>
    </w:p>
    <w:p>
      <w:r>
        <w:t>해석: 지식자본이 1단위 증가할 때, 행복도는 0.127만큼 증가합니다.</w:t>
      </w:r>
    </w:p>
    <w:p>
      <w:pPr>
        <w:pStyle w:val="Heading2"/>
      </w:pPr>
      <w:r>
        <w:t>문화자본</w:t>
      </w:r>
    </w:p>
    <w:p>
      <w:r>
        <w:t>평균: 3.208, 표준편차: 0.827</w:t>
      </w:r>
    </w:p>
    <w:p>
      <w:r>
        <w:t>표준화 계수: -0.034, 비표준화 계수: -0.041</w:t>
      </w:r>
    </w:p>
    <w:p>
      <w:r>
        <w:t>해석: 문화자본이 1단위 증가할 때, 행복도는 0.041만큼 감소합니다.</w:t>
      </w:r>
    </w:p>
    <w:p>
      <w:pPr>
        <w:pStyle w:val="Heading2"/>
      </w:pPr>
      <w:r>
        <w:t>사회자본</w:t>
      </w:r>
    </w:p>
    <w:p>
      <w:r>
        <w:t>평균: 2.845, 표준편차: 0.747</w:t>
      </w:r>
    </w:p>
    <w:p>
      <w:r>
        <w:t>표준화 계수: 0.179, 비표준화 계수: 0.239</w:t>
      </w:r>
    </w:p>
    <w:p>
      <w:r>
        <w:t>해석: 사회자본이 1단위 증가할 때, 행복도는 0.239만큼 증가합니다.</w:t>
      </w:r>
    </w:p>
    <w:p>
      <w:pPr>
        <w:pStyle w:val="Heading2"/>
      </w:pPr>
      <w:r>
        <w:t>정서자본</w:t>
      </w:r>
    </w:p>
    <w:p>
      <w:r>
        <w:t>평균: 3.257, 표준편차: 0.856</w:t>
      </w:r>
    </w:p>
    <w:p>
      <w:r>
        <w:t>표준화 계수: 0.173, 비표준화 계수: 0.202</w:t>
      </w:r>
    </w:p>
    <w:p>
      <w:r>
        <w:t>해석: 정서자본이 1단위 증가할 때, 행복도는 0.202만큼 증가합니다.</w:t>
      </w:r>
    </w:p>
    <w:p>
      <w:pPr>
        <w:pStyle w:val="Heading2"/>
      </w:pPr>
      <w:r>
        <w:t>사회정서자본</w:t>
      </w:r>
    </w:p>
    <w:p>
      <w:r>
        <w:t>평균: 9.222, 표준편차: 3.361</w:t>
      </w:r>
    </w:p>
    <w:p>
      <w:r>
        <w:t>표준화 계수: 0.361, 비표준화 계수: 0.107</w:t>
      </w:r>
    </w:p>
    <w:p>
      <w:r>
        <w:t>해석: 사회정서자본이 1단위 증가할 때, 행복도는 0.107만큼 증가합니다.</w:t>
      </w:r>
    </w:p>
    <w:p>
      <w:pPr>
        <w:pStyle w:val="Heading2"/>
      </w:pPr>
      <w:r>
        <w:t>요약</w:t>
      </w:r>
    </w:p>
    <w:p>
      <w:r>
        <w:br/>
        <w:t>- 사회자본과 정서자본은 행복도에 가장 큰 긍정적 영향을 미치는 변수들로 나타났습니다.</w:t>
        <w:br/>
        <w:t>- 문화자본은 유일하게 행복도에 부정적 영향을 미치는 변수로 나타났습니다.</w:t>
        <w:br/>
        <w:t>- 사회정서자본은 높은 표준화 계수를 가지며, 행복도에 중요한 영향을 미치는 것으로 보입니다.</w:t>
        <w:br/>
        <w:t>- 모든 변수들은 종속변수(행복도)에 일정한 영향을 미치며, 리지 회귀분석을 통해 변수들 간의 다중공선성 문제를 완화하면서도 이들의 영향을 확인할 수 있었습니다.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