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리지 회귀분석 결과 해석</w:t>
      </w:r>
    </w:p>
    <w:p>
      <w:pPr>
        <w:pStyle w:val="Heading2"/>
      </w:pPr>
      <w:r>
        <w:t>절편(Intercept)</w:t>
      </w:r>
    </w:p>
    <w:p>
      <w:r>
        <w:t>비표준화 계수: 2.993</w:t>
      </w:r>
    </w:p>
    <w:p>
      <w:r>
        <w:t>해석: 모든 독립변수가 0일 때, 종속변수(행복도)의 예상 값은 2.993입니다.</w:t>
      </w:r>
    </w:p>
    <w:p>
      <w:pPr>
        <w:pStyle w:val="Heading2"/>
      </w:pPr>
      <w:r>
        <w:t>경제자본</w:t>
      </w:r>
    </w:p>
    <w:p>
      <w:r>
        <w:t>평균: 3.223, 표준편차: 0.813</w:t>
      </w:r>
    </w:p>
    <w:p>
      <w:r>
        <w:t>표준화 계수: 0.035, 비표준화 계수: 0.043</w:t>
      </w:r>
    </w:p>
    <w:p>
      <w:r>
        <w:t>해석: 경제자본이 1단위 증가할 때, 행복도는 0.043만큼 증가합니다.</w:t>
      </w:r>
    </w:p>
    <w:p>
      <w:pPr>
        <w:pStyle w:val="Heading2"/>
      </w:pPr>
      <w:r>
        <w:t>지식자본</w:t>
      </w:r>
    </w:p>
    <w:p>
      <w:r>
        <w:t>평균: 3.104, 표준편차: 0.849</w:t>
      </w:r>
    </w:p>
    <w:p>
      <w:r>
        <w:t>표준화 계수: 0.082, 비표준화 계수: 0.097</w:t>
      </w:r>
    </w:p>
    <w:p>
      <w:r>
        <w:t>해석: 지식자본이 1단위 증가할 때, 행복도는 0.097만큼 증가합니다.</w:t>
      </w:r>
    </w:p>
    <w:p>
      <w:pPr>
        <w:pStyle w:val="Heading2"/>
      </w:pPr>
      <w:r>
        <w:t>문화자본</w:t>
      </w:r>
    </w:p>
    <w:p>
      <w:r>
        <w:t>평균: 3.157, 표준편차: 0.826</w:t>
      </w:r>
    </w:p>
    <w:p>
      <w:r>
        <w:t>표준화 계수: 0.045, 비표준화 계수: 0.054</w:t>
      </w:r>
    </w:p>
    <w:p>
      <w:r>
        <w:t>해석: 문화자본이 1단위 증가할 때, 행복도는 0.054만큼 증가합니다.</w:t>
      </w:r>
    </w:p>
    <w:p>
      <w:pPr>
        <w:pStyle w:val="Heading2"/>
      </w:pPr>
      <w:r>
        <w:t>사회자본</w:t>
      </w:r>
    </w:p>
    <w:p>
      <w:r>
        <w:t>평균: 2.863, 표준편차: 0.733</w:t>
      </w:r>
    </w:p>
    <w:p>
      <w:r>
        <w:t>표준화 계수: 0.196, 비표준화 계수: 0.268</w:t>
      </w:r>
    </w:p>
    <w:p>
      <w:r>
        <w:t>해석: 사회자본이 1단위 증가할 때, 행복도는 0.268만큼 증가합니다.</w:t>
      </w:r>
    </w:p>
    <w:p>
      <w:pPr>
        <w:pStyle w:val="Heading2"/>
      </w:pPr>
      <w:r>
        <w:t>정서자본</w:t>
      </w:r>
    </w:p>
    <w:p>
      <w:r>
        <w:t>평균: 3.3, 표준편차: 0.878</w:t>
      </w:r>
    </w:p>
    <w:p>
      <w:r>
        <w:t>표준화 계수: 0.182, 비표준화 계수: 0.207</w:t>
      </w:r>
    </w:p>
    <w:p>
      <w:r>
        <w:t>해석: 정서자본이 1단위 증가할 때, 행복도는 0.207만큼 증가합니다.</w:t>
      </w:r>
    </w:p>
    <w:p>
      <w:pPr>
        <w:pStyle w:val="Heading2"/>
      </w:pPr>
      <w:r>
        <w:t>사회정서자본</w:t>
      </w:r>
    </w:p>
    <w:p>
      <w:r>
        <w:t>평균: 9.412, 표준편차: 3.449</w:t>
      </w:r>
    </w:p>
    <w:p>
      <w:r>
        <w:t>표준화 계수: 0.313, 비표준화 계수: 0.091</w:t>
      </w:r>
    </w:p>
    <w:p>
      <w:r>
        <w:t>해석: 사회정서자본이 1단위 증가할 때, 행복도는 0.091만큼 증가합니다.</w:t>
      </w:r>
    </w:p>
    <w:p>
      <w:pPr>
        <w:pStyle w:val="Heading2"/>
      </w:pPr>
      <w:r>
        <w:t>경제정서자본</w:t>
      </w:r>
    </w:p>
    <w:p>
      <w:r>
        <w:t>평균: 10.608, 표준편차: 3.856</w:t>
      </w:r>
    </w:p>
    <w:p>
      <w:r>
        <w:t>표준화 계수: 0.074, 비표준화 계수: 0.019</w:t>
      </w:r>
    </w:p>
    <w:p>
      <w:r>
        <w:t>해석: 경제정서자본이 1단위 증가할 때, 행복도는 0.019만큼 증가합니다.</w:t>
      </w:r>
    </w:p>
    <w:p>
      <w:pPr>
        <w:pStyle w:val="Heading2"/>
      </w:pPr>
      <w:r>
        <w:t>지식정서자본</w:t>
      </w:r>
    </w:p>
    <w:p>
      <w:r>
        <w:t>평균: 10.275, 표준편차: 4.036</w:t>
      </w:r>
    </w:p>
    <w:p>
      <w:r>
        <w:t>표준화 계수: 0.061, 비표준화 계수: 0.015</w:t>
      </w:r>
    </w:p>
    <w:p>
      <w:r>
        <w:t>해석: 지식정서자본이 1단위 증가할 때, 행복도는 0.015만큼 증가합니다.</w:t>
      </w:r>
    </w:p>
    <w:p>
      <w:pPr>
        <w:pStyle w:val="Heading2"/>
      </w:pPr>
      <w:r>
        <w:t>문화정서자본</w:t>
      </w:r>
    </w:p>
    <w:p>
      <w:r>
        <w:t>평균: 10.427, 표준편차: 4.033</w:t>
      </w:r>
    </w:p>
    <w:p>
      <w:r>
        <w:t>표준화 계수: -0.099, 비표준화 계수: -0.024</w:t>
      </w:r>
    </w:p>
    <w:p>
      <w:r>
        <w:t>해석: 문화정서자본이 1단위 증가할 때, 행복도는 0.024만큼 감소합니다.</w:t>
      </w:r>
    </w:p>
    <w:p>
      <w:pPr>
        <w:pStyle w:val="Heading2"/>
      </w:pPr>
      <w:r>
        <w:t>요약</w:t>
      </w:r>
    </w:p>
    <w:p>
      <w:r>
        <w:br/>
        <w:t>- 사회자본과 정서자본은 행복도에 가장 큰 긍정적 영향을 미치는 변수들로 나타났습니다.</w:t>
        <w:br/>
        <w:t>- 문화자본과 경제정서자본, 지식정서자본도 행복도에 긍정적 영향을 미치지만, 그 영향력은 비교적 작습니다.</w:t>
        <w:br/>
        <w:t>- 문화정서자본은 유일하게 행복도에 부정적 영향을 미치는 변수로 나타났습니다.</w:t>
        <w:br/>
      </w:r>
    </w:p>
    <w:p>
      <w:pPr>
        <w:pStyle w:val="Heading2"/>
      </w:pPr>
      <w:r>
        <w:t>결론</w:t>
      </w:r>
    </w:p>
    <w:p>
      <w:r>
        <w:br/>
        <w:t>리지 회귀 분석 결과를 통해 사회자본, 정서자본, 경제자본, 지식자본 등이 행복도에 중요한 영향을 미치는 변수임을 알 수 있습니다. 반면, 문화정서자본은 유의하지 않아서 모델에서 제거되었습니다. 이러한 결과는 각 변수의 상대적 중요도를 이해하고, 행복도를 높이기 위한 전략을 세우는 데 유용할 수 있습니다.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