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596A2DF2" w:rsidR="00FC5E70" w:rsidRPr="00243FF0" w:rsidRDefault="00600F4D">
      <w:pPr>
        <w:pStyle w:val="a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고급</w:t>
      </w:r>
      <w:r w:rsidR="00997151">
        <w:rPr>
          <w:rFonts w:eastAsia="맑은 고딕" w:hint="eastAsia"/>
          <w:lang w:eastAsia="ko-KR"/>
        </w:rPr>
        <w:t>회귀분석</w:t>
      </w:r>
      <w:r w:rsidR="00997151"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조절</w:t>
      </w:r>
      <w:r w:rsidR="00FF2990"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매개</w:t>
      </w:r>
      <w:r w:rsidR="00FF2990"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로지스틱</w:t>
      </w:r>
      <w:r w:rsidR="00997151">
        <w:rPr>
          <w:rFonts w:eastAsia="맑은 고딕" w:hint="eastAsia"/>
          <w:lang w:eastAsia="ko-KR"/>
        </w:rPr>
        <w:t>)</w:t>
      </w:r>
    </w:p>
    <w:p w14:paraId="2ECBC418" w14:textId="2F7F646F" w:rsidR="00FC5E70" w:rsidRDefault="00600F4D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조절 회귀분석</w:t>
      </w:r>
    </w:p>
    <w:p w14:paraId="5A2E86B6" w14:textId="61B24361" w:rsidR="00FC5E70" w:rsidRDefault="004432E9">
      <w:pPr>
        <w:pStyle w:val="2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1. </w:t>
      </w:r>
      <w:r w:rsidR="00600F4D">
        <w:rPr>
          <w:rFonts w:ascii="맑은 고딕" w:eastAsia="맑은 고딕" w:hAnsi="맑은 고딕" w:cs="맑은 고딕" w:hint="eastAsia"/>
          <w:lang w:eastAsia="ko-KR"/>
        </w:rPr>
        <w:t>조절 회귀분석에서의 위계적 회귀분석</w:t>
      </w:r>
    </w:p>
    <w:p w14:paraId="698B2F37" w14:textId="1D8F4EC2" w:rsidR="00CF35FA" w:rsidRPr="007612E3" w:rsidRDefault="00600F4D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조절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위계적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설명하는</w:t>
      </w:r>
      <w:r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사람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대부분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단계</w:t>
      </w:r>
      <w:r>
        <w:rPr>
          <w:rFonts w:eastAsia="맑은 고딕" w:hint="eastAsia"/>
          <w:lang w:eastAsia="ko-KR"/>
        </w:rPr>
        <w:t>/2</w:t>
      </w:r>
      <w:r>
        <w:rPr>
          <w:rFonts w:eastAsia="맑은 고딕" w:hint="eastAsia"/>
          <w:lang w:eastAsia="ko-KR"/>
        </w:rPr>
        <w:t>단계</w:t>
      </w:r>
      <w:r>
        <w:rPr>
          <w:rFonts w:eastAsia="맑은 고딕" w:hint="eastAsia"/>
          <w:lang w:eastAsia="ko-KR"/>
        </w:rPr>
        <w:t>/3</w:t>
      </w:r>
      <w:r>
        <w:rPr>
          <w:rFonts w:eastAsia="맑은 고딕" w:hint="eastAsia"/>
          <w:lang w:eastAsia="ko-KR"/>
        </w:rPr>
        <w:t>단계의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단순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다중</w:t>
      </w:r>
      <w:r w:rsidR="00C67BA6">
        <w:rPr>
          <w:rFonts w:eastAsia="맑은 고딕" w:hint="eastAsia"/>
          <w:lang w:eastAsia="ko-KR"/>
        </w:rPr>
        <w:t xml:space="preserve"> </w:t>
      </w:r>
      <w:r w:rsidR="00C67BA6">
        <w:rPr>
          <w:rFonts w:eastAsia="맑은 고딕" w:hint="eastAsia"/>
          <w:lang w:eastAsia="ko-KR"/>
        </w:rPr>
        <w:t>회귀분석이</w:t>
      </w:r>
      <w:r w:rsidR="00C67BA6">
        <w:rPr>
          <w:rFonts w:eastAsia="맑은 고딕" w:hint="eastAsia"/>
          <w:lang w:eastAsia="ko-KR"/>
        </w:rPr>
        <w:t xml:space="preserve"> </w:t>
      </w:r>
      <w:r w:rsidR="00C67BA6">
        <w:rPr>
          <w:rFonts w:eastAsia="맑은 고딕" w:hint="eastAsia"/>
          <w:lang w:eastAsia="ko-KR"/>
        </w:rPr>
        <w:t>각각</w:t>
      </w:r>
      <w:r w:rsidR="00C67BA6">
        <w:rPr>
          <w:rFonts w:eastAsia="맑은 고딕" w:hint="eastAsia"/>
          <w:lang w:eastAsia="ko-KR"/>
        </w:rPr>
        <w:t xml:space="preserve"> </w:t>
      </w:r>
      <w:r w:rsidR="00C67BA6">
        <w:rPr>
          <w:rFonts w:eastAsia="맑은 고딕" w:hint="eastAsia"/>
          <w:lang w:eastAsia="ko-KR"/>
        </w:rPr>
        <w:t>진행되는</w:t>
      </w:r>
      <w:r w:rsidR="00C67BA6">
        <w:rPr>
          <w:rFonts w:eastAsia="맑은 고딕" w:hint="eastAsia"/>
          <w:lang w:eastAsia="ko-KR"/>
        </w:rPr>
        <w:t xml:space="preserve"> </w:t>
      </w:r>
      <w:r w:rsidR="00C67BA6">
        <w:rPr>
          <w:rFonts w:eastAsia="맑은 고딕" w:hint="eastAsia"/>
          <w:lang w:eastAsia="ko-KR"/>
        </w:rPr>
        <w:t>것으로</w:t>
      </w:r>
      <w:r w:rsidR="00C67BA6">
        <w:rPr>
          <w:rFonts w:eastAsia="맑은 고딕" w:hint="eastAsia"/>
          <w:lang w:eastAsia="ko-KR"/>
        </w:rPr>
        <w:t xml:space="preserve"> </w:t>
      </w:r>
      <w:r w:rsidR="00C67BA6">
        <w:rPr>
          <w:rFonts w:eastAsia="맑은 고딕" w:hint="eastAsia"/>
          <w:lang w:eastAsia="ko-KR"/>
        </w:rPr>
        <w:t>설명한다</w:t>
      </w:r>
      <w:r w:rsidR="00C67BA6">
        <w:rPr>
          <w:rFonts w:eastAsia="맑은 고딕" w:hint="eastAsia"/>
          <w:lang w:eastAsia="ko-KR"/>
        </w:rPr>
        <w:t>.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그러나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위의</w:t>
      </w:r>
      <w:r w:rsidR="007612E3">
        <w:rPr>
          <w:rFonts w:eastAsia="맑은 고딕" w:hint="eastAsia"/>
          <w:lang w:eastAsia="ko-KR"/>
        </w:rPr>
        <w:t xml:space="preserve"> 1</w:t>
      </w:r>
      <w:r w:rsidR="007612E3">
        <w:rPr>
          <w:rFonts w:eastAsia="맑은 고딕" w:hint="eastAsia"/>
          <w:lang w:eastAsia="ko-KR"/>
        </w:rPr>
        <w:t>단계</w:t>
      </w:r>
      <w:r w:rsidR="007612E3">
        <w:rPr>
          <w:rFonts w:eastAsia="맑은 고딕" w:hint="eastAsia"/>
          <w:lang w:eastAsia="ko-KR"/>
        </w:rPr>
        <w:t>/2</w:t>
      </w:r>
      <w:r w:rsidR="007612E3">
        <w:rPr>
          <w:rFonts w:eastAsia="맑은 고딕" w:hint="eastAsia"/>
          <w:lang w:eastAsia="ko-KR"/>
        </w:rPr>
        <w:t>단계</w:t>
      </w:r>
      <w:r w:rsidR="007612E3">
        <w:rPr>
          <w:rFonts w:eastAsia="맑은 고딕" w:hint="eastAsia"/>
          <w:lang w:eastAsia="ko-KR"/>
        </w:rPr>
        <w:t>/3</w:t>
      </w:r>
      <w:r w:rsidR="007612E3">
        <w:rPr>
          <w:rFonts w:eastAsia="맑은 고딕" w:hint="eastAsia"/>
          <w:lang w:eastAsia="ko-KR"/>
        </w:rPr>
        <w:t>단계의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순서대로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회귀분석을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진행하는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과정은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사실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앞에서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학습한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위계적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회귀분석과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동일하다</w:t>
      </w:r>
      <w:r w:rsidR="007612E3">
        <w:rPr>
          <w:rFonts w:eastAsia="맑은 고딕" w:hint="eastAsia"/>
          <w:lang w:eastAsia="ko-KR"/>
        </w:rPr>
        <w:t xml:space="preserve">. </w:t>
      </w:r>
      <w:r w:rsidR="007612E3">
        <w:rPr>
          <w:rFonts w:eastAsia="맑은 고딕" w:hint="eastAsia"/>
          <w:lang w:eastAsia="ko-KR"/>
        </w:rPr>
        <w:t>그러므로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조절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회귀분석에서의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위계적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회귀분석은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/>
          <w:lang w:eastAsia="ko-KR"/>
        </w:rPr>
        <w:t>‘</w:t>
      </w:r>
      <w:r w:rsidR="007612E3">
        <w:rPr>
          <w:rFonts w:eastAsia="맑은 고딕" w:hint="eastAsia"/>
          <w:lang w:eastAsia="ko-KR"/>
        </w:rPr>
        <w:t>상호작용변수</w:t>
      </w:r>
      <w:r w:rsidR="007612E3">
        <w:rPr>
          <w:rFonts w:eastAsia="맑은 고딕"/>
          <w:lang w:eastAsia="ko-KR"/>
        </w:rPr>
        <w:t>’</w:t>
      </w:r>
      <w:proofErr w:type="spellStart"/>
      <w:r w:rsidR="007612E3">
        <w:rPr>
          <w:rFonts w:eastAsia="맑은 고딕" w:hint="eastAsia"/>
          <w:lang w:eastAsia="ko-KR"/>
        </w:rPr>
        <w:t>를</w:t>
      </w:r>
      <w:proofErr w:type="spellEnd"/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추가하여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실시한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위계적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회귀분석과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동일한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결과를</w:t>
      </w:r>
      <w:r w:rsidR="007612E3">
        <w:rPr>
          <w:rFonts w:eastAsia="맑은 고딕" w:hint="eastAsia"/>
          <w:lang w:eastAsia="ko-KR"/>
        </w:rPr>
        <w:t xml:space="preserve"> </w:t>
      </w:r>
      <w:r w:rsidR="007612E3">
        <w:rPr>
          <w:rFonts w:eastAsia="맑은 고딕" w:hint="eastAsia"/>
          <w:lang w:eastAsia="ko-KR"/>
        </w:rPr>
        <w:t>얻는다</w:t>
      </w:r>
      <w:r w:rsidR="007612E3">
        <w:rPr>
          <w:rFonts w:eastAsia="맑은 고딕" w:hint="eastAsia"/>
          <w:lang w:eastAsia="ko-KR"/>
        </w:rPr>
        <w:t>.</w:t>
      </w:r>
    </w:p>
    <w:p w14:paraId="12381A9F" w14:textId="54BF1CC2" w:rsidR="00FC5E70" w:rsidRDefault="004432E9">
      <w:pPr>
        <w:pStyle w:val="21"/>
        <w:rPr>
          <w:rFonts w:hint="eastAsia"/>
          <w:lang w:eastAsia="ko-KR"/>
        </w:rPr>
      </w:pPr>
      <w:r>
        <w:rPr>
          <w:lang w:eastAsia="ko-KR"/>
        </w:rPr>
        <w:t xml:space="preserve">2. </w:t>
      </w:r>
      <w:r w:rsidR="007916F5">
        <w:rPr>
          <w:rFonts w:ascii="맑은 고딕" w:eastAsia="맑은 고딕" w:hAnsi="맑은 고딕" w:cs="맑은 고딕" w:hint="eastAsia"/>
          <w:lang w:eastAsia="ko-KR"/>
        </w:rPr>
        <w:t>F변화량과 유의확률 F변화량의 의미</w:t>
      </w:r>
    </w:p>
    <w:p w14:paraId="0D620E39" w14:textId="7A65B19D" w:rsidR="00FC5E70" w:rsidRPr="0045587D" w:rsidRDefault="00ED7C13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우리는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유의수준을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학습하면서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회귀분석에서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유의수준을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지표로</w:t>
      </w:r>
      <w:r>
        <w:rPr>
          <w:rFonts w:eastAsia="맑은 고딕" w:hint="eastAsia"/>
          <w:lang w:eastAsia="ko-KR"/>
        </w:rPr>
        <w:t xml:space="preserve"> F, t, p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배웠다</w:t>
      </w:r>
      <w:r>
        <w:rPr>
          <w:rFonts w:eastAsia="맑은 고딕" w:hint="eastAsia"/>
          <w:lang w:eastAsia="ko-KR"/>
        </w:rPr>
        <w:t xml:space="preserve">. </w:t>
      </w:r>
      <w:r w:rsidR="004F47E9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조절회귀분석에서의</w:t>
      </w:r>
      <w:r w:rsidR="0045587D">
        <w:rPr>
          <w:rFonts w:eastAsia="맑은 고딕" w:hint="eastAsia"/>
          <w:lang w:eastAsia="ko-KR"/>
        </w:rPr>
        <w:t xml:space="preserve"> </w:t>
      </w:r>
      <w:r w:rsidR="004F47E9">
        <w:rPr>
          <w:rFonts w:eastAsia="맑은 고딕" w:hint="eastAsia"/>
          <w:lang w:eastAsia="ko-KR"/>
        </w:rPr>
        <w:t>모형요약</w:t>
      </w:r>
      <w:r w:rsidR="0045587D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표</w:t>
      </w:r>
      <w:r w:rsidR="004F47E9">
        <w:rPr>
          <w:rFonts w:eastAsia="맑은 고딕" w:hint="eastAsia"/>
          <w:lang w:eastAsia="ko-KR"/>
        </w:rPr>
        <w:t>에서</w:t>
      </w:r>
      <w:r w:rsidR="004F47E9">
        <w:rPr>
          <w:rFonts w:eastAsia="맑은 고딕" w:hint="eastAsia"/>
          <w:lang w:eastAsia="ko-KR"/>
        </w:rPr>
        <w:t xml:space="preserve"> </w:t>
      </w:r>
      <w:r w:rsidR="004F47E9">
        <w:rPr>
          <w:rFonts w:eastAsia="맑은 고딕"/>
          <w:lang w:eastAsia="ko-KR"/>
        </w:rPr>
        <w:t>‘</w:t>
      </w:r>
      <w:r w:rsidR="004F47E9">
        <w:rPr>
          <w:rFonts w:eastAsia="맑은 고딕" w:hint="eastAsia"/>
          <w:lang w:eastAsia="ko-KR"/>
        </w:rPr>
        <w:t>F</w:t>
      </w:r>
      <w:r w:rsidR="004F47E9">
        <w:rPr>
          <w:rFonts w:eastAsia="맑은 고딕" w:hint="eastAsia"/>
          <w:lang w:eastAsia="ko-KR"/>
        </w:rPr>
        <w:t>변화량</w:t>
      </w:r>
      <w:r w:rsidR="004F47E9">
        <w:rPr>
          <w:rFonts w:eastAsia="맑은 고딕"/>
          <w:lang w:eastAsia="ko-KR"/>
        </w:rPr>
        <w:t>’</w:t>
      </w:r>
      <w:r w:rsidR="004F47E9">
        <w:rPr>
          <w:rFonts w:eastAsia="맑은 고딕" w:hint="eastAsia"/>
          <w:lang w:eastAsia="ko-KR"/>
        </w:rPr>
        <w:t>은</w:t>
      </w:r>
      <w:r w:rsidR="004F47E9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변수투입에</w:t>
      </w:r>
      <w:r w:rsidR="0045587D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따른</w:t>
      </w:r>
      <w:r w:rsidR="0045587D">
        <w:rPr>
          <w:rFonts w:eastAsia="맑은 고딕" w:hint="eastAsia"/>
          <w:lang w:eastAsia="ko-KR"/>
        </w:rPr>
        <w:t xml:space="preserve"> F</w:t>
      </w:r>
      <w:r w:rsidR="0045587D">
        <w:rPr>
          <w:rFonts w:eastAsia="맑은 고딕" w:hint="eastAsia"/>
          <w:lang w:eastAsia="ko-KR"/>
        </w:rPr>
        <w:t>값의</w:t>
      </w:r>
      <w:r w:rsidR="0045587D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변화량을</w:t>
      </w:r>
      <w:r w:rsidR="0045587D">
        <w:rPr>
          <w:rFonts w:eastAsia="맑은 고딕" w:hint="eastAsia"/>
          <w:lang w:eastAsia="ko-KR"/>
        </w:rPr>
        <w:t xml:space="preserve"> </w:t>
      </w:r>
      <w:r w:rsidR="0045587D">
        <w:rPr>
          <w:rFonts w:eastAsia="맑은 고딕" w:hint="eastAsia"/>
          <w:lang w:eastAsia="ko-KR"/>
        </w:rPr>
        <w:t>의미하며</w:t>
      </w:r>
      <w:r w:rsidR="0045587D">
        <w:rPr>
          <w:rFonts w:eastAsia="맑은 고딕" w:hint="eastAsia"/>
          <w:lang w:eastAsia="ko-KR"/>
        </w:rPr>
        <w:t xml:space="preserve">, </w:t>
      </w:r>
      <w:r w:rsidR="0045587D">
        <w:rPr>
          <w:rFonts w:eastAsia="맑은 고딕"/>
          <w:lang w:eastAsia="ko-KR"/>
        </w:rPr>
        <w:t>‘</w:t>
      </w:r>
      <w:r w:rsidR="0045587D">
        <w:rPr>
          <w:rFonts w:eastAsia="맑은 고딕" w:hint="eastAsia"/>
          <w:lang w:eastAsia="ko-KR"/>
        </w:rPr>
        <w:t>유의확률</w:t>
      </w:r>
      <w:r w:rsidR="0045587D">
        <w:rPr>
          <w:rFonts w:eastAsia="맑은 고딕" w:hint="eastAsia"/>
          <w:lang w:eastAsia="ko-KR"/>
        </w:rPr>
        <w:t xml:space="preserve"> F</w:t>
      </w:r>
      <w:r w:rsidR="0045587D">
        <w:rPr>
          <w:rFonts w:eastAsia="맑은 고딕" w:hint="eastAsia"/>
          <w:lang w:eastAsia="ko-KR"/>
        </w:rPr>
        <w:t>변화량</w:t>
      </w:r>
      <w:r w:rsidR="0045587D">
        <w:rPr>
          <w:rFonts w:eastAsia="맑은 고딕"/>
          <w:lang w:eastAsia="ko-KR"/>
        </w:rPr>
        <w:t>’</w:t>
      </w:r>
      <w:r w:rsidR="0045587D">
        <w:rPr>
          <w:rFonts w:eastAsia="맑은 고딕" w:hint="eastAsia"/>
          <w:lang w:eastAsia="ko-KR"/>
        </w:rPr>
        <w:t>은</w:t>
      </w:r>
      <w:r w:rsidR="0045587D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변수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투입에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따른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분산들의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변화차이를</w:t>
      </w:r>
      <w:r w:rsidR="005506E4">
        <w:rPr>
          <w:rFonts w:eastAsia="맑은 고딕" w:hint="eastAsia"/>
          <w:lang w:eastAsia="ko-KR"/>
        </w:rPr>
        <w:t xml:space="preserve"> F</w:t>
      </w:r>
      <w:r w:rsidR="005506E4">
        <w:rPr>
          <w:rFonts w:eastAsia="맑은 고딕" w:hint="eastAsia"/>
          <w:lang w:eastAsia="ko-KR"/>
        </w:rPr>
        <w:t>값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대신</w:t>
      </w:r>
      <w:r w:rsidR="005506E4">
        <w:rPr>
          <w:rFonts w:eastAsia="맑은 고딕" w:hint="eastAsia"/>
          <w:lang w:eastAsia="ko-KR"/>
        </w:rPr>
        <w:t xml:space="preserve"> p</w:t>
      </w:r>
      <w:r w:rsidR="005506E4">
        <w:rPr>
          <w:rFonts w:eastAsia="맑은 고딕" w:hint="eastAsia"/>
          <w:lang w:eastAsia="ko-KR"/>
        </w:rPr>
        <w:t>값으로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나타낸다</w:t>
      </w:r>
      <w:r w:rsidR="005506E4">
        <w:rPr>
          <w:rFonts w:eastAsia="맑은 고딕" w:hint="eastAsia"/>
          <w:lang w:eastAsia="ko-KR"/>
        </w:rPr>
        <w:t xml:space="preserve">. </w:t>
      </w:r>
      <w:r w:rsidR="005506E4">
        <w:rPr>
          <w:rFonts w:eastAsia="맑은 고딕" w:hint="eastAsia"/>
          <w:lang w:eastAsia="ko-KR"/>
        </w:rPr>
        <w:t>이</w:t>
      </w:r>
      <w:r w:rsidR="005506E4">
        <w:rPr>
          <w:rFonts w:eastAsia="맑은 고딕" w:hint="eastAsia"/>
          <w:lang w:eastAsia="ko-KR"/>
        </w:rPr>
        <w:t xml:space="preserve"> p</w:t>
      </w:r>
      <w:r w:rsidR="005506E4">
        <w:rPr>
          <w:rFonts w:eastAsia="맑은 고딕" w:hint="eastAsia"/>
          <w:lang w:eastAsia="ko-KR"/>
        </w:rPr>
        <w:t>값의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변화량이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변수투입에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따른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유의확률의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변화량을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나타낸다</w:t>
      </w:r>
      <w:r w:rsidR="005506E4">
        <w:rPr>
          <w:rFonts w:eastAsia="맑은 고딕" w:hint="eastAsia"/>
          <w:lang w:eastAsia="ko-KR"/>
        </w:rPr>
        <w:t xml:space="preserve">. </w:t>
      </w:r>
      <w:r w:rsidR="005506E4">
        <w:rPr>
          <w:rFonts w:eastAsia="맑은 고딕" w:hint="eastAsia"/>
          <w:lang w:eastAsia="ko-KR"/>
        </w:rPr>
        <w:t>변수투입에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따른</w:t>
      </w:r>
      <w:r w:rsidR="005506E4">
        <w:rPr>
          <w:rFonts w:eastAsia="맑은 고딕" w:hint="eastAsia"/>
          <w:lang w:eastAsia="ko-KR"/>
        </w:rPr>
        <w:t xml:space="preserve"> </w:t>
      </w:r>
      <w:proofErr w:type="spellStart"/>
      <w:r w:rsidR="005506E4">
        <w:rPr>
          <w:rFonts w:eastAsia="맑은 고딕" w:hint="eastAsia"/>
          <w:lang w:eastAsia="ko-KR"/>
        </w:rPr>
        <w:t>모형별</w:t>
      </w:r>
      <w:proofErr w:type="spellEnd"/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분산의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변화량은</w:t>
      </w:r>
      <w:r w:rsidR="005506E4">
        <w:rPr>
          <w:rFonts w:eastAsia="맑은 고딕" w:hint="eastAsia"/>
          <w:lang w:eastAsia="ko-KR"/>
        </w:rPr>
        <w:t xml:space="preserve"> p</w:t>
      </w:r>
      <w:r w:rsidR="005506E4">
        <w:rPr>
          <w:rFonts w:eastAsia="맑은 고딕" w:hint="eastAsia"/>
          <w:lang w:eastAsia="ko-KR"/>
        </w:rPr>
        <w:t>값으로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표시한</w:t>
      </w:r>
      <w:r w:rsidR="005506E4">
        <w:rPr>
          <w:rFonts w:eastAsia="맑은 고딕" w:hint="eastAsia"/>
          <w:lang w:eastAsia="ko-KR"/>
        </w:rPr>
        <w:t xml:space="preserve"> [</w:t>
      </w:r>
      <w:r w:rsidR="005506E4">
        <w:rPr>
          <w:rFonts w:eastAsia="맑은 고딕" w:hint="eastAsia"/>
          <w:lang w:eastAsia="ko-KR"/>
        </w:rPr>
        <w:t>계수</w:t>
      </w:r>
      <w:r w:rsidR="005506E4">
        <w:rPr>
          <w:rFonts w:eastAsia="맑은 고딕" w:hint="eastAsia"/>
          <w:lang w:eastAsia="ko-KR"/>
        </w:rPr>
        <w:t>]</w:t>
      </w:r>
      <w:r w:rsidR="005506E4">
        <w:rPr>
          <w:rFonts w:eastAsia="맑은 고딕" w:hint="eastAsia"/>
          <w:lang w:eastAsia="ko-KR"/>
        </w:rPr>
        <w:t>표를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보고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확인해야</w:t>
      </w:r>
      <w:r w:rsidR="005506E4">
        <w:rPr>
          <w:rFonts w:eastAsia="맑은 고딕" w:hint="eastAsia"/>
          <w:lang w:eastAsia="ko-KR"/>
        </w:rPr>
        <w:t xml:space="preserve"> </w:t>
      </w:r>
      <w:r w:rsidR="005506E4">
        <w:rPr>
          <w:rFonts w:eastAsia="맑은 고딕" w:hint="eastAsia"/>
          <w:lang w:eastAsia="ko-KR"/>
        </w:rPr>
        <w:t>한다</w:t>
      </w:r>
      <w:r w:rsidR="005506E4">
        <w:rPr>
          <w:rFonts w:eastAsia="맑은 고딕" w:hint="eastAsia"/>
          <w:lang w:eastAsia="ko-KR"/>
        </w:rPr>
        <w:t>.</w:t>
      </w:r>
    </w:p>
    <w:p w14:paraId="088D7A92" w14:textId="13A06346" w:rsidR="00FC5E70" w:rsidRDefault="00BD2EA8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매개 회귀분석</w:t>
      </w:r>
    </w:p>
    <w:p w14:paraId="36A3E3D1" w14:textId="7F86F8A8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 w:rsidR="00BD2EA8">
        <w:rPr>
          <w:rFonts w:ascii="맑은 고딕" w:eastAsia="맑은 고딕" w:hAnsi="맑은 고딕" w:cs="맑은 고딕" w:hint="eastAsia"/>
          <w:lang w:eastAsia="ko-KR"/>
        </w:rPr>
        <w:t>측정오차가 포함될 가능성이 높다면?</w:t>
      </w:r>
    </w:p>
    <w:p w14:paraId="4867AC48" w14:textId="6D51BA4C" w:rsidR="00FC5E70" w:rsidRDefault="00BD2EA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SPSS </w:t>
      </w:r>
      <w:proofErr w:type="gramStart"/>
      <w:r>
        <w:rPr>
          <w:rFonts w:eastAsia="맑은 고딕" w:hint="eastAsia"/>
          <w:lang w:eastAsia="ko-KR"/>
        </w:rPr>
        <w:t xml:space="preserve">Statistics </w:t>
      </w:r>
      <w:r>
        <w:rPr>
          <w:rFonts w:eastAsia="맑은 고딕" w:hint="eastAsia"/>
          <w:lang w:eastAsia="ko-KR"/>
        </w:rPr>
        <w:t>에서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매개회귀분석을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오차항을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고려하지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만약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측정오차가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포함됐을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가능성이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정확하다고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만약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얻고자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구조방정식모델을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사용하여야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</w:p>
    <w:p w14:paraId="00EC98B2" w14:textId="51953D48" w:rsidR="00BD2EA8" w:rsidRDefault="008E787B">
      <w:pPr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t>구조방정식모델에서는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연구모델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측정오차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구조오차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포함하여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진행한다</w:t>
      </w:r>
      <w:r>
        <w:rPr>
          <w:rFonts w:eastAsia="맑은 고딕" w:hint="eastAsia"/>
          <w:lang w:eastAsia="ko-KR"/>
        </w:rPr>
        <w:t>.</w:t>
      </w:r>
    </w:p>
    <w:p w14:paraId="7C4C8974" w14:textId="77777777" w:rsidR="00DF4FC0" w:rsidRPr="00DF4FC0" w:rsidRDefault="00DF4FC0">
      <w:pPr>
        <w:rPr>
          <w:rFonts w:eastAsia="맑은 고딕"/>
          <w:lang w:eastAsia="ko-KR"/>
        </w:rPr>
      </w:pPr>
    </w:p>
    <w:p w14:paraId="50C8C593" w14:textId="5E05C4C5" w:rsidR="00FC5E70" w:rsidRDefault="0066635D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로지스틱 </w:t>
      </w:r>
      <w:r w:rsidR="006A001C">
        <w:rPr>
          <w:rFonts w:ascii="맑은 고딕" w:eastAsia="맑은 고딕" w:hAnsi="맑은 고딕" w:cs="맑은 고딕" w:hint="eastAsia"/>
          <w:lang w:eastAsia="ko-KR"/>
        </w:rPr>
        <w:t>회귀분석</w:t>
      </w:r>
    </w:p>
    <w:p w14:paraId="41508101" w14:textId="4C79AF3C" w:rsidR="00FC5E70" w:rsidRPr="004E6EEE" w:rsidRDefault="004E6EEE" w:rsidP="004E6EEE">
      <w:pPr>
        <w:pStyle w:val="21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1. </w:t>
      </w:r>
      <w:r w:rsidR="006A001C">
        <w:rPr>
          <w:rFonts w:eastAsia="맑은 고딕" w:hint="eastAsia"/>
          <w:lang w:eastAsia="ko-KR"/>
        </w:rPr>
        <w:t>로지스틱</w:t>
      </w:r>
      <w:r w:rsidR="006A001C">
        <w:rPr>
          <w:rFonts w:eastAsia="맑은 고딕" w:hint="eastAsia"/>
          <w:lang w:eastAsia="ko-KR"/>
        </w:rPr>
        <w:t xml:space="preserve"> </w:t>
      </w:r>
      <w:r w:rsidR="006A001C">
        <w:rPr>
          <w:rFonts w:eastAsia="맑은 고딕" w:hint="eastAsia"/>
          <w:lang w:eastAsia="ko-KR"/>
        </w:rPr>
        <w:t>회귀분석의</w:t>
      </w:r>
      <w:r w:rsidR="006A001C">
        <w:rPr>
          <w:rFonts w:eastAsia="맑은 고딕" w:hint="eastAsia"/>
          <w:lang w:eastAsia="ko-KR"/>
        </w:rPr>
        <w:t xml:space="preserve"> </w:t>
      </w:r>
      <w:r w:rsidR="006A001C">
        <w:rPr>
          <w:rFonts w:eastAsia="맑은 고딕" w:hint="eastAsia"/>
          <w:lang w:eastAsia="ko-KR"/>
        </w:rPr>
        <w:t>각종</w:t>
      </w:r>
      <w:r w:rsidR="006A001C">
        <w:rPr>
          <w:rFonts w:eastAsia="맑은 고딕" w:hint="eastAsia"/>
          <w:lang w:eastAsia="ko-KR"/>
        </w:rPr>
        <w:t xml:space="preserve"> </w:t>
      </w:r>
      <w:r w:rsidR="006A001C">
        <w:rPr>
          <w:rFonts w:eastAsia="맑은 고딕" w:hint="eastAsia"/>
          <w:lang w:eastAsia="ko-KR"/>
        </w:rPr>
        <w:t>지표</w:t>
      </w:r>
    </w:p>
    <w:p w14:paraId="649427B4" w14:textId="74A02B99" w:rsidR="00223550" w:rsidRDefault="006A001C" w:rsidP="007A4F51">
      <w:pPr>
        <w:pStyle w:val="aa"/>
        <w:numPr>
          <w:ilvl w:val="0"/>
          <w:numId w:val="14"/>
        </w:numPr>
        <w:rPr>
          <w:rFonts w:ascii="맑은 고딕" w:eastAsia="맑은 고딕" w:hAnsi="맑은 고딕" w:cs="맑은 고딕"/>
          <w:lang w:eastAsia="ko-KR"/>
        </w:rPr>
      </w:pPr>
      <w:r w:rsidRPr="007A4F51">
        <w:rPr>
          <w:rFonts w:ascii="맑은 고딕" w:eastAsia="맑은 고딕" w:hAnsi="맑은 고딕" w:cs="맑은 고딕" w:hint="eastAsia"/>
          <w:lang w:eastAsia="ko-KR"/>
        </w:rPr>
        <w:t xml:space="preserve">Cox 와 </w:t>
      </w:r>
      <w:r w:rsidR="007A4F51" w:rsidRPr="007A4F51">
        <w:rPr>
          <w:rFonts w:ascii="맑은 고딕" w:eastAsia="맑은 고딕" w:hAnsi="맑은 고딕" w:cs="맑은 고딕" w:hint="eastAsia"/>
          <w:lang w:eastAsia="ko-KR"/>
        </w:rPr>
        <w:t>Snell의 R</w:t>
      </w:r>
      <w:r w:rsidR="007A4F51" w:rsidRPr="007A4F51">
        <w:rPr>
          <w:rFonts w:ascii="맑은 고딕" w:eastAsia="맑은 고딕" w:hAnsi="맑은 고딕" w:cs="맑은 고딕" w:hint="eastAsia"/>
          <w:vertAlign w:val="superscript"/>
          <w:lang w:eastAsia="ko-KR"/>
        </w:rPr>
        <w:t>2</w:t>
      </w:r>
      <w:r w:rsidR="007A4F51" w:rsidRPr="007A4F51">
        <w:rPr>
          <w:rFonts w:ascii="맑은 고딕" w:eastAsia="맑은 고딕" w:hAnsi="맑은 고딕" w:cs="맑은 고딕" w:hint="eastAsia"/>
          <w:lang w:eastAsia="ko-KR"/>
        </w:rPr>
        <w:t>, Nagelkerke R</w:t>
      </w:r>
      <w:proofErr w:type="gramStart"/>
      <w:r w:rsidR="007A4F51" w:rsidRPr="007A4F51">
        <w:rPr>
          <w:rFonts w:ascii="맑은 고딕" w:eastAsia="맑은 고딕" w:hAnsi="맑은 고딕" w:cs="맑은 고딕" w:hint="eastAsia"/>
          <w:vertAlign w:val="superscript"/>
          <w:lang w:eastAsia="ko-KR"/>
        </w:rPr>
        <w:t>2</w:t>
      </w:r>
      <w:r w:rsidR="007A4F51" w:rsidRPr="007A4F51"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 w:rsidR="007A4F51" w:rsidRPr="007A4F51">
        <w:rPr>
          <w:rFonts w:ascii="맑은 고딕" w:eastAsia="맑은 고딕" w:hAnsi="맑은 고딕" w:cs="맑은 고딕" w:hint="eastAsia"/>
          <w:lang w:eastAsia="ko-KR"/>
        </w:rPr>
        <w:t xml:space="preserve"> 모형의 설명력을 말한다.</w:t>
      </w:r>
    </w:p>
    <w:p w14:paraId="510DEC55" w14:textId="3E471A6F" w:rsidR="007A4F51" w:rsidRDefault="00AD4A2F" w:rsidP="007A4F51">
      <w:pPr>
        <w:pStyle w:val="aa"/>
        <w:numPr>
          <w:ilvl w:val="0"/>
          <w:numId w:val="14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Hosmer 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Lemeshow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검정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로지스틱 회귀모형의 전체적인 적합도를 판단한다.(유의확률이 유의수준(p&lt;.05)</w:t>
      </w:r>
      <w:r w:rsidR="00187541">
        <w:rPr>
          <w:rFonts w:ascii="맑은 고딕" w:eastAsia="맑은 고딕" w:hAnsi="맑은 고딕" w:cs="맑은 고딕" w:hint="eastAsia"/>
          <w:lang w:eastAsia="ko-KR"/>
        </w:rPr>
        <w:t xml:space="preserve"> 보다 </w:t>
      </w:r>
      <w:proofErr w:type="spellStart"/>
      <w:r w:rsidR="00187541">
        <w:rPr>
          <w:rFonts w:ascii="맑은 고딕" w:eastAsia="맑은 고딕" w:hAnsi="맑은 고딕" w:cs="맑은 고딕" w:hint="eastAsia"/>
          <w:lang w:eastAsia="ko-KR"/>
        </w:rPr>
        <w:t>커야함</w:t>
      </w:r>
      <w:proofErr w:type="spellEnd"/>
      <w:r w:rsidR="00187541">
        <w:rPr>
          <w:rFonts w:ascii="맑은 고딕" w:eastAsia="맑은 고딕" w:hAnsi="맑은 고딕" w:cs="맑은 고딕" w:hint="eastAsia"/>
          <w:lang w:eastAsia="ko-KR"/>
        </w:rPr>
        <w:t>).</w:t>
      </w:r>
    </w:p>
    <w:p w14:paraId="2075A494" w14:textId="1E5BC159" w:rsidR="00187541" w:rsidRDefault="00187541" w:rsidP="007A4F51">
      <w:pPr>
        <w:pStyle w:val="aa"/>
        <w:numPr>
          <w:ilvl w:val="0"/>
          <w:numId w:val="14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회귀식에 추정된 계수(B), 표준오차(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S.E.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standard error), Wald(혹은 Wals), 자유도, 유의확률, Exp(B)</w:t>
      </w:r>
    </w:p>
    <w:p w14:paraId="302F2C10" w14:textId="23A34B2B" w:rsidR="007A4F51" w:rsidRPr="007A4F51" w:rsidRDefault="00CB3F3F" w:rsidP="00C14546">
      <w:pPr>
        <w:pStyle w:val="aa"/>
        <w:ind w:left="88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: 추정된 회귀계수와 유의성에 대한 결과를 확인한다.</w:t>
      </w:r>
    </w:p>
    <w:p w14:paraId="50C78203" w14:textId="27E02869" w:rsidR="00FC5E70" w:rsidRPr="00FE3B61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 w:rsidR="00C14546">
        <w:rPr>
          <w:rFonts w:ascii="맑은 고딕" w:eastAsia="맑은 고딕" w:hAnsi="맑은 고딕" w:cs="맑은 고딕" w:hint="eastAsia"/>
          <w:lang w:eastAsia="ko-KR"/>
        </w:rPr>
        <w:t>연구문제</w:t>
      </w:r>
      <w:r w:rsidR="00DE4AD1">
        <w:rPr>
          <w:rFonts w:ascii="맑은 고딕" w:eastAsia="맑은 고딕" w:hAnsi="맑은 고딕" w:cs="맑은 고딕" w:hint="eastAsia"/>
          <w:lang w:eastAsia="ko-KR"/>
        </w:rPr>
        <w:t>(다항 로지스틱 회귀분석)</w:t>
      </w:r>
    </w:p>
    <w:p w14:paraId="03ACD9E7" w14:textId="2F2159CB" w:rsidR="00667301" w:rsidRPr="00DF435B" w:rsidRDefault="00C14546">
      <w:pPr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지역(강남, 강북), 학력(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초대졸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, 대졸,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대학원졸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), 스마트폰의 효용(만족감, 외관, 유용성, 편의성)에 대해 구매의사(구매,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구매안함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관심없음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)의 차이여부에 대해 확인하고자 한다.</w:t>
      </w:r>
    </w:p>
    <w:p w14:paraId="25D3C9EE" w14:textId="6BA8FEED" w:rsidR="00C25514" w:rsidRPr="00FE3B61" w:rsidRDefault="00C25514" w:rsidP="00C25514">
      <w:pPr>
        <w:pStyle w:val="21"/>
        <w:rPr>
          <w:lang w:eastAsia="ko-KR"/>
        </w:rPr>
      </w:pPr>
      <w:r>
        <w:rPr>
          <w:rFonts w:eastAsia="맑은 고딕"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상호작용의 설정</w:t>
      </w:r>
    </w:p>
    <w:p w14:paraId="7B0EE3CF" w14:textId="620D52FC" w:rsidR="00FC5E70" w:rsidRDefault="00DE4AD1" w:rsidP="00C25514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다항 로지스틱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회귀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모형 창의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사용자 정의/단계선택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을 선택하면 더욱 세밀하게 모형을 설정할 수 있다. 독립변수는 6개이지만 하나의 독립변수를 기준으로 삼아 독립변수 간의 상호작용을 나타내므로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모든 5원 효과</w:t>
      </w:r>
      <w:proofErr w:type="gramStart"/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 까지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설정할 수 있다. 상호작용을 확인하는 과정에서 강제적으로 변수를 설정하는 항목과 연구자가 선택적으로</w:t>
      </w:r>
      <w:r w:rsidR="00921CD3">
        <w:rPr>
          <w:rFonts w:ascii="맑은 고딕" w:eastAsia="맑은 고딕" w:hAnsi="맑은 고딕" w:cs="맑은 고딕" w:hint="eastAsia"/>
          <w:lang w:eastAsia="ko-KR"/>
        </w:rPr>
        <w:t xml:space="preserve"> 선택하는 항목을 설정할 수 있다.</w:t>
      </w:r>
    </w:p>
    <w:p w14:paraId="52D4217D" w14:textId="27737173" w:rsidR="000F05D3" w:rsidRPr="00FE3B61" w:rsidRDefault="000F05D3" w:rsidP="000F05D3">
      <w:pPr>
        <w:pStyle w:val="21"/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 xml:space="preserve">다항 로지스틱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회귀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통계량</w:t>
      </w:r>
    </w:p>
    <w:p w14:paraId="2306B17F" w14:textId="56E38624" w:rsidR="000F05D3" w:rsidRDefault="00E97205" w:rsidP="00E97205">
      <w:pPr>
        <w:pStyle w:val="aa"/>
        <w:numPr>
          <w:ilvl w:val="0"/>
          <w:numId w:val="15"/>
        </w:numPr>
        <w:rPr>
          <w:rFonts w:ascii="맑은 고딕" w:eastAsia="맑은 고딕" w:hAnsi="맑은 고딕" w:cs="맑은 고딕"/>
          <w:lang w:eastAsia="ko-KR"/>
        </w:rPr>
      </w:pPr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케이스 처리 </w:t>
      </w: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요약</w:t>
      </w:r>
      <w:r w:rsidRPr="00E97205"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이 표에서는 지정한 범주형 변수에 대한 정보를 포함한다.</w:t>
      </w:r>
    </w:p>
    <w:p w14:paraId="54880EAB" w14:textId="4960E694" w:rsidR="00E97205" w:rsidRDefault="00E97205" w:rsidP="00E97205">
      <w:pPr>
        <w:pStyle w:val="aa"/>
        <w:numPr>
          <w:ilvl w:val="0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모형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전체 모형에 대한 통계</w:t>
      </w:r>
    </w:p>
    <w:p w14:paraId="6CC9D5F5" w14:textId="317B2411" w:rsidR="00E97205" w:rsidRDefault="00BF28F8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유사R-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제곱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Cox 및 Snell, Nagelkerke</w:t>
      </w:r>
      <w:r w:rsidR="00F46B20">
        <w:rPr>
          <w:rFonts w:ascii="맑은 고딕" w:eastAsia="맑은 고딕" w:hAnsi="맑은 고딕" w:cs="맑은 고딕" w:hint="eastAsia"/>
          <w:lang w:eastAsia="ko-KR"/>
        </w:rPr>
        <w:t>, McFadden R2 통계를 출력한다.</w:t>
      </w:r>
    </w:p>
    <w:p w14:paraId="5391D0BA" w14:textId="64697229" w:rsidR="00F46B20" w:rsidRDefault="00F46B20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단계요약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단계</w:t>
      </w:r>
      <w:r w:rsidR="00482E34">
        <w:rPr>
          <w:rFonts w:ascii="맑은 고딕" w:eastAsia="맑은 고딕" w:hAnsi="맑은 고딕" w:cs="맑은 고딕" w:hint="eastAsia"/>
          <w:lang w:eastAsia="ko-KR"/>
        </w:rPr>
        <w:t>적</w:t>
      </w:r>
      <w:r>
        <w:rPr>
          <w:rFonts w:ascii="맑은 고딕" w:eastAsia="맑은 고딕" w:hAnsi="맑은 고딕" w:cs="맑은 고딕" w:hint="eastAsia"/>
          <w:lang w:eastAsia="ko-KR"/>
        </w:rPr>
        <w:t xml:space="preserve"> 방법의 각 단계에서 입력되거나 제거된 효과를 요약한다.(모형 대화상자에 단계선택 모형을 지정해야 표시된다.)</w:t>
      </w:r>
    </w:p>
    <w:p w14:paraId="2B0C2C9A" w14:textId="51E5E0EC" w:rsidR="00F46B20" w:rsidRDefault="00F46B20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모형 적합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정보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적합 모형과 절편만 있는 모형 또는 널 모형을 비교한다.</w:t>
      </w:r>
    </w:p>
    <w:p w14:paraId="47EFE81A" w14:textId="0FABBEED" w:rsidR="00F46B20" w:rsidRDefault="00F46B20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정보기준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Ak</w:t>
      </w:r>
      <w:r w:rsidR="005E2DC9">
        <w:rPr>
          <w:rFonts w:ascii="맑은 고딕" w:eastAsia="맑은 고딕" w:hAnsi="맑은 고딕" w:cs="맑은 고딕" w:hint="eastAsia"/>
          <w:lang w:eastAsia="ko-KR"/>
        </w:rPr>
        <w:t>aike 정보기준(AIC) 과 Schwartz 베이지안 정보기준(BIC)을 인쇄한다.</w:t>
      </w:r>
    </w:p>
    <w:p w14:paraId="29035A19" w14:textId="7EA93AA1" w:rsidR="000958A7" w:rsidRDefault="000958A7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셀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확률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공분산 패턴과 반응 범주에 의한 관측빈도, 기대빈도(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잔차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포함) 및 비율 표를 출력한다.</w:t>
      </w:r>
    </w:p>
    <w:p w14:paraId="249890AA" w14:textId="27682A1C" w:rsidR="000958A7" w:rsidRDefault="008B6D07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분류표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관측반응 대 예측반응 값 표를 출력한다.</w:t>
      </w:r>
    </w:p>
    <w:p w14:paraId="22BDFE33" w14:textId="5855440E" w:rsidR="008B6D07" w:rsidRDefault="008B6D07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적합도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 Pearson 및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카이제곱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통계를 출력한다. 모든 요인과 공분산 또는 사용자가 정의한 요인 및 공분산의 서브세트에서 지정한 공분산 패턴에 대한 통계를 계산한다.</w:t>
      </w:r>
    </w:p>
    <w:p w14:paraId="314088D0" w14:textId="0CF66778" w:rsidR="008B6D07" w:rsidRDefault="00577DFB" w:rsidP="00BF28F8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단조성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측도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일치되는 대응,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비일치되는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대응, 그리고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동률한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대응의 수에 대한 정보를 나타내는 표를 표시한다.(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Somer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D.Goodman</w:t>
      </w:r>
      <w:proofErr w:type="spellEnd"/>
      <w:r w:rsidR="00455F8A">
        <w:rPr>
          <w:rFonts w:ascii="맑은 고딕" w:eastAsia="맑은 고딕" w:hAnsi="맑은 고딕" w:cs="맑은 고딕" w:hint="eastAsia"/>
          <w:lang w:eastAsia="ko-KR"/>
        </w:rPr>
        <w:t xml:space="preserve">과 Kruskal의 감마, Kendall의 </w:t>
      </w:r>
      <w:proofErr w:type="spellStart"/>
      <w:r w:rsidR="00455F8A">
        <w:rPr>
          <w:rFonts w:ascii="맑은 고딕" w:eastAsia="맑은 고딕" w:hAnsi="맑은 고딕" w:cs="맑은 고딕" w:hint="eastAsia"/>
          <w:lang w:eastAsia="ko-KR"/>
        </w:rPr>
        <w:t>타우</w:t>
      </w:r>
      <w:proofErr w:type="spellEnd"/>
      <w:r w:rsidR="00455F8A">
        <w:rPr>
          <w:rFonts w:ascii="맑은 고딕" w:eastAsia="맑은 고딕" w:hAnsi="맑은 고딕" w:cs="맑은 고딕" w:hint="eastAsia"/>
          <w:lang w:eastAsia="ko-KR"/>
        </w:rPr>
        <w:t>-a</w:t>
      </w:r>
      <w:r w:rsidR="00D55ACC">
        <w:rPr>
          <w:rFonts w:ascii="맑은 고딕" w:eastAsia="맑은 고딕" w:hAnsi="맑은 고딕" w:cs="맑은 고딕" w:hint="eastAsia"/>
          <w:lang w:eastAsia="ko-KR"/>
        </w:rPr>
        <w:t>와 일치지수 C 또한 표에 표시된다.)</w:t>
      </w:r>
    </w:p>
    <w:p w14:paraId="75BEFE8B" w14:textId="1DC07908" w:rsidR="00D55ACC" w:rsidRDefault="00D55ACC" w:rsidP="00D55ACC">
      <w:pPr>
        <w:pStyle w:val="aa"/>
        <w:numPr>
          <w:ilvl w:val="0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spellStart"/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모형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관련된 통계</w:t>
      </w:r>
    </w:p>
    <w:p w14:paraId="40495C07" w14:textId="1ED9AFA7" w:rsidR="00D55ACC" w:rsidRDefault="00D55ACC" w:rsidP="00D55ACC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추정값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사용자가 지정한 신뢰수준으로 모형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출력한다.</w:t>
      </w:r>
    </w:p>
    <w:p w14:paraId="15490A89" w14:textId="2D9E6CB8" w:rsidR="00D55ACC" w:rsidRDefault="008569BE" w:rsidP="00D55ACC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검정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모형의 부분 효과에 대한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검정을 출력한다. 전체 모형 검정은 자동으로 출력한다.</w:t>
      </w:r>
    </w:p>
    <w:p w14:paraId="520EA97D" w14:textId="64965AB1" w:rsidR="008569BE" w:rsidRDefault="008569BE" w:rsidP="00D55ACC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근사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상관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상관 행렬을 출력한다.</w:t>
      </w:r>
    </w:p>
    <w:p w14:paraId="71DF5815" w14:textId="19214DEF" w:rsidR="008569BE" w:rsidRDefault="008569BE" w:rsidP="00D55ACC">
      <w:pPr>
        <w:pStyle w:val="aa"/>
        <w:numPr>
          <w:ilvl w:val="1"/>
          <w:numId w:val="15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근사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공분산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공분산 행렬을 출력한다.</w:t>
      </w:r>
    </w:p>
    <w:p w14:paraId="7642C2A1" w14:textId="74EC63BD" w:rsidR="008569BE" w:rsidRPr="00566971" w:rsidRDefault="008569BE" w:rsidP="008569BE">
      <w:pPr>
        <w:pStyle w:val="aa"/>
        <w:numPr>
          <w:ilvl w:val="0"/>
          <w:numId w:val="15"/>
        </w:numPr>
        <w:rPr>
          <w:rFonts w:ascii="맑은 고딕" w:eastAsia="맑은 고딕" w:hAnsi="맑은 고딕" w:cs="맑은 고딕"/>
          <w:b/>
          <w:bCs/>
          <w:lang w:eastAsia="ko-KR"/>
        </w:rPr>
      </w:pPr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부-모집단 정의</w:t>
      </w:r>
    </w:p>
    <w:p w14:paraId="46E5E4E2" w14:textId="46E32901" w:rsidR="008569BE" w:rsidRPr="00E97205" w:rsidRDefault="00D3654A" w:rsidP="00D3654A">
      <w:pPr>
        <w:pStyle w:val="aa"/>
        <w:ind w:left="88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요인 및 공분산의 서브세트를 선택하여 셀 확률 및 적합도 검정에서 사용한 공분산 패턴을 정의할 수 있다. </w:t>
      </w:r>
    </w:p>
    <w:p w14:paraId="3A8B3982" w14:textId="6465E0AC" w:rsidR="000F05D3" w:rsidRPr="00FE3B61" w:rsidRDefault="00752400" w:rsidP="000F05D3">
      <w:pPr>
        <w:pStyle w:val="21"/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t>5</w:t>
      </w:r>
      <w:r w:rsidR="000F05D3">
        <w:rPr>
          <w:lang w:eastAsia="ko-KR"/>
        </w:rPr>
        <w:t xml:space="preserve">. </w:t>
      </w:r>
      <w:r w:rsidR="000F05D3">
        <w:rPr>
          <w:rFonts w:ascii="맑은 고딕" w:eastAsia="맑은 고딕" w:hAnsi="맑은 고딕" w:cs="맑은 고딕" w:hint="eastAsia"/>
          <w:lang w:eastAsia="ko-KR"/>
        </w:rPr>
        <w:t>다항 로지스틱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회귀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수렴기준</w:t>
      </w:r>
    </w:p>
    <w:p w14:paraId="39101F3D" w14:textId="78622F28" w:rsidR="000F05D3" w:rsidRDefault="00EF0705" w:rsidP="00EF0705">
      <w:pPr>
        <w:pStyle w:val="aa"/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반복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알고리즘 순환의 최대 횟수, 단계 반</w:t>
      </w:r>
      <w:r w:rsidR="00EF2F90">
        <w:rPr>
          <w:rFonts w:ascii="맑은 고딕" w:eastAsia="맑은 고딕" w:hAnsi="맑은 고딕" w:cs="맑은 고딕" w:hint="eastAsia"/>
          <w:lang w:eastAsia="ko-KR"/>
        </w:rPr>
        <w:t>분</w:t>
      </w:r>
      <w:r>
        <w:rPr>
          <w:rFonts w:ascii="맑은 고딕" w:eastAsia="맑은 고딕" w:hAnsi="맑은 고딕" w:cs="맑은 고딕" w:hint="eastAsia"/>
          <w:lang w:eastAsia="ko-KR"/>
        </w:rPr>
        <w:t>에서 최대 단계</w:t>
      </w:r>
      <w:r w:rsidR="00E47501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수 , </w:t>
      </w:r>
      <w:r w:rsidR="00464A97">
        <w:rPr>
          <w:rFonts w:ascii="맑은 고딕" w:eastAsia="맑은 고딕" w:hAnsi="맑은 고딕" w:cs="맑은 고딕" w:hint="eastAsia"/>
          <w:lang w:eastAsia="ko-KR"/>
        </w:rPr>
        <w:t xml:space="preserve">로그-우도 및 </w:t>
      </w:r>
      <w:proofErr w:type="spellStart"/>
      <w:r w:rsidR="00464A97"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 w:rsidR="00464A97">
        <w:rPr>
          <w:rFonts w:ascii="맑은 고딕" w:eastAsia="맑은 고딕" w:hAnsi="맑은 고딕" w:cs="맑은 고딕" w:hint="eastAsia"/>
          <w:lang w:eastAsia="ko-KR"/>
        </w:rPr>
        <w:t xml:space="preserve"> 값 변경에 대한 수렴 허용 오차, 반복적 알고리즘 과정의 출력 빈도 및 반복에서 완전한 데이터 분리 또는 완전에 가까운 데이터 분리를 확인해야 하는 프로시저를 지정한다.</w:t>
      </w:r>
    </w:p>
    <w:p w14:paraId="67111574" w14:textId="060EECF8" w:rsidR="00492073" w:rsidRDefault="00492073" w:rsidP="00492073">
      <w:pPr>
        <w:pStyle w:val="aa"/>
        <w:numPr>
          <w:ilvl w:val="1"/>
          <w:numId w:val="16"/>
        </w:num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로그</w:t>
      </w:r>
      <w:r>
        <w:rPr>
          <w:rFonts w:ascii="맑은 고딕" w:eastAsia="맑은 고딕" w:hAnsi="맑은 고딕" w:cs="맑은 고딕"/>
          <w:lang w:eastAsia="ko-KR"/>
        </w:rPr>
        <w:t>–</w:t>
      </w:r>
      <w:r>
        <w:rPr>
          <w:rFonts w:ascii="맑은 고딕" w:eastAsia="맑은 고딕" w:hAnsi="맑은 고딕" w:cs="맑은 고딕" w:hint="eastAsia"/>
          <w:lang w:eastAsia="ko-KR"/>
        </w:rPr>
        <w:t xml:space="preserve">우도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수렴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수렴은 로그 우도 함수의 절대 변화량이 지정된 값보다 작다고 가정한다. 값이 0인 경우 이 기준은 적용되지 않으며, 음수가 아닌 값을 지정한다.</w:t>
      </w:r>
    </w:p>
    <w:p w14:paraId="3D65E32F" w14:textId="2861BAC8" w:rsidR="00492073" w:rsidRDefault="008515E5" w:rsidP="00492073">
      <w:pPr>
        <w:pStyle w:val="aa"/>
        <w:numPr>
          <w:ilvl w:val="1"/>
          <w:numId w:val="16"/>
        </w:numPr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수렴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수렴은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절대 변화량이 지정된 값보다 작다고 가정한다. 값이 0인 경우 이 기준은 적용되지 않는다.</w:t>
      </w:r>
    </w:p>
    <w:p w14:paraId="72B112CB" w14:textId="038F791A" w:rsidR="008515E5" w:rsidRDefault="008515E5" w:rsidP="008515E5">
      <w:pPr>
        <w:pStyle w:val="aa"/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lastRenderedPageBreak/>
        <w:t>델타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안정적인 알고리즘을 만들고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편향되지 않도록 한다. 0이상 1미만의 값을 지정할 수 있고, 이 값은 공분산 패턴에 따라 반응 범주 교차 분석표의 빈 셀에 추가된다.</w:t>
      </w:r>
    </w:p>
    <w:p w14:paraId="75263DB6" w14:textId="38BB8240" w:rsidR="00A628B0" w:rsidRPr="00EF0705" w:rsidRDefault="00A628B0" w:rsidP="008515E5">
      <w:pPr>
        <w:pStyle w:val="aa"/>
        <w:numPr>
          <w:ilvl w:val="0"/>
          <w:numId w:val="16"/>
        </w:numPr>
        <w:rPr>
          <w:rFonts w:ascii="맑은 고딕" w:eastAsia="맑은 고딕" w:hAnsi="맑은 고딕" w:cs="맑은 고딕"/>
          <w:lang w:eastAsia="ko-KR"/>
        </w:rPr>
      </w:pPr>
      <w:proofErr w:type="spell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비정칙</w:t>
      </w:r>
      <w:r w:rsidR="00E47501"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성</w:t>
      </w:r>
      <w:proofErr w:type="spellEnd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</w:t>
      </w: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공차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비정칙성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검사에 사용되는 허용 오차 범위를 지정할 수 있다. </w:t>
      </w:r>
    </w:p>
    <w:p w14:paraId="2D135361" w14:textId="481A4EA8" w:rsidR="000F05D3" w:rsidRPr="00FE3B61" w:rsidRDefault="00E47501" w:rsidP="000F05D3">
      <w:pPr>
        <w:pStyle w:val="21"/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t>6</w:t>
      </w:r>
      <w:r w:rsidR="000F05D3">
        <w:rPr>
          <w:lang w:eastAsia="ko-KR"/>
        </w:rPr>
        <w:t xml:space="preserve">. </w:t>
      </w:r>
      <w:r w:rsidR="000F05D3">
        <w:rPr>
          <w:rFonts w:ascii="맑은 고딕" w:eastAsia="맑은 고딕" w:hAnsi="맑은 고딕" w:cs="맑은 고딕" w:hint="eastAsia"/>
          <w:lang w:eastAsia="ko-KR"/>
        </w:rPr>
        <w:t xml:space="preserve">다항 로지스틱 </w:t>
      </w:r>
      <w:proofErr w:type="gramStart"/>
      <w:r w:rsidR="000F05D3">
        <w:rPr>
          <w:rFonts w:ascii="맑은 고딕" w:eastAsia="맑은 고딕" w:hAnsi="맑은 고딕" w:cs="맑은 고딕" w:hint="eastAsia"/>
          <w:lang w:eastAsia="ko-KR"/>
        </w:rPr>
        <w:t>회귀 :</w:t>
      </w:r>
      <w:proofErr w:type="gramEnd"/>
      <w:r w:rsidR="000F05D3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옵션</w:t>
      </w:r>
    </w:p>
    <w:p w14:paraId="64C9CEE7" w14:textId="19F5AEF3" w:rsidR="000F05D3" w:rsidRPr="00B71B25" w:rsidRDefault="00B71B25" w:rsidP="00E47501">
      <w:pPr>
        <w:pStyle w:val="aa"/>
        <w:numPr>
          <w:ilvl w:val="0"/>
          <w:numId w:val="17"/>
        </w:numPr>
        <w:rPr>
          <w:lang w:eastAsia="ko-KR"/>
        </w:rPr>
      </w:pPr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산포 </w:t>
      </w: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척도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공분산 행렬의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추정값을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수정할 때 사용하는 산포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척도값을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지정한다.</w:t>
      </w:r>
    </w:p>
    <w:p w14:paraId="5EB301DE" w14:textId="7BAF8BBB" w:rsidR="00B71B25" w:rsidRPr="004F2DB7" w:rsidRDefault="004F2DB7" w:rsidP="004F2DB7">
      <w:pPr>
        <w:pStyle w:val="aa"/>
        <w:numPr>
          <w:ilvl w:val="1"/>
          <w:numId w:val="17"/>
        </w:numPr>
        <w:rPr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편차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편차 함수(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카이제곱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) 통계를 사용하여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척도값을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추정한다.</w:t>
      </w:r>
    </w:p>
    <w:p w14:paraId="77FAA7F1" w14:textId="437D3DA5" w:rsidR="004F2DB7" w:rsidRPr="004F2DB7" w:rsidRDefault="004F2DB7" w:rsidP="004F2DB7">
      <w:pPr>
        <w:pStyle w:val="aa"/>
        <w:numPr>
          <w:ilvl w:val="1"/>
          <w:numId w:val="17"/>
        </w:numPr>
        <w:rPr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Pearson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Pearson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카이제곱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통계를 사용하여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척도값을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추정한다.</w:t>
      </w:r>
    </w:p>
    <w:p w14:paraId="022F1443" w14:textId="22FEF8FD" w:rsidR="004F2DB7" w:rsidRPr="004F2DB7" w:rsidRDefault="004F2DB7" w:rsidP="004F2DB7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사용자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정의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사용자가 임의의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척도값을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지정한다.(단, 값은 양수로 지정한다.)</w:t>
      </w:r>
    </w:p>
    <w:p w14:paraId="40C4953D" w14:textId="698BC5D6" w:rsidR="004F2DB7" w:rsidRPr="003A6D4E" w:rsidRDefault="004F2DB7" w:rsidP="004F2DB7">
      <w:pPr>
        <w:pStyle w:val="aa"/>
        <w:numPr>
          <w:ilvl w:val="0"/>
          <w:numId w:val="17"/>
        </w:numPr>
        <w:rPr>
          <w:lang w:eastAsia="ko-KR"/>
        </w:rPr>
      </w:pPr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단계선택 </w:t>
      </w: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옵션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단계적 방법을 사용하여 모형을 작성하는 경우에 이러한 옵션을 사용하여 통계 기준을 제어한다. 모형 대화상자에서 단계선택 모형을 지정하지 않으면 이 옵션은 무시된다.</w:t>
      </w:r>
    </w:p>
    <w:p w14:paraId="45B54855" w14:textId="1A779C43" w:rsidR="003A6D4E" w:rsidRPr="001F66FD" w:rsidRDefault="003A6D4E" w:rsidP="003A6D4E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입력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확률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변수 입력에 필요한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통계 확률(지정한 확률이 클수록 변수를 모형에 입력하기 쉬움)</w:t>
      </w:r>
    </w:p>
    <w:p w14:paraId="45DC718E" w14:textId="03FB5466" w:rsidR="001F66FD" w:rsidRDefault="001F66FD" w:rsidP="001F66FD">
      <w:pPr>
        <w:pStyle w:val="aa"/>
        <w:ind w:left="132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sym w:font="Wingdings" w:char="F0F0"/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전진입력 ,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단계적 전진 또는 단계적 후진을 선택하지 않으면 </w:t>
      </w:r>
      <w:r w:rsidR="004D4BF6">
        <w:rPr>
          <w:rFonts w:ascii="맑은 고딕" w:eastAsia="맑은 고딕" w:hAnsi="맑은 고딕" w:cs="맑은 고딕" w:hint="eastAsia"/>
          <w:lang w:eastAsia="ko-KR"/>
        </w:rPr>
        <w:t>이 기준은 무시된다.</w:t>
      </w:r>
    </w:p>
    <w:p w14:paraId="48BF210A" w14:textId="71FAB2E8" w:rsidR="004D4BF6" w:rsidRPr="00643165" w:rsidRDefault="004D4BF6" w:rsidP="004D4BF6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입력 </w:t>
      </w:r>
      <w:proofErr w:type="gramStart"/>
      <w:r w:rsidR="00643165">
        <w:rPr>
          <w:rFonts w:ascii="맑은 고딕" w:eastAsia="맑은 고딕" w:hAnsi="맑은 고딕" w:cs="맑은 고딕" w:hint="eastAsia"/>
          <w:lang w:eastAsia="ko-KR"/>
        </w:rPr>
        <w:t>검정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643165">
        <w:rPr>
          <w:rFonts w:ascii="맑은 고딕" w:eastAsia="맑은 고딕" w:hAnsi="맑은 고딕" w:cs="맑은 고딕" w:hint="eastAsia"/>
          <w:lang w:eastAsia="ko-KR"/>
        </w:rPr>
        <w:t>단계적 방법으로 항을 입력하는 방법(</w:t>
      </w:r>
      <w:proofErr w:type="spellStart"/>
      <w:r w:rsidR="00643165"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 w:rsidR="00643165">
        <w:rPr>
          <w:rFonts w:ascii="맑은 고딕" w:eastAsia="맑은 고딕" w:hAnsi="맑은 고딕" w:cs="맑은 고딕" w:hint="eastAsia"/>
          <w:lang w:eastAsia="ko-KR"/>
        </w:rPr>
        <w:t xml:space="preserve"> 검정</w:t>
      </w:r>
      <w:r w:rsidR="007F6AC9">
        <w:rPr>
          <w:rFonts w:ascii="맑은 고딕" w:eastAsia="맑은 고딕" w:hAnsi="맑은 고딕" w:cs="맑은 고딕" w:hint="eastAsia"/>
          <w:lang w:eastAsia="ko-KR"/>
        </w:rPr>
        <w:t xml:space="preserve">과 </w:t>
      </w:r>
      <w:r w:rsidR="00643165">
        <w:rPr>
          <w:rFonts w:ascii="맑은 고딕" w:eastAsia="맑은 고딕" w:hAnsi="맑은 고딕" w:cs="맑은 고딕" w:hint="eastAsia"/>
          <w:lang w:eastAsia="ko-KR"/>
        </w:rPr>
        <w:t>스코어 검정 중 하나를 선택)</w:t>
      </w:r>
    </w:p>
    <w:p w14:paraId="64299F02" w14:textId="2BC60E82" w:rsidR="00643165" w:rsidRPr="001F66FD" w:rsidRDefault="00643165" w:rsidP="00643165">
      <w:pPr>
        <w:pStyle w:val="aa"/>
        <w:ind w:left="1320"/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sym w:font="Wingdings" w:char="F0F0"/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전진입력 ,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단계적 전진 또는 단계적 후진을 선택하지 않으면 이 기준은 무시된다</w:t>
      </w:r>
    </w:p>
    <w:p w14:paraId="3443F694" w14:textId="323B63FC" w:rsidR="008E3438" w:rsidRPr="00643165" w:rsidRDefault="008E3438" w:rsidP="008E3438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제거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확률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변수 제거에 </w:t>
      </w:r>
      <w:r w:rsidR="004C2C82">
        <w:rPr>
          <w:rFonts w:ascii="맑은 고딕" w:eastAsia="맑은 고딕" w:hAnsi="맑은 고딕" w:cs="맑은 고딕" w:hint="eastAsia"/>
          <w:lang w:eastAsia="ko-KR"/>
        </w:rPr>
        <w:t xml:space="preserve">필요한 </w:t>
      </w:r>
      <w:proofErr w:type="spellStart"/>
      <w:r w:rsidR="004C2C82"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 w:rsidR="004C2C82">
        <w:rPr>
          <w:rFonts w:ascii="맑은 고딕" w:eastAsia="맑은 고딕" w:hAnsi="맑은 고딕" w:cs="맑은 고딕" w:hint="eastAsia"/>
          <w:lang w:eastAsia="ko-KR"/>
        </w:rPr>
        <w:t xml:space="preserve"> 통계 확률(지정한 확률이 클수록 변수가 모형에 남아 있기 쉬움)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729A0F45" w14:textId="31012E0F" w:rsidR="004D4BF6" w:rsidRDefault="008E3438" w:rsidP="008E3438">
      <w:pPr>
        <w:ind w:left="88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sym w:font="Wingdings" w:char="F0F0"/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C2C82">
        <w:rPr>
          <w:rFonts w:ascii="맑은 고딕" w:eastAsia="맑은 고딕" w:hAnsi="맑은 고딕" w:cs="맑은 고딕" w:hint="eastAsia"/>
          <w:lang w:eastAsia="ko-KR"/>
        </w:rPr>
        <w:t xml:space="preserve">후진 </w:t>
      </w:r>
      <w:proofErr w:type="spellStart"/>
      <w:r w:rsidR="004C2C82">
        <w:rPr>
          <w:rFonts w:ascii="맑은 고딕" w:eastAsia="맑은 고딕" w:hAnsi="맑은 고딕" w:cs="맑은 고딕" w:hint="eastAsia"/>
          <w:lang w:eastAsia="ko-KR"/>
        </w:rPr>
        <w:t>제거법</w:t>
      </w:r>
      <w:proofErr w:type="spellEnd"/>
      <w:r w:rsidR="004C2C82">
        <w:rPr>
          <w:rFonts w:ascii="맑은 고딕" w:eastAsia="맑은 고딕" w:hAnsi="맑은 고딕" w:cs="맑은 고딕" w:hint="eastAsia"/>
          <w:lang w:eastAsia="ko-KR"/>
        </w:rPr>
        <w:t>, 단계적 전진 또는 단계적 후진을 선택하지 않으면 이 기준은 무시된다.</w:t>
      </w:r>
    </w:p>
    <w:p w14:paraId="26C242F8" w14:textId="11D939CD" w:rsidR="008E3438" w:rsidRPr="00643165" w:rsidRDefault="008E3438" w:rsidP="008E3438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제거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검정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단계적 방법으로 항을 </w:t>
      </w:r>
      <w:r w:rsidR="007F6AC9">
        <w:rPr>
          <w:rFonts w:ascii="맑은 고딕" w:eastAsia="맑은 고딕" w:hAnsi="맑은 고딕" w:cs="맑은 고딕" w:hint="eastAsia"/>
          <w:lang w:eastAsia="ko-KR"/>
        </w:rPr>
        <w:t>제거하는</w:t>
      </w:r>
      <w:r>
        <w:rPr>
          <w:rFonts w:ascii="맑은 고딕" w:eastAsia="맑은 고딕" w:hAnsi="맑은 고딕" w:cs="맑은 고딕" w:hint="eastAsia"/>
          <w:lang w:eastAsia="ko-KR"/>
        </w:rPr>
        <w:t xml:space="preserve"> 방법(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우도비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검정</w:t>
      </w:r>
      <w:r w:rsidR="0069466F">
        <w:rPr>
          <w:rFonts w:ascii="맑은 고딕" w:eastAsia="맑은 고딕" w:hAnsi="맑은 고딕" w:cs="맑은 고딕" w:hint="eastAsia"/>
          <w:lang w:eastAsia="ko-KR"/>
        </w:rPr>
        <w:t>과 Wald</w:t>
      </w:r>
      <w:r>
        <w:rPr>
          <w:rFonts w:ascii="맑은 고딕" w:eastAsia="맑은 고딕" w:hAnsi="맑은 고딕" w:cs="맑은 고딕" w:hint="eastAsia"/>
          <w:lang w:eastAsia="ko-KR"/>
        </w:rPr>
        <w:t xml:space="preserve"> 검정 중 하나를 선택)</w:t>
      </w:r>
    </w:p>
    <w:p w14:paraId="5B74B14A" w14:textId="61629D42" w:rsidR="008E3438" w:rsidRDefault="008E3438" w:rsidP="008E3438">
      <w:pPr>
        <w:ind w:left="88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sym w:font="Wingdings" w:char="F0F0"/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69466F">
        <w:rPr>
          <w:rFonts w:ascii="맑은 고딕" w:eastAsia="맑은 고딕" w:hAnsi="맑은 고딕" w:cs="맑은 고딕" w:hint="eastAsia"/>
          <w:lang w:eastAsia="ko-KR"/>
        </w:rPr>
        <w:t>후진제거법, 단계적 전진 또는 단계적 후진을 선택하지 않으면</w:t>
      </w:r>
      <w:r w:rsidR="00302513">
        <w:rPr>
          <w:rFonts w:ascii="맑은 고딕" w:eastAsia="맑은 고딕" w:hAnsi="맑은 고딕" w:cs="맑은 고딕" w:hint="eastAsia"/>
          <w:lang w:eastAsia="ko-KR"/>
        </w:rPr>
        <w:t xml:space="preserve"> 이 기준은 무시된다.</w:t>
      </w:r>
    </w:p>
    <w:p w14:paraId="3E7BFBEE" w14:textId="5A3114FE" w:rsidR="00302513" w:rsidRPr="00D53211" w:rsidRDefault="00D46706" w:rsidP="00D46706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모형 내 최소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다단효과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D53211">
        <w:rPr>
          <w:rFonts w:ascii="맑은 고딕" w:eastAsia="맑은 고딕" w:hAnsi="맑은 고딕" w:cs="맑은 고딕" w:hint="eastAsia"/>
          <w:lang w:eastAsia="ko-KR"/>
        </w:rPr>
        <w:t xml:space="preserve">후진 </w:t>
      </w:r>
      <w:proofErr w:type="spellStart"/>
      <w:r w:rsidR="00D53211">
        <w:rPr>
          <w:rFonts w:ascii="맑은 고딕" w:eastAsia="맑은 고딕" w:hAnsi="맑은 고딕" w:cs="맑은 고딕" w:hint="eastAsia"/>
          <w:lang w:eastAsia="ko-KR"/>
        </w:rPr>
        <w:t>제거법</w:t>
      </w:r>
      <w:proofErr w:type="spellEnd"/>
      <w:r w:rsidR="00D53211">
        <w:rPr>
          <w:rFonts w:ascii="맑은 고딕" w:eastAsia="맑은 고딕" w:hAnsi="맑은 고딕" w:cs="맑은 고딕" w:hint="eastAsia"/>
          <w:lang w:eastAsia="ko-KR"/>
        </w:rPr>
        <w:t xml:space="preserve"> 또는 단계적 후진을 사용하는 경우로, 모형에 포함할 최소 항의 개수를 지정한다. 절편은 모형 항으로 계산되지 않는다.</w:t>
      </w:r>
    </w:p>
    <w:p w14:paraId="0B76B447" w14:textId="7DBD1707" w:rsidR="00D53211" w:rsidRPr="00566971" w:rsidRDefault="00E42CEE" w:rsidP="00D46706">
      <w:pPr>
        <w:pStyle w:val="aa"/>
        <w:numPr>
          <w:ilvl w:val="1"/>
          <w:numId w:val="1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모형 내 최대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다단효과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전진 입력 또는 단계적 전진을 사용하는 경우로, 모형에 포함할 최대 항의 개수를 지정한다. 절편은 모형 항으로 계산되지 않는다.</w:t>
      </w:r>
    </w:p>
    <w:p w14:paraId="15FA134F" w14:textId="72CF8FBA" w:rsidR="00566971" w:rsidRPr="00462987" w:rsidRDefault="00566971" w:rsidP="00566971">
      <w:pPr>
        <w:pStyle w:val="aa"/>
        <w:numPr>
          <w:ilvl w:val="0"/>
          <w:numId w:val="17"/>
        </w:numPr>
        <w:rPr>
          <w:lang w:eastAsia="ko-KR"/>
        </w:rPr>
      </w:pPr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계층별로 항의 입력 및 제거 </w:t>
      </w:r>
      <w:proofErr w:type="gramStart"/>
      <w:r w:rsidRPr="00566971">
        <w:rPr>
          <w:rFonts w:ascii="맑은 고딕" w:eastAsia="맑은 고딕" w:hAnsi="맑은 고딕" w:cs="맑은 고딕" w:hint="eastAsia"/>
          <w:b/>
          <w:bCs/>
          <w:lang w:eastAsia="ko-KR"/>
        </w:rPr>
        <w:t>제한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모형 항의 포함에 제한을 둘지 말 것인지 여부를 선택한다. 포함할 항의 계층을 사용하려면 먼저 포함할 항의 일부인 모든 저차항이 모형에 있어야 한다.</w:t>
      </w:r>
    </w:p>
    <w:p w14:paraId="0E9BE644" w14:textId="2FFFEC72" w:rsidR="00462987" w:rsidRPr="00FE3B61" w:rsidRDefault="00462987" w:rsidP="00462987">
      <w:pPr>
        <w:pStyle w:val="21"/>
        <w:rPr>
          <w:rFonts w:hint="eastAsia"/>
          <w:lang w:eastAsia="ko-KR"/>
        </w:rPr>
      </w:pPr>
      <w:r>
        <w:rPr>
          <w:rFonts w:eastAsia="맑은 고딕" w:hint="eastAsia"/>
          <w:lang w:eastAsia="ko-KR"/>
        </w:rPr>
        <w:t>7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다항 로지스틱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회귀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</w:t>
      </w:r>
    </w:p>
    <w:p w14:paraId="199D06F0" w14:textId="77777777" w:rsidR="002972C0" w:rsidRDefault="002972C0" w:rsidP="00E7394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저장을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클릭하면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작업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모형정보를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외부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내보낼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3513BBAA" w14:textId="2A878918" w:rsidR="00E7394E" w:rsidRPr="002B5B89" w:rsidRDefault="00A535EB" w:rsidP="00A535EB">
      <w:pPr>
        <w:pStyle w:val="aa"/>
        <w:numPr>
          <w:ilvl w:val="0"/>
          <w:numId w:val="21"/>
        </w:numPr>
        <w:rPr>
          <w:rFonts w:eastAsia="맑은 고딕"/>
          <w:b/>
          <w:bCs/>
          <w:lang w:eastAsia="ko-KR"/>
        </w:rPr>
      </w:pPr>
      <w:r w:rsidRPr="002B5B89">
        <w:rPr>
          <w:rFonts w:eastAsia="맑은 고딕" w:hint="eastAsia"/>
          <w:b/>
          <w:bCs/>
          <w:lang w:eastAsia="ko-KR"/>
        </w:rPr>
        <w:t>저장된</w:t>
      </w:r>
      <w:r w:rsidRPr="002B5B89">
        <w:rPr>
          <w:rFonts w:eastAsia="맑은 고딕" w:hint="eastAsia"/>
          <w:b/>
          <w:bCs/>
          <w:lang w:eastAsia="ko-KR"/>
        </w:rPr>
        <w:t xml:space="preserve"> </w:t>
      </w:r>
      <w:r w:rsidRPr="002B5B89">
        <w:rPr>
          <w:rFonts w:eastAsia="맑은 고딕" w:hint="eastAsia"/>
          <w:b/>
          <w:bCs/>
          <w:lang w:eastAsia="ko-KR"/>
        </w:rPr>
        <w:t>변수</w:t>
      </w:r>
      <w:r w:rsidRPr="002B5B89">
        <w:rPr>
          <w:rFonts w:eastAsia="맑은 고딕" w:hint="eastAsia"/>
          <w:b/>
          <w:bCs/>
          <w:lang w:eastAsia="ko-KR"/>
        </w:rPr>
        <w:t xml:space="preserve"> </w:t>
      </w:r>
    </w:p>
    <w:p w14:paraId="0B668855" w14:textId="6458C0B1" w:rsidR="00A535EB" w:rsidRDefault="00A535EB" w:rsidP="00A535EB">
      <w:pPr>
        <w:pStyle w:val="aa"/>
        <w:numPr>
          <w:ilvl w:val="1"/>
          <w:numId w:val="2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반응확률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추정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 xml:space="preserve"> / </w:t>
      </w:r>
      <w:r>
        <w:rPr>
          <w:rFonts w:eastAsia="맑은 고딕" w:hint="eastAsia"/>
          <w:lang w:eastAsia="ko-KR"/>
        </w:rPr>
        <w:t>공분산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분류하는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반응변수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추정이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있으며</w:t>
      </w:r>
      <w:r>
        <w:rPr>
          <w:rFonts w:eastAsia="맑은 고딕" w:hint="eastAsia"/>
          <w:lang w:eastAsia="ko-KR"/>
        </w:rPr>
        <w:t xml:space="preserve"> 25</w:t>
      </w:r>
      <w:r>
        <w:rPr>
          <w:rFonts w:eastAsia="맑은 고딕" w:hint="eastAsia"/>
          <w:lang w:eastAsia="ko-KR"/>
        </w:rPr>
        <w:t>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까지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</w:t>
      </w:r>
      <w:r>
        <w:rPr>
          <w:rFonts w:eastAsia="맑은 고딕" w:hint="eastAsia"/>
          <w:lang w:eastAsia="ko-KR"/>
        </w:rPr>
        <w:t>)</w:t>
      </w:r>
    </w:p>
    <w:p w14:paraId="344EDC61" w14:textId="33498E07" w:rsidR="002676D0" w:rsidRDefault="002676D0" w:rsidP="00A535EB">
      <w:pPr>
        <w:pStyle w:val="aa"/>
        <w:numPr>
          <w:ilvl w:val="1"/>
          <w:numId w:val="2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예측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범주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공분산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기대확률이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반응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</w:t>
      </w:r>
    </w:p>
    <w:p w14:paraId="04278A2C" w14:textId="42E3E457" w:rsidR="002676D0" w:rsidRDefault="002676D0" w:rsidP="00A535EB">
      <w:pPr>
        <w:pStyle w:val="aa"/>
        <w:numPr>
          <w:ilvl w:val="1"/>
          <w:numId w:val="2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예측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확률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반응확률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추정의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최대값</w:t>
      </w:r>
    </w:p>
    <w:p w14:paraId="2D708275" w14:textId="4210771A" w:rsidR="002676D0" w:rsidRDefault="002676D0" w:rsidP="00A535EB">
      <w:pPr>
        <w:pStyle w:val="aa"/>
        <w:numPr>
          <w:ilvl w:val="1"/>
          <w:numId w:val="2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확률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공분산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패턴을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범주로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분류하는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확률</w:t>
      </w:r>
    </w:p>
    <w:p w14:paraId="3E048089" w14:textId="33FDC782" w:rsidR="002676D0" w:rsidRPr="00A535EB" w:rsidRDefault="00F70D35" w:rsidP="00F70D35">
      <w:pPr>
        <w:pStyle w:val="aa"/>
        <w:numPr>
          <w:ilvl w:val="0"/>
          <w:numId w:val="21"/>
        </w:numPr>
        <w:rPr>
          <w:rFonts w:eastAsia="맑은 고딕" w:hint="eastAsia"/>
          <w:lang w:eastAsia="ko-KR"/>
        </w:rPr>
      </w:pPr>
      <w:r w:rsidRPr="002B5B89">
        <w:rPr>
          <w:rFonts w:eastAsia="맑은 고딕" w:hint="eastAsia"/>
          <w:b/>
          <w:bCs/>
          <w:lang w:eastAsia="ko-KR"/>
        </w:rPr>
        <w:t xml:space="preserve">XML </w:t>
      </w:r>
      <w:r w:rsidRPr="002B5B89">
        <w:rPr>
          <w:rFonts w:eastAsia="맑은 고딕" w:hint="eastAsia"/>
          <w:b/>
          <w:bCs/>
          <w:lang w:eastAsia="ko-KR"/>
        </w:rPr>
        <w:t>파일에</w:t>
      </w:r>
      <w:r w:rsidRPr="002B5B89">
        <w:rPr>
          <w:rFonts w:eastAsia="맑은 고딕" w:hint="eastAsia"/>
          <w:b/>
          <w:bCs/>
          <w:lang w:eastAsia="ko-KR"/>
        </w:rPr>
        <w:t xml:space="preserve"> </w:t>
      </w:r>
      <w:r w:rsidRPr="002B5B89">
        <w:rPr>
          <w:rFonts w:eastAsia="맑은 고딕" w:hint="eastAsia"/>
          <w:b/>
          <w:bCs/>
          <w:lang w:eastAsia="ko-KR"/>
        </w:rPr>
        <w:t>모형정보</w:t>
      </w:r>
      <w:r w:rsidRPr="002B5B89">
        <w:rPr>
          <w:rFonts w:eastAsia="맑은 고딕" w:hint="eastAsia"/>
          <w:b/>
          <w:bCs/>
          <w:lang w:eastAsia="ko-KR"/>
        </w:rPr>
        <w:t xml:space="preserve"> </w:t>
      </w:r>
      <w:proofErr w:type="gramStart"/>
      <w:r w:rsidRPr="002B5B89">
        <w:rPr>
          <w:rFonts w:eastAsia="맑은 고딕" w:hint="eastAsia"/>
          <w:b/>
          <w:bCs/>
          <w:lang w:eastAsia="ko-KR"/>
        </w:rPr>
        <w:t>내보내기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모수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추정값과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공분산을</w:t>
      </w:r>
      <w:r>
        <w:rPr>
          <w:rFonts w:eastAsia="맑은 고딕" w:hint="eastAsia"/>
          <w:lang w:eastAsia="ko-KR"/>
        </w:rPr>
        <w:t xml:space="preserve"> XML(PMML)</w:t>
      </w:r>
      <w:r>
        <w:rPr>
          <w:rFonts w:eastAsia="맑은 고딕" w:hint="eastAsia"/>
          <w:lang w:eastAsia="ko-KR"/>
        </w:rPr>
        <w:t>형식의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내보낼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 .</w:t>
      </w:r>
      <w:r>
        <w:rPr>
          <w:rFonts w:eastAsia="맑은 고딕" w:hint="eastAsia"/>
          <w:lang w:eastAsia="ko-KR"/>
        </w:rPr>
        <w:t>스코어링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목적으로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모형정보를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파일에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적용할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sectPr w:rsidR="002676D0" w:rsidRPr="00A535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89F06" w14:textId="77777777" w:rsidR="007E7292" w:rsidRDefault="007E7292" w:rsidP="007E7292">
      <w:pPr>
        <w:spacing w:after="0" w:line="240" w:lineRule="auto"/>
      </w:pPr>
      <w:r>
        <w:separator/>
      </w:r>
    </w:p>
  </w:endnote>
  <w:endnote w:type="continuationSeparator" w:id="0">
    <w:p w14:paraId="6C3D087C" w14:textId="77777777" w:rsidR="007E7292" w:rsidRDefault="007E7292" w:rsidP="007E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57838" w14:textId="77777777" w:rsidR="007E7292" w:rsidRDefault="007E7292" w:rsidP="007E7292">
      <w:pPr>
        <w:spacing w:after="0" w:line="240" w:lineRule="auto"/>
      </w:pPr>
      <w:r>
        <w:separator/>
      </w:r>
    </w:p>
  </w:footnote>
  <w:footnote w:type="continuationSeparator" w:id="0">
    <w:p w14:paraId="1CCAF6B0" w14:textId="77777777" w:rsidR="007E7292" w:rsidRDefault="007E7292" w:rsidP="007E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2C26"/>
    <w:multiLevelType w:val="hybridMultilevel"/>
    <w:tmpl w:val="F5A2CDE6"/>
    <w:lvl w:ilvl="0" w:tplc="FFFFFFFF">
      <w:start w:val="1"/>
      <w:numFmt w:val="decimal"/>
      <w:lvlText w:val="%1."/>
      <w:lvlJc w:val="left"/>
      <w:pPr>
        <w:ind w:left="925" w:hanging="440"/>
      </w:pPr>
    </w:lvl>
    <w:lvl w:ilvl="1" w:tplc="04090019">
      <w:start w:val="1"/>
      <w:numFmt w:val="upperLetter"/>
      <w:lvlText w:val="%2."/>
      <w:lvlJc w:val="left"/>
      <w:pPr>
        <w:ind w:left="1365" w:hanging="440"/>
      </w:pPr>
    </w:lvl>
    <w:lvl w:ilvl="2" w:tplc="0409001B" w:tentative="1">
      <w:start w:val="1"/>
      <w:numFmt w:val="lowerRoman"/>
      <w:lvlText w:val="%3."/>
      <w:lvlJc w:val="right"/>
      <w:pPr>
        <w:ind w:left="1805" w:hanging="440"/>
      </w:pPr>
    </w:lvl>
    <w:lvl w:ilvl="3" w:tplc="0409000F" w:tentative="1">
      <w:start w:val="1"/>
      <w:numFmt w:val="decimal"/>
      <w:lvlText w:val="%4."/>
      <w:lvlJc w:val="left"/>
      <w:pPr>
        <w:ind w:left="2245" w:hanging="440"/>
      </w:pPr>
    </w:lvl>
    <w:lvl w:ilvl="4" w:tplc="04090019" w:tentative="1">
      <w:start w:val="1"/>
      <w:numFmt w:val="upperLetter"/>
      <w:lvlText w:val="%5."/>
      <w:lvlJc w:val="left"/>
      <w:pPr>
        <w:ind w:left="2685" w:hanging="440"/>
      </w:pPr>
    </w:lvl>
    <w:lvl w:ilvl="5" w:tplc="0409001B" w:tentative="1">
      <w:start w:val="1"/>
      <w:numFmt w:val="lowerRoman"/>
      <w:lvlText w:val="%6."/>
      <w:lvlJc w:val="right"/>
      <w:pPr>
        <w:ind w:left="3125" w:hanging="440"/>
      </w:pPr>
    </w:lvl>
    <w:lvl w:ilvl="6" w:tplc="0409000F" w:tentative="1">
      <w:start w:val="1"/>
      <w:numFmt w:val="decimal"/>
      <w:lvlText w:val="%7."/>
      <w:lvlJc w:val="left"/>
      <w:pPr>
        <w:ind w:left="3565" w:hanging="440"/>
      </w:pPr>
    </w:lvl>
    <w:lvl w:ilvl="7" w:tplc="04090019" w:tentative="1">
      <w:start w:val="1"/>
      <w:numFmt w:val="upperLetter"/>
      <w:lvlText w:val="%8."/>
      <w:lvlJc w:val="left"/>
      <w:pPr>
        <w:ind w:left="4005" w:hanging="440"/>
      </w:pPr>
    </w:lvl>
    <w:lvl w:ilvl="8" w:tplc="0409001B" w:tentative="1">
      <w:start w:val="1"/>
      <w:numFmt w:val="lowerRoman"/>
      <w:lvlText w:val="%9."/>
      <w:lvlJc w:val="right"/>
      <w:pPr>
        <w:ind w:left="4445" w:hanging="440"/>
      </w:pPr>
    </w:lvl>
  </w:abstractNum>
  <w:abstractNum w:abstractNumId="10" w15:restartNumberingAfterBreak="0">
    <w:nsid w:val="0911083C"/>
    <w:multiLevelType w:val="hybridMultilevel"/>
    <w:tmpl w:val="078286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E7E2920"/>
    <w:multiLevelType w:val="hybridMultilevel"/>
    <w:tmpl w:val="CCEE623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2" w15:restartNumberingAfterBreak="0">
    <w:nsid w:val="23757299"/>
    <w:multiLevelType w:val="hybridMultilevel"/>
    <w:tmpl w:val="59EACB1A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C7197A"/>
    <w:multiLevelType w:val="hybridMultilevel"/>
    <w:tmpl w:val="2E9C86D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06F4855"/>
    <w:multiLevelType w:val="hybridMultilevel"/>
    <w:tmpl w:val="E924C0C4"/>
    <w:lvl w:ilvl="0" w:tplc="A37EB86E">
      <w:start w:val="1"/>
      <w:numFmt w:val="decimal"/>
      <w:lvlText w:val="%1."/>
      <w:lvlJc w:val="left"/>
      <w:pPr>
        <w:ind w:left="800" w:hanging="360"/>
      </w:pPr>
      <w:rPr>
        <w:rFonts w:eastAsia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194F79"/>
    <w:multiLevelType w:val="hybridMultilevel"/>
    <w:tmpl w:val="18C230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3032538"/>
    <w:multiLevelType w:val="hybridMultilevel"/>
    <w:tmpl w:val="078286C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6947736"/>
    <w:multiLevelType w:val="hybridMultilevel"/>
    <w:tmpl w:val="655A9034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8" w15:restartNumberingAfterBreak="0">
    <w:nsid w:val="69913A0C"/>
    <w:multiLevelType w:val="hybridMultilevel"/>
    <w:tmpl w:val="288E40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FE5EC7"/>
    <w:multiLevelType w:val="hybridMultilevel"/>
    <w:tmpl w:val="18C2302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3E26F39"/>
    <w:multiLevelType w:val="hybridMultilevel"/>
    <w:tmpl w:val="3A14898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  <w:num w:numId="10" w16cid:durableId="307974244">
    <w:abstractNumId w:val="15"/>
  </w:num>
  <w:num w:numId="11" w16cid:durableId="1249466822">
    <w:abstractNumId w:val="19"/>
  </w:num>
  <w:num w:numId="12" w16cid:durableId="244002522">
    <w:abstractNumId w:val="13"/>
  </w:num>
  <w:num w:numId="13" w16cid:durableId="635722986">
    <w:abstractNumId w:val="14"/>
  </w:num>
  <w:num w:numId="14" w16cid:durableId="1797871232">
    <w:abstractNumId w:val="12"/>
  </w:num>
  <w:num w:numId="15" w16cid:durableId="1911187348">
    <w:abstractNumId w:val="20"/>
  </w:num>
  <w:num w:numId="16" w16cid:durableId="113988839">
    <w:abstractNumId w:val="18"/>
  </w:num>
  <w:num w:numId="17" w16cid:durableId="1249849603">
    <w:abstractNumId w:val="10"/>
  </w:num>
  <w:num w:numId="18" w16cid:durableId="1735466415">
    <w:abstractNumId w:val="17"/>
  </w:num>
  <w:num w:numId="19" w16cid:durableId="1840190028">
    <w:abstractNumId w:val="11"/>
  </w:num>
  <w:num w:numId="20" w16cid:durableId="2138907168">
    <w:abstractNumId w:val="16"/>
  </w:num>
  <w:num w:numId="21" w16cid:durableId="1476217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15"/>
    <w:rsid w:val="00034616"/>
    <w:rsid w:val="000518A7"/>
    <w:rsid w:val="00052D63"/>
    <w:rsid w:val="0006063C"/>
    <w:rsid w:val="000958A7"/>
    <w:rsid w:val="000E167B"/>
    <w:rsid w:val="000F05D3"/>
    <w:rsid w:val="0015074B"/>
    <w:rsid w:val="0017141B"/>
    <w:rsid w:val="001802BD"/>
    <w:rsid w:val="00187541"/>
    <w:rsid w:val="001D1917"/>
    <w:rsid w:val="001F0067"/>
    <w:rsid w:val="001F2CBB"/>
    <w:rsid w:val="001F66FD"/>
    <w:rsid w:val="00223550"/>
    <w:rsid w:val="00225A92"/>
    <w:rsid w:val="00231131"/>
    <w:rsid w:val="00235B07"/>
    <w:rsid w:val="00243FF0"/>
    <w:rsid w:val="002472A5"/>
    <w:rsid w:val="00250B55"/>
    <w:rsid w:val="002676D0"/>
    <w:rsid w:val="00281502"/>
    <w:rsid w:val="00294ACE"/>
    <w:rsid w:val="0029639D"/>
    <w:rsid w:val="002972C0"/>
    <w:rsid w:val="002B5B89"/>
    <w:rsid w:val="002F219B"/>
    <w:rsid w:val="00302513"/>
    <w:rsid w:val="00322F9D"/>
    <w:rsid w:val="00326F90"/>
    <w:rsid w:val="00333164"/>
    <w:rsid w:val="00385766"/>
    <w:rsid w:val="003A0681"/>
    <w:rsid w:val="003A4641"/>
    <w:rsid w:val="003A6D4E"/>
    <w:rsid w:val="003F015B"/>
    <w:rsid w:val="0042257B"/>
    <w:rsid w:val="004432E9"/>
    <w:rsid w:val="0045587D"/>
    <w:rsid w:val="00455F8A"/>
    <w:rsid w:val="00462987"/>
    <w:rsid w:val="00464A97"/>
    <w:rsid w:val="00467D91"/>
    <w:rsid w:val="00482E34"/>
    <w:rsid w:val="00492073"/>
    <w:rsid w:val="004C2C82"/>
    <w:rsid w:val="004D4BF6"/>
    <w:rsid w:val="004E6EEE"/>
    <w:rsid w:val="004F2DB7"/>
    <w:rsid w:val="004F47E9"/>
    <w:rsid w:val="005337CD"/>
    <w:rsid w:val="005506E4"/>
    <w:rsid w:val="0055150F"/>
    <w:rsid w:val="005650FB"/>
    <w:rsid w:val="00566971"/>
    <w:rsid w:val="00577430"/>
    <w:rsid w:val="00577DFB"/>
    <w:rsid w:val="005C7710"/>
    <w:rsid w:val="005E2DC9"/>
    <w:rsid w:val="00600F4D"/>
    <w:rsid w:val="00602631"/>
    <w:rsid w:val="00643165"/>
    <w:rsid w:val="0066635D"/>
    <w:rsid w:val="00667301"/>
    <w:rsid w:val="006866A8"/>
    <w:rsid w:val="0069466F"/>
    <w:rsid w:val="006A001C"/>
    <w:rsid w:val="007108C8"/>
    <w:rsid w:val="00733747"/>
    <w:rsid w:val="00752400"/>
    <w:rsid w:val="007612E3"/>
    <w:rsid w:val="007916F5"/>
    <w:rsid w:val="007A0BB1"/>
    <w:rsid w:val="007A4F51"/>
    <w:rsid w:val="007E5270"/>
    <w:rsid w:val="007E7292"/>
    <w:rsid w:val="007F6AC9"/>
    <w:rsid w:val="008515E5"/>
    <w:rsid w:val="008569BE"/>
    <w:rsid w:val="00863A75"/>
    <w:rsid w:val="00880BC7"/>
    <w:rsid w:val="008A1AA4"/>
    <w:rsid w:val="008B6D07"/>
    <w:rsid w:val="008E3438"/>
    <w:rsid w:val="008E787B"/>
    <w:rsid w:val="00921CD3"/>
    <w:rsid w:val="00955CCE"/>
    <w:rsid w:val="00997151"/>
    <w:rsid w:val="009A7936"/>
    <w:rsid w:val="009C23AD"/>
    <w:rsid w:val="009C3D83"/>
    <w:rsid w:val="009E031C"/>
    <w:rsid w:val="00A535EB"/>
    <w:rsid w:val="00A628B0"/>
    <w:rsid w:val="00A63F9A"/>
    <w:rsid w:val="00A92223"/>
    <w:rsid w:val="00AA1D8D"/>
    <w:rsid w:val="00AA736E"/>
    <w:rsid w:val="00AB330B"/>
    <w:rsid w:val="00AD10B8"/>
    <w:rsid w:val="00AD4A2F"/>
    <w:rsid w:val="00B205E5"/>
    <w:rsid w:val="00B47730"/>
    <w:rsid w:val="00B71B25"/>
    <w:rsid w:val="00B721F9"/>
    <w:rsid w:val="00B9196E"/>
    <w:rsid w:val="00BC56F6"/>
    <w:rsid w:val="00BD2EA8"/>
    <w:rsid w:val="00BF28F8"/>
    <w:rsid w:val="00C14546"/>
    <w:rsid w:val="00C25514"/>
    <w:rsid w:val="00C4207B"/>
    <w:rsid w:val="00C534A5"/>
    <w:rsid w:val="00C67BA6"/>
    <w:rsid w:val="00CB0664"/>
    <w:rsid w:val="00CB3F3F"/>
    <w:rsid w:val="00CD6511"/>
    <w:rsid w:val="00CF35FA"/>
    <w:rsid w:val="00D3654A"/>
    <w:rsid w:val="00D46706"/>
    <w:rsid w:val="00D53211"/>
    <w:rsid w:val="00D55ACC"/>
    <w:rsid w:val="00D87CA4"/>
    <w:rsid w:val="00DC163F"/>
    <w:rsid w:val="00DE277B"/>
    <w:rsid w:val="00DE4AD1"/>
    <w:rsid w:val="00DF435B"/>
    <w:rsid w:val="00DF4FC0"/>
    <w:rsid w:val="00E24DE9"/>
    <w:rsid w:val="00E30989"/>
    <w:rsid w:val="00E40695"/>
    <w:rsid w:val="00E42CEE"/>
    <w:rsid w:val="00E47501"/>
    <w:rsid w:val="00E633E4"/>
    <w:rsid w:val="00E66978"/>
    <w:rsid w:val="00E7394E"/>
    <w:rsid w:val="00E97205"/>
    <w:rsid w:val="00EB0A66"/>
    <w:rsid w:val="00EC4F20"/>
    <w:rsid w:val="00ED7C13"/>
    <w:rsid w:val="00EF0705"/>
    <w:rsid w:val="00EF2F90"/>
    <w:rsid w:val="00F20F18"/>
    <w:rsid w:val="00F36C3B"/>
    <w:rsid w:val="00F46B20"/>
    <w:rsid w:val="00F70D35"/>
    <w:rsid w:val="00FC5E70"/>
    <w:rsid w:val="00FC693F"/>
    <w:rsid w:val="00FC6BD0"/>
    <w:rsid w:val="00FE3B6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6706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68</cp:revision>
  <dcterms:created xsi:type="dcterms:W3CDTF">2024-08-16T02:08:00Z</dcterms:created>
  <dcterms:modified xsi:type="dcterms:W3CDTF">2024-08-16T03:01:00Z</dcterms:modified>
  <cp:category/>
</cp:coreProperties>
</file>