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0802" w14:textId="298E54E2" w:rsidR="00654A1A" w:rsidRDefault="006E216E">
      <w:r>
        <w:rPr>
          <w:rFonts w:hint="eastAsia"/>
        </w:rPr>
        <w:t>군집분석</w:t>
      </w:r>
    </w:p>
    <w:p w14:paraId="7F5E223E" w14:textId="1187790E" w:rsidR="00654A1A" w:rsidRDefault="00515EAB">
      <w:pPr>
        <w:rPr>
          <w:rFonts w:hint="eastAsia"/>
        </w:rPr>
      </w:pPr>
      <w:r>
        <w:rPr>
          <w:rFonts w:ascii="굴림체" w:eastAsia="굴림체" w:hAnsi="굴림체" w:cs="굴림체"/>
          <w:color w:val="000000"/>
          <w:sz w:val="24"/>
        </w:rPr>
        <w:cr/>
      </w:r>
    </w:p>
    <w:tbl>
      <w:tblPr>
        <w:tblW w:w="920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6"/>
        <w:gridCol w:w="1253"/>
        <w:gridCol w:w="1137"/>
        <w:gridCol w:w="1137"/>
        <w:gridCol w:w="1137"/>
        <w:gridCol w:w="1161"/>
        <w:gridCol w:w="1137"/>
        <w:gridCol w:w="1137"/>
      </w:tblGrid>
      <w:tr w:rsidR="00C85989" w14:paraId="7F5E224C" w14:textId="2BE5258E" w:rsidTr="009644E7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110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5E2246" w14:textId="671560C7" w:rsidR="00C659B1" w:rsidRPr="00C659B1" w:rsidRDefault="00C659B1" w:rsidP="00C659B1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 w:hint="eastAsia"/>
                <w:color w:val="264A60"/>
                <w:szCs w:val="22"/>
              </w:rPr>
              <w:t>군집요인</w:t>
            </w:r>
          </w:p>
        </w:tc>
        <w:tc>
          <w:tcPr>
            <w:tcW w:w="5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5E2247" w14:textId="77777777" w:rsidR="00C659B1" w:rsidRPr="00C659B1" w:rsidRDefault="00C659B1" w:rsidP="00C659B1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264A60"/>
                <w:szCs w:val="22"/>
              </w:rPr>
              <w:t>군집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/>
            <w:vAlign w:val="center"/>
          </w:tcPr>
          <w:p w14:paraId="09097511" w14:textId="70A2D373" w:rsidR="00C659B1" w:rsidRPr="00C659B1" w:rsidRDefault="00C659B1" w:rsidP="006B10F9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C659B1">
              <w:rPr>
                <w:rFonts w:ascii="굴림" w:eastAsia="굴림" w:hAnsi="굴림" w:cs="굴림" w:hint="eastAsia"/>
                <w:color w:val="264A60"/>
                <w:szCs w:val="22"/>
              </w:rPr>
              <w:t>F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</w:tcBorders>
            <w:shd w:val="clear" w:color="auto" w:fill="FFFFFF"/>
            <w:vAlign w:val="center"/>
          </w:tcPr>
          <w:p w14:paraId="10DE937A" w14:textId="1A6916D8" w:rsidR="00C659B1" w:rsidRPr="00C659B1" w:rsidRDefault="00C659B1" w:rsidP="006B10F9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C659B1">
              <w:rPr>
                <w:rFonts w:ascii="굴림" w:eastAsia="굴림" w:hAnsi="굴림" w:cs="굴림" w:hint="eastAsia"/>
                <w:color w:val="264A60"/>
                <w:szCs w:val="22"/>
              </w:rPr>
              <w:t>유의확률</w:t>
            </w:r>
          </w:p>
        </w:tc>
      </w:tr>
      <w:tr w:rsidR="00C85989" w14:paraId="7F5E2253" w14:textId="06EEA292" w:rsidTr="009644E7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1106" w:type="dxa"/>
            <w:vMerge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vAlign w:val="center"/>
          </w:tcPr>
          <w:p w14:paraId="7F5E224D" w14:textId="77777777" w:rsidR="00C659B1" w:rsidRPr="00C659B1" w:rsidRDefault="00C659B1" w:rsidP="00C659B1">
            <w:pPr>
              <w:jc w:val="center"/>
              <w:rPr>
                <w:szCs w:val="22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/>
            <w:vAlign w:val="center"/>
          </w:tcPr>
          <w:p w14:paraId="14856672" w14:textId="77777777" w:rsidR="00C659B1" w:rsidRDefault="00C659B1" w:rsidP="00C659B1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C659B1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  <w:p w14:paraId="7F5E224E" w14:textId="0E74308E" w:rsidR="001912C8" w:rsidRPr="00C659B1" w:rsidRDefault="001912C8" w:rsidP="00C659B1">
            <w:pPr>
              <w:spacing w:before="10" w:after="10"/>
              <w:ind w:left="30" w:right="40"/>
              <w:jc w:val="center"/>
              <w:rPr>
                <w:rFonts w:hint="eastAsia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(n=</w:t>
            </w:r>
            <w:r w:rsidR="00302679">
              <w:rPr>
                <w:rFonts w:ascii="굴림" w:eastAsia="굴림" w:hAnsi="굴림" w:cs="굴림" w:hint="eastAsia"/>
                <w:color w:val="264A60"/>
                <w:szCs w:val="22"/>
              </w:rPr>
              <w:t>62)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/>
            <w:vAlign w:val="center"/>
          </w:tcPr>
          <w:p w14:paraId="71DA5BEA" w14:textId="77777777" w:rsidR="00C659B1" w:rsidRDefault="00C659B1" w:rsidP="00C659B1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C659B1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  <w:p w14:paraId="7F5E224F" w14:textId="2DD45E52" w:rsidR="00302679" w:rsidRPr="00C659B1" w:rsidRDefault="00302679" w:rsidP="00C659B1">
            <w:pPr>
              <w:spacing w:before="10" w:after="10"/>
              <w:ind w:left="30" w:right="40"/>
              <w:jc w:val="center"/>
              <w:rPr>
                <w:rFonts w:hint="eastAsia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(n=89)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/>
            <w:vAlign w:val="center"/>
          </w:tcPr>
          <w:p w14:paraId="10B72F8D" w14:textId="77777777" w:rsidR="00C659B1" w:rsidRDefault="00C659B1" w:rsidP="00C659B1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C659B1">
              <w:rPr>
                <w:rFonts w:ascii="굴림" w:eastAsia="굴림" w:hAnsi="굴림" w:cs="굴림"/>
                <w:color w:val="264A60"/>
                <w:szCs w:val="22"/>
              </w:rPr>
              <w:t>3</w:t>
            </w:r>
          </w:p>
          <w:p w14:paraId="7F5E2250" w14:textId="47AB6424" w:rsidR="00302679" w:rsidRPr="00C659B1" w:rsidRDefault="00302679" w:rsidP="00C659B1">
            <w:pPr>
              <w:spacing w:before="10" w:after="10"/>
              <w:ind w:left="30" w:right="40"/>
              <w:jc w:val="center"/>
              <w:rPr>
                <w:rFonts w:hint="eastAsia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(n=19)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/>
            <w:vAlign w:val="center"/>
          </w:tcPr>
          <w:p w14:paraId="0F33A103" w14:textId="77777777" w:rsidR="00C659B1" w:rsidRDefault="00C659B1" w:rsidP="00C659B1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C659B1">
              <w:rPr>
                <w:rFonts w:ascii="굴림" w:eastAsia="굴림" w:hAnsi="굴림" w:cs="굴림"/>
                <w:color w:val="264A60"/>
                <w:szCs w:val="22"/>
              </w:rPr>
              <w:t>4</w:t>
            </w:r>
          </w:p>
          <w:p w14:paraId="7F5E2251" w14:textId="35829FD7" w:rsidR="00302679" w:rsidRPr="00C659B1" w:rsidRDefault="00302679" w:rsidP="00C659B1">
            <w:pPr>
              <w:spacing w:before="10" w:after="10"/>
              <w:ind w:left="30" w:right="40"/>
              <w:jc w:val="center"/>
              <w:rPr>
                <w:rFonts w:hint="eastAsia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(n=91)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/>
            <w:vAlign w:val="center"/>
          </w:tcPr>
          <w:p w14:paraId="3DA3A99F" w14:textId="77777777" w:rsidR="00C659B1" w:rsidRDefault="00C659B1" w:rsidP="00C659B1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C659B1">
              <w:rPr>
                <w:rFonts w:ascii="굴림" w:eastAsia="굴림" w:hAnsi="굴림" w:cs="굴림"/>
                <w:color w:val="264A60"/>
                <w:szCs w:val="22"/>
              </w:rPr>
              <w:t>5</w:t>
            </w:r>
          </w:p>
          <w:p w14:paraId="7F5E2252" w14:textId="11AF169C" w:rsidR="00302679" w:rsidRPr="00C659B1" w:rsidRDefault="00302679" w:rsidP="00C659B1">
            <w:pPr>
              <w:spacing w:before="10" w:after="10"/>
              <w:ind w:left="30" w:right="40"/>
              <w:jc w:val="center"/>
              <w:rPr>
                <w:rFonts w:hint="eastAsia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(n=64)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/>
            <w:vAlign w:val="center"/>
          </w:tcPr>
          <w:p w14:paraId="69E92F8F" w14:textId="756DD351" w:rsidR="00C659B1" w:rsidRPr="00C659B1" w:rsidRDefault="00C659B1" w:rsidP="00C659B1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</w:tcBorders>
            <w:shd w:val="clear" w:color="auto" w:fill="FFFFFF"/>
            <w:vAlign w:val="center"/>
          </w:tcPr>
          <w:p w14:paraId="0BDF7BDB" w14:textId="69724509" w:rsidR="00C659B1" w:rsidRPr="00C659B1" w:rsidRDefault="00C659B1" w:rsidP="00C659B1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</w:p>
        </w:tc>
      </w:tr>
      <w:tr w:rsidR="00347332" w14:paraId="7F5E225A" w14:textId="31BD4846" w:rsidTr="009644E7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106" w:type="dxa"/>
            <w:tcBorders>
              <w:top w:val="single" w:sz="4" w:space="0" w:color="A6A6A6" w:themeColor="background1" w:themeShade="A6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F5E2254" w14:textId="57CA0CCE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264A60"/>
                <w:szCs w:val="22"/>
              </w:rPr>
              <w:t>만족감</w:t>
            </w:r>
          </w:p>
        </w:tc>
        <w:tc>
          <w:tcPr>
            <w:tcW w:w="1253" w:type="dxa"/>
            <w:tcBorders>
              <w:top w:val="single" w:sz="4" w:space="0" w:color="A6A6A6" w:themeColor="background1" w:themeShade="A6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7F5E2255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-.32874</w:t>
            </w:r>
          </w:p>
        </w:tc>
        <w:tc>
          <w:tcPr>
            <w:tcW w:w="1137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5E2256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-.04323</w:t>
            </w:r>
          </w:p>
        </w:tc>
        <w:tc>
          <w:tcPr>
            <w:tcW w:w="1137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7F5E2257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-1.49090</w:t>
            </w:r>
          </w:p>
        </w:tc>
        <w:tc>
          <w:tcPr>
            <w:tcW w:w="1137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5E2258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-.39504</w:t>
            </w:r>
          </w:p>
        </w:tc>
        <w:tc>
          <w:tcPr>
            <w:tcW w:w="1161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F5E2259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1.38290</w:t>
            </w:r>
          </w:p>
        </w:tc>
        <w:tc>
          <w:tcPr>
            <w:tcW w:w="1137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1CB32F3" w14:textId="45358B06" w:rsidR="00347332" w:rsidRPr="00CB646F" w:rsidRDefault="00347332" w:rsidP="00CB646F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B646F">
              <w:rPr>
                <w:rFonts w:ascii="굴림" w:eastAsia="굴림" w:hAnsi="굴림" w:cs="굴림"/>
                <w:color w:val="010205"/>
                <w:szCs w:val="22"/>
              </w:rPr>
              <w:t>108.394</w:t>
            </w:r>
          </w:p>
        </w:tc>
        <w:tc>
          <w:tcPr>
            <w:tcW w:w="1137" w:type="dxa"/>
            <w:tcBorders>
              <w:top w:val="single" w:sz="4" w:space="0" w:color="A6A6A6" w:themeColor="background1" w:themeShade="A6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58A6425" w14:textId="32233B46" w:rsidR="00347332" w:rsidRPr="00CB646F" w:rsidRDefault="00347332" w:rsidP="00CB646F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B646F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347332" w14:paraId="7F5E2261" w14:textId="5D45368B" w:rsidTr="00CB646F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10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F5E225B" w14:textId="7D5A266E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264A60"/>
                <w:szCs w:val="22"/>
              </w:rPr>
              <w:t>브랜드</w:t>
            </w:r>
          </w:p>
        </w:tc>
        <w:tc>
          <w:tcPr>
            <w:tcW w:w="125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7F5E225C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-1.45059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5E225D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.28820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7F5E225E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-.05778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5E225F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.63841</w:t>
            </w:r>
          </w:p>
        </w:tc>
        <w:tc>
          <w:tcPr>
            <w:tcW w:w="11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F5E2260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.11389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D3B086F" w14:textId="0CA5BAF5" w:rsidR="00347332" w:rsidRPr="00CB646F" w:rsidRDefault="00347332" w:rsidP="00CB646F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B646F">
              <w:rPr>
                <w:rFonts w:ascii="굴림" w:eastAsia="굴림" w:hAnsi="굴림" w:cs="굴림"/>
                <w:color w:val="010205"/>
                <w:szCs w:val="22"/>
              </w:rPr>
              <w:t>100.032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34A6D74" w14:textId="4D020A44" w:rsidR="00347332" w:rsidRPr="00CB646F" w:rsidRDefault="00347332" w:rsidP="00CB646F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B646F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347332" w14:paraId="7F5E2268" w14:textId="56E862E7" w:rsidTr="00CB646F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110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F5E2262" w14:textId="068143E0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264A60"/>
                <w:szCs w:val="22"/>
              </w:rPr>
              <w:t>외관</w:t>
            </w:r>
          </w:p>
        </w:tc>
        <w:tc>
          <w:tcPr>
            <w:tcW w:w="125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7F5E2263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-.00840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5E2264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.83047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7F5E2265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-1.61675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5E2266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-.76875</w:t>
            </w:r>
          </w:p>
        </w:tc>
        <w:tc>
          <w:tcPr>
            <w:tcW w:w="11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F5E2267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.42631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33AEA1" w14:textId="6250B48F" w:rsidR="00347332" w:rsidRPr="00CB646F" w:rsidRDefault="00347332" w:rsidP="00CB646F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B646F">
              <w:rPr>
                <w:rFonts w:ascii="굴림" w:eastAsia="굴림" w:hAnsi="굴림" w:cs="굴림"/>
                <w:color w:val="010205"/>
                <w:szCs w:val="22"/>
              </w:rPr>
              <w:t>105.404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C271402" w14:textId="4D2BB454" w:rsidR="00347332" w:rsidRPr="00CB646F" w:rsidRDefault="00347332" w:rsidP="00CB646F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B646F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347332" w14:paraId="7F5E226F" w14:textId="56A78A8C" w:rsidTr="00CB646F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10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F5E2269" w14:textId="281589DF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264A60"/>
                <w:szCs w:val="22"/>
              </w:rPr>
              <w:t>유용성</w:t>
            </w:r>
          </w:p>
        </w:tc>
        <w:tc>
          <w:tcPr>
            <w:tcW w:w="125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7F5E226A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.00090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5E226B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-.41435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7F5E226C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-1.65965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5E226D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.10395</w:t>
            </w:r>
          </w:p>
        </w:tc>
        <w:tc>
          <w:tcPr>
            <w:tcW w:w="11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F5E226E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.92023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4AC0064" w14:textId="20B1E750" w:rsidR="00347332" w:rsidRPr="00CB646F" w:rsidRDefault="00347332" w:rsidP="00CB646F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B646F">
              <w:rPr>
                <w:rFonts w:ascii="굴림" w:eastAsia="굴림" w:hAnsi="굴림" w:cs="굴림"/>
                <w:color w:val="010205"/>
                <w:szCs w:val="22"/>
              </w:rPr>
              <w:t>56.642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47AF905" w14:textId="6403B802" w:rsidR="00347332" w:rsidRPr="00CB646F" w:rsidRDefault="00347332" w:rsidP="00CB646F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B646F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347332" w14:paraId="7F5E2276" w14:textId="4D197B41" w:rsidTr="00CB646F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10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F5E2270" w14:textId="5D56EAE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264A60"/>
                <w:szCs w:val="22"/>
              </w:rPr>
              <w:t>편의성</w:t>
            </w:r>
          </w:p>
        </w:tc>
        <w:tc>
          <w:tcPr>
            <w:tcW w:w="125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7F5E2271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-.31112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5E2272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.02496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7F5E2273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-.87230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5E2274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-.17506</w:t>
            </w:r>
          </w:p>
        </w:tc>
        <w:tc>
          <w:tcPr>
            <w:tcW w:w="11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F5E2275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59B1">
              <w:rPr>
                <w:rFonts w:ascii="굴림" w:eastAsia="굴림" w:hAnsi="굴림" w:cs="굴림"/>
                <w:color w:val="010205"/>
                <w:szCs w:val="22"/>
              </w:rPr>
              <w:t>.77455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37A5FB1" w14:textId="7DB71DA8" w:rsidR="00347332" w:rsidRPr="00CB646F" w:rsidRDefault="00347332" w:rsidP="00CB646F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B646F">
              <w:rPr>
                <w:rFonts w:ascii="굴림" w:eastAsia="굴림" w:hAnsi="굴림" w:cs="굴림"/>
                <w:color w:val="010205"/>
                <w:szCs w:val="22"/>
              </w:rPr>
              <w:t>21.497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59A3A29" w14:textId="74F9BCAD" w:rsidR="00347332" w:rsidRPr="00CB646F" w:rsidRDefault="00347332" w:rsidP="00CB646F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B646F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347332" w14:paraId="532DDDCE" w14:textId="77777777" w:rsidTr="00347332">
        <w:tblPrEx>
          <w:tblCellMar>
            <w:top w:w="0" w:type="dxa"/>
            <w:bottom w:w="0" w:type="dxa"/>
          </w:tblCellMar>
        </w:tblPrEx>
        <w:trPr>
          <w:trHeight w:val="1513"/>
        </w:trPr>
        <w:tc>
          <w:tcPr>
            <w:tcW w:w="110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0C444AB7" w14:textId="0BC6CC84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C659B1">
              <w:rPr>
                <w:rFonts w:ascii="굴림" w:eastAsia="굴림" w:hAnsi="굴림" w:cs="굴림" w:hint="eastAsia"/>
                <w:color w:val="264A60"/>
                <w:szCs w:val="22"/>
              </w:rPr>
              <w:t>군집특성</w:t>
            </w:r>
          </w:p>
        </w:tc>
        <w:tc>
          <w:tcPr>
            <w:tcW w:w="125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  <w:vAlign w:val="center"/>
          </w:tcPr>
          <w:p w14:paraId="32F2F5F8" w14:textId="58430AA9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659B1">
              <w:rPr>
                <w:rFonts w:ascii="굴림" w:eastAsia="굴림" w:hAnsi="굴림" w:cs="굴림" w:hint="eastAsia"/>
                <w:color w:val="010205"/>
                <w:szCs w:val="22"/>
              </w:rPr>
              <w:t>유용성을 중요시하는 군집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79B1B56" w14:textId="77777777" w:rsidR="00347332" w:rsidRDefault="00347332" w:rsidP="0034733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659B1">
              <w:rPr>
                <w:rFonts w:ascii="굴림" w:eastAsia="굴림" w:hAnsi="굴림" w:cs="굴림" w:hint="eastAsia"/>
                <w:color w:val="010205"/>
                <w:szCs w:val="22"/>
              </w:rPr>
              <w:t xml:space="preserve">외관을 </w:t>
            </w:r>
          </w:p>
          <w:p w14:paraId="2DD2FA5F" w14:textId="04EA9D24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659B1">
              <w:rPr>
                <w:rFonts w:ascii="굴림" w:eastAsia="굴림" w:hAnsi="굴림" w:cs="굴림" w:hint="eastAsia"/>
                <w:color w:val="010205"/>
                <w:szCs w:val="22"/>
              </w:rPr>
              <w:t>중요시하는 군집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  <w:vAlign w:val="center"/>
          </w:tcPr>
          <w:p w14:paraId="1EE2FC02" w14:textId="77777777" w:rsidR="00347332" w:rsidRDefault="00347332" w:rsidP="0034733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659B1">
              <w:rPr>
                <w:rFonts w:ascii="굴림" w:eastAsia="굴림" w:hAnsi="굴림" w:cs="굴림" w:hint="eastAsia"/>
                <w:color w:val="010205"/>
                <w:szCs w:val="22"/>
              </w:rPr>
              <w:t xml:space="preserve">무관한 </w:t>
            </w:r>
          </w:p>
          <w:p w14:paraId="11DBC8BC" w14:textId="30393CEC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color w:val="010205"/>
                <w:szCs w:val="22"/>
              </w:rPr>
            </w:pPr>
            <w:r w:rsidRPr="00C659B1">
              <w:rPr>
                <w:rFonts w:ascii="굴림" w:eastAsia="굴림" w:hAnsi="굴림" w:cs="굴림" w:hint="eastAsia"/>
                <w:color w:val="010205"/>
                <w:szCs w:val="22"/>
              </w:rPr>
              <w:t>군집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7B08CF2" w14:textId="3E993ABF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659B1">
              <w:rPr>
                <w:rFonts w:ascii="굴림" w:eastAsia="굴림" w:hAnsi="굴림" w:cs="굴림" w:hint="eastAsia"/>
                <w:color w:val="010205"/>
                <w:szCs w:val="22"/>
              </w:rPr>
              <w:t>브랜드를 중요시하는 군집</w:t>
            </w:r>
          </w:p>
        </w:tc>
        <w:tc>
          <w:tcPr>
            <w:tcW w:w="116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0B1BDFAE" w14:textId="00A1A2F3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C659B1">
              <w:rPr>
                <w:rFonts w:ascii="굴림" w:eastAsia="굴림" w:hAnsi="굴림" w:cs="굴림" w:hint="eastAsia"/>
                <w:color w:val="010205"/>
                <w:szCs w:val="22"/>
              </w:rPr>
              <w:t>만족감을 중요시하는 군집</w:t>
            </w: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4760DFCA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113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6A763075" w14:textId="77777777" w:rsidR="00347332" w:rsidRPr="00C659B1" w:rsidRDefault="00347332" w:rsidP="00347332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</w:tbl>
    <w:p w14:paraId="7F5E2277" w14:textId="77777777" w:rsidR="00654A1A" w:rsidRDefault="00654A1A"/>
    <w:p w14:paraId="22871558" w14:textId="6FF63953" w:rsidR="00234EA1" w:rsidRDefault="0004002F">
      <w:pPr>
        <w:rPr>
          <w:rFonts w:hint="eastAsia"/>
        </w:rPr>
      </w:pPr>
      <w:r>
        <w:rPr>
          <w:rFonts w:hint="eastAsia"/>
        </w:rPr>
        <w:t xml:space="preserve">계층적 군집분석과 비계층적 군집분석을 차례로 수행한 </w:t>
      </w:r>
      <w:proofErr w:type="gramStart"/>
      <w:r>
        <w:rPr>
          <w:rFonts w:hint="eastAsia"/>
        </w:rPr>
        <w:t>후 ,</w:t>
      </w:r>
      <w:proofErr w:type="gramEnd"/>
      <w:r>
        <w:rPr>
          <w:rFonts w:hint="eastAsia"/>
        </w:rPr>
        <w:t xml:space="preserve"> 논문에는 </w:t>
      </w:r>
      <w:proofErr w:type="spellStart"/>
      <w:r>
        <w:rPr>
          <w:rFonts w:hint="eastAsia"/>
        </w:rPr>
        <w:t>위과</w:t>
      </w:r>
      <w:proofErr w:type="spellEnd"/>
      <w:r>
        <w:rPr>
          <w:rFonts w:hint="eastAsia"/>
        </w:rPr>
        <w:t xml:space="preserve"> 같이 군집분석 결과를 표시한다. 아래에서는 편의상 군집의 수를 5개로 설정하여 결과를 정리하였으나 연구의 목적이나 성격에 따라 군집의 수는 달라질 수 있다. 또한 앞서 요인분석에서 요인들을 묶어서 해당 요인의 명칭을 연구자가 정했던 바와 같이, 아래의 논문에서 나타나는 군집의 특성 또한 표에서 나타나는 큰 수치를 확인해 보면서, 해당하는 군집의 특성을 연구자가 직접 명명해야 한다.</w:t>
      </w:r>
    </w:p>
    <w:sectPr w:rsidR="00234EA1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A1A"/>
    <w:rsid w:val="0004002F"/>
    <w:rsid w:val="000F0073"/>
    <w:rsid w:val="001912C8"/>
    <w:rsid w:val="00234EA1"/>
    <w:rsid w:val="00302679"/>
    <w:rsid w:val="00347332"/>
    <w:rsid w:val="003E1B98"/>
    <w:rsid w:val="004751F6"/>
    <w:rsid w:val="00515EAB"/>
    <w:rsid w:val="00654A1A"/>
    <w:rsid w:val="006B10F9"/>
    <w:rsid w:val="006C23E3"/>
    <w:rsid w:val="006E216E"/>
    <w:rsid w:val="009644E7"/>
    <w:rsid w:val="00C659B1"/>
    <w:rsid w:val="00C85989"/>
    <w:rsid w:val="00CB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0802"/>
  <w15:docId w15:val="{A2DB1C0C-7561-4BD1-A9FE-54F5581F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15</cp:revision>
  <dcterms:created xsi:type="dcterms:W3CDTF">2024-08-20T08:39:00Z</dcterms:created>
  <dcterms:modified xsi:type="dcterms:W3CDTF">2024-08-20T08:53:00Z</dcterms:modified>
</cp:coreProperties>
</file>