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그래프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04:05:10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GRAPH</w:t>
              <w:br/>
              <w:t>/SCATTERPLOT(BIVAR)=광고비 WITH 매출액</w:t>
              <w:br/>
              <w:t>/MISSING=LISTWISE.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00:00:01.66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00:00:01.27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[데이터세트2] 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04:07:14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</w:t>
              <w:br/>
              <w:t>/CRITERIA=PIN(.05) POUT(.10) TOLERANCE(.0001)</w:t>
              <w:br/>
              <w:t>/NOORIGIN</w:t>
              <w:br/>
              <w:t>/DEPENDENT 매출액</w:t>
              <w:br/>
              <w:t>/METHOD=ENTER 광고비</w:t>
              <w:br/>
              <w:t>/RESIDUALS DURBIN.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2400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0 바이트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50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850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매출액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광고비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309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82.967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129.938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37.033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광고비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11.399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광고비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1.186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-1.268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매출액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회귀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15-AUG-2024 06:26:32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REGRESSION</w:t>
              <w:br/>
              <w:t>/DESCRIPTIVES MEAN STDDEV CORR SIG N</w:t>
              <w:br/>
              <w:t>/MISSING LISTWISE</w:t>
              <w:br/>
              <w:t>/STATISTICS COEFF OUTS CI(95) R ANOVA COLLIN TOL</w:t>
              <w:br/>
              <w:t>/CRITERIA=PIN(.05) POUT(.10) TOLERANCE(.0001)</w:t>
              <w:br/>
              <w:t>/NOORIGIN</w:t>
              <w:br/>
              <w:t>/DEPENDENT 만족감</w:t>
              <w:br/>
              <w:t>/METHOD=BACKWARD 외관 편의성 유용성</w:t>
              <w:br/>
              <w:t>/SCATTERPLOT=(*ZPRED ,*ZRESID)</w:t>
              <w:br/>
              <w:t>/RESIDUALS DURBIN HISTOGRAM(ZRESID) NORMPROB(ZRESID).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00:00:02.78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00:00:01.84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필요한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4880 바이트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잔차도표에 필요한 추가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864 바이트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50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649"/>
        <w:gridCol w:w="850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상관계수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Pearson 상관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 (단측)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만족감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입력/제거된 변수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제거된 변수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방법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유용성, 편의성, 외관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입력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66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요청된 모든 변수가 입력되었습니다.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모형 요약</w:t>
            </w:r>
            <w:r>
              <w:rPr>
                <w:vertAlign w:val="superscript"/>
              </w:rPr>
              <w:t>b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수정된 R 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추정값의 표준오차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Durbin-Watson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.456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1.887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513"/>
        <w:gridCol w:w="1666"/>
        <w:gridCol w:w="1649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예측자: (상수), 유용성, 편의성, 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제곱합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평균제곱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F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회귀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36.637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12.212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28.139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139.313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175.951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b. 예측자: (상수), 유용성, 편의성, 외관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비표준화 계수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계수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오류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베타</w:t>
            </w:r>
          </w:p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1.481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7.003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5.457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.082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계수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B에 대한 95.0% 신뢰구간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공선성 통계량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공차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VIF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1.897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1.061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1.039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1.046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50"/>
        <w:gridCol w:w="1156"/>
        <w:gridCol w:w="1309"/>
        <w:gridCol w:w="1309"/>
        <w:gridCol w:w="1156"/>
        <w:gridCol w:w="1156"/>
        <w:gridCol w:w="1275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50"/>
        <w:gridCol w:w="127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공선성 진단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모형</w:t>
            </w:r>
          </w:p>
        </w:tc>
        <w:tc>
          <w:tcPr>
            <w:vMerge w:val="restart"/>
            <w:tcBorders>
              <w:top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차원</w:t>
            </w:r>
          </w:p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고유값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상태지수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분산비율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(상수)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외관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편의성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유용성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8.564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13.406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833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잔차 통계량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최소값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최대값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예측값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4.35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-1.620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예측값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2.894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표준화 잔차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-2.458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1513"/>
        <w:gridCol w:w="1156"/>
        <w:gridCol w:w="1156"/>
        <w:gridCol w:w="1156"/>
        <w:gridCol w:w="1309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종속변수: 만족감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차트</w:t>
        <w:cr/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2" name="Drawing 2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p>
      <w:pPr>
        <w:jc w:val="left"/>
      </w:pPr>
      <w:r>
        <w:drawing>
          <wp:inline distT="0" distR="0" distB="0" distL="0">
            <wp:extent cx="5730120" cy="3367880"/>
            <wp:docPr id="3" name="Drawing 3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Relationship Id="rId4" Target="media/image3.emf" Type="http://schemas.openxmlformats.org/officeDocument/2006/relationships/image"/><Relationship Id="rId5" Target="media/image4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2024-08-14T21:35:36Z</dcterms:created>
  <dc:creator>IBM SPSS Statistics</dc:creator>
</cp:coreProperties>
</file>