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명목 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20-AUG-2024 14:55:39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모형의 모든 변수에 유효한 데이터를 가지는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NOMREG 구매의사_다항 (BASE=LAST ORDER=ASCENDING) BY 지역 학력 WITH FAC_유용성 FAC_편의성 FAC_외관 FAC_만족감</w:t>
              <w:br/>
              <w:t>/CRITERIA CIN(95) DELTA(0) MXITER(100) MXSTEP(5) CHKSEP(20) LCONVERGE(0) PCONVERGE(0.000001)</w:t>
              <w:br/>
              <w:t>SINGULAR(0.00000001)</w:t>
              <w:br/>
              <w:t>/MODEL</w:t>
              <w:br/>
              <w:t>/STEPWISE=PIN(.05) POUT(0.1) MINEFFECT(0) RULE(SINGLE) ENTRYMETHOD(LR) REMOVALMETHOD(LR)</w:t>
              <w:br/>
              <w:t>/INTERCEPT=INCLUDE</w:t>
              <w:br/>
              <w:t>/PRINT=PARAMETER SUMMARY LRT CPS STEP MFI.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581"/>
        <w:gridCol w:w="1054"/>
        <w:gridCol w:w="1156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주변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구매의사_다항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34.8%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구매안함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47.4%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관심없음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17.8%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지역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59.7%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40.3%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학력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초대졸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66.2%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25.2%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대학원졸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8.6%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부-모집단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581"/>
        <w:gridCol w:w="1054"/>
        <w:gridCol w:w="1156"/>
        <w:gridCol w:w="130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종속변수에는 294 (96.7%) 부-모집단에 관측된 값이 하나만 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901"/>
        <w:gridCol w:w="1564"/>
        <w:gridCol w:w="1054"/>
        <w:gridCol w:w="850"/>
        <w:gridCol w:w="10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적합 정보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 적합 기준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우도비 검정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-2 로그 우도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카이제곱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 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642.622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611.253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377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유사 R-제곱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Cox 및 Snell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Nagelkerke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McFadden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360"/>
        <w:gridCol w:w="1666"/>
        <w:gridCol w:w="1054"/>
        <w:gridCol w:w="850"/>
        <w:gridCol w:w="10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우도비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효과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 적합 기준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우도비 검정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축소모형의 -2 로그 우도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카이제곱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611.253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617.815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620.290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621.364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611.270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613.173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학력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615.172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360"/>
        <w:gridCol w:w="1666"/>
        <w:gridCol w:w="1054"/>
        <w:gridCol w:w="850"/>
        <w:gridCol w:w="10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카이제곱 통계량은 최종모형과 축소모형 사이의 -2 로그-우도 차입니다. 축소모형은 최종모형에서 효과 하나를 생략하여 만든 모형입니다. 영가설은 효과의 모든 모수가 0입니다.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이 축소모형은 효과를 생략해도 자유도가 증가되지 않으므로 최종모형과 동일합니다.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360"/>
        <w:gridCol w:w="1156"/>
        <w:gridCol w:w="1309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모수 추정값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구매의사_다항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Wald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Exp(B)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[지역=1]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[지역=2]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[학력=1]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[학력=2]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2.092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[학력=3]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구매안함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[지역=1]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[지역=2]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[학력=1]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[학력=2]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2.982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[학력=3]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360"/>
        <w:gridCol w:w="1428"/>
        <w:gridCol w:w="142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모수 추정값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구매의사_다항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Exp(B)에 대한 95% 신뢰구간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[지역=1]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[지역=2]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[학력=1]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[학력=2]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[학력=3]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구매안함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[지역=1]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[지역=2]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[학력=1]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[학력=2]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9.846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[학력=3]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54"/>
        <w:gridCol w:w="1360"/>
        <w:gridCol w:w="1156"/>
        <w:gridCol w:w="1309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360"/>
        <w:gridCol w:w="1428"/>
        <w:gridCol w:w="1428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참조 범주는 관심없음입니다.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이 모수는 중복되었으므로 0으로 설정됩니다.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2024-08-20T06:14:16Z</dcterms:created>
  <dc:creator>IBM SPSS Statistics</dc:creator>
</cp:coreProperties>
</file>