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3395" w14:textId="5AA6747B" w:rsidR="00E93B55" w:rsidRPr="004B389E" w:rsidRDefault="00000000">
      <w:pPr>
        <w:pStyle w:val="a8"/>
        <w:rPr>
          <w:rFonts w:eastAsia="맑은 고딕" w:hint="eastAsia"/>
          <w:b/>
          <w:bCs/>
          <w:sz w:val="44"/>
          <w:szCs w:val="44"/>
          <w:lang w:eastAsia="ko-KR"/>
        </w:rPr>
      </w:pPr>
      <w:r w:rsidRPr="004B389E">
        <w:rPr>
          <w:b/>
          <w:bCs/>
          <w:sz w:val="44"/>
          <w:szCs w:val="44"/>
          <w:lang w:eastAsia="ko-KR"/>
        </w:rPr>
        <w:t xml:space="preserve">DBXSCAN </w:t>
      </w:r>
      <w:r w:rsidRPr="004B389E">
        <w:rPr>
          <w:b/>
          <w:bCs/>
          <w:sz w:val="44"/>
          <w:szCs w:val="44"/>
          <w:lang w:eastAsia="ko-KR"/>
        </w:rPr>
        <w:t>알고리즘</w:t>
      </w:r>
      <w:r w:rsidRPr="004B389E">
        <w:rPr>
          <w:b/>
          <w:bCs/>
          <w:sz w:val="44"/>
          <w:szCs w:val="44"/>
          <w:lang w:eastAsia="ko-KR"/>
        </w:rPr>
        <w:t xml:space="preserve"> </w:t>
      </w:r>
      <w:r w:rsidRPr="004B389E">
        <w:rPr>
          <w:b/>
          <w:bCs/>
          <w:sz w:val="44"/>
          <w:szCs w:val="44"/>
          <w:lang w:eastAsia="ko-KR"/>
        </w:rPr>
        <w:t>하이퍼파라미터</w:t>
      </w:r>
    </w:p>
    <w:p w14:paraId="1E38A59D" w14:textId="77777777" w:rsidR="00E93B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t>ε</w:t>
      </w:r>
      <w:r>
        <w:rPr>
          <w:lang w:eastAsia="ko-KR"/>
        </w:rPr>
        <w:t xml:space="preserve"> (Epsilon)</w:t>
      </w:r>
    </w:p>
    <w:p w14:paraId="7E3627E9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7EA61877" w14:textId="77777777" w:rsidR="00E93B55" w:rsidRDefault="00000000">
      <w:pPr>
        <w:rPr>
          <w:lang w:eastAsia="ko-KR"/>
        </w:rPr>
      </w:pPr>
      <w:r>
        <w:t>ε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속하기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가져야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거리입니다</w:t>
      </w:r>
      <w:r>
        <w:rPr>
          <w:lang w:eastAsia="ko-KR"/>
        </w:rPr>
        <w:t xml:space="preserve">.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말해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주변의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포인트들을</w:t>
      </w:r>
      <w:r>
        <w:rPr>
          <w:lang w:eastAsia="ko-KR"/>
        </w:rPr>
        <w:t xml:space="preserve"> </w:t>
      </w:r>
      <w:r>
        <w:rPr>
          <w:lang w:eastAsia="ko-KR"/>
        </w:rPr>
        <w:t>탐색하여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형성합니다</w:t>
      </w:r>
      <w:r>
        <w:rPr>
          <w:lang w:eastAsia="ko-KR"/>
        </w:rPr>
        <w:t xml:space="preserve">.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작을수록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반경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포인트를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형성하게</w:t>
      </w:r>
      <w:r>
        <w:rPr>
          <w:lang w:eastAsia="ko-KR"/>
        </w:rPr>
        <w:t xml:space="preserve"> </w:t>
      </w:r>
      <w:r>
        <w:rPr>
          <w:lang w:eastAsia="ko-KR"/>
        </w:rPr>
        <w:t>되며</w:t>
      </w:r>
      <w:r>
        <w:rPr>
          <w:lang w:eastAsia="ko-KR"/>
        </w:rPr>
        <w:t xml:space="preserve">,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작아집니다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>
        <w:rPr>
          <w:lang w:eastAsia="ko-KR"/>
        </w:rPr>
        <w:t>포인트를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형성되어</w:t>
      </w:r>
      <w:r>
        <w:rPr>
          <w:lang w:eastAsia="ko-KR"/>
        </w:rPr>
        <w:t xml:space="preserve">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커집니다</w:t>
      </w:r>
      <w:r>
        <w:rPr>
          <w:lang w:eastAsia="ko-KR"/>
        </w:rPr>
        <w:t>.</w:t>
      </w:r>
    </w:p>
    <w:p w14:paraId="45059321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01EA233F" w14:textId="77777777" w:rsidR="00E93B55" w:rsidRDefault="00000000">
      <w:pPr>
        <w:rPr>
          <w:lang w:eastAsia="ko-KR"/>
        </w:rPr>
      </w:pP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: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작아지고</w:t>
      </w:r>
      <w:r>
        <w:rPr>
          <w:lang w:eastAsia="ko-KR"/>
        </w:rPr>
        <w:t xml:space="preserve">,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포인트가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과소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>(underfitting)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lang w:eastAsia="ko-KR"/>
        </w:rPr>
        <w:t>증가시킵니다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: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커져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클러스터와</w:t>
      </w:r>
      <w:r>
        <w:rPr>
          <w:lang w:eastAsia="ko-KR"/>
        </w:rPr>
        <w:t xml:space="preserve"> </w:t>
      </w:r>
      <w:r>
        <w:rPr>
          <w:lang w:eastAsia="ko-KR"/>
        </w:rPr>
        <w:t>병합되거나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구분이</w:t>
      </w:r>
      <w:r>
        <w:rPr>
          <w:lang w:eastAsia="ko-KR"/>
        </w:rPr>
        <w:t xml:space="preserve"> </w:t>
      </w:r>
      <w:r>
        <w:rPr>
          <w:lang w:eastAsia="ko-KR"/>
        </w:rPr>
        <w:t>어려워질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과적합</w:t>
      </w:r>
      <w:r>
        <w:rPr>
          <w:lang w:eastAsia="ko-KR"/>
        </w:rPr>
        <w:t>(overfitting)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lang w:eastAsia="ko-KR"/>
        </w:rPr>
        <w:t>증가시킵니다</w:t>
      </w:r>
      <w:r>
        <w:rPr>
          <w:lang w:eastAsia="ko-KR"/>
        </w:rPr>
        <w:t>.</w:t>
      </w:r>
    </w:p>
    <w:p w14:paraId="0E56DB97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3532F013" w14:textId="77777777" w:rsidR="00E93B55" w:rsidRDefault="00000000">
      <w:pPr>
        <w:rPr>
          <w:lang w:eastAsia="ko-KR"/>
        </w:rPr>
      </w:pP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밀도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데이터셋의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좋습니다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k-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>(k-distance graph)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k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이웃과의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급격한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지점이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7E30C691" w14:textId="77777777" w:rsidR="00E93B55" w:rsidRDefault="00000000">
      <w:pPr>
        <w:pStyle w:val="1"/>
        <w:rPr>
          <w:lang w:eastAsia="ko-KR"/>
        </w:rPr>
      </w:pPr>
      <w:r>
        <w:rPr>
          <w:lang w:eastAsia="ko-KR"/>
        </w:rPr>
        <w:t>2. MinPts</w:t>
      </w:r>
    </w:p>
    <w:p w14:paraId="303E9553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6BF35350" w14:textId="77777777" w:rsidR="00E93B55" w:rsidRDefault="00000000">
      <w:pPr>
        <w:rPr>
          <w:lang w:eastAsia="ko-KR"/>
        </w:rPr>
      </w:pPr>
      <w:r>
        <w:rPr>
          <w:lang w:eastAsia="ko-KR"/>
        </w:rPr>
        <w:t>MinPts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클러스터로</w:t>
      </w:r>
      <w:r>
        <w:rPr>
          <w:lang w:eastAsia="ko-KR"/>
        </w:rPr>
        <w:t xml:space="preserve"> </w:t>
      </w:r>
      <w:r>
        <w:rPr>
          <w:lang w:eastAsia="ko-KR"/>
        </w:rPr>
        <w:t>간주되기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반경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>(</w:t>
      </w:r>
      <w:r>
        <w:t>ε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존재해야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형성될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밀도를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70D00CCF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설정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78885F00" w14:textId="77777777" w:rsidR="00E93B55" w:rsidRDefault="00000000">
      <w:pPr>
        <w:rPr>
          <w:lang w:eastAsia="ko-KR"/>
        </w:rPr>
      </w:pPr>
      <w:r>
        <w:rPr>
          <w:lang w:eastAsia="ko-KR"/>
        </w:rPr>
        <w:t>작은</w:t>
      </w:r>
      <w:r>
        <w:rPr>
          <w:lang w:eastAsia="ko-KR"/>
        </w:rPr>
        <w:t xml:space="preserve"> MinPts: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,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클러스터들이</w:t>
      </w:r>
      <w:r>
        <w:rPr>
          <w:lang w:eastAsia="ko-KR"/>
        </w:rPr>
        <w:t xml:space="preserve"> </w:t>
      </w:r>
      <w:r>
        <w:rPr>
          <w:lang w:eastAsia="ko-KR"/>
        </w:rPr>
        <w:t>형성될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지나치게</w:t>
      </w:r>
      <w:r>
        <w:rPr>
          <w:lang w:eastAsia="ko-KR"/>
        </w:rPr>
        <w:t xml:space="preserve"> </w:t>
      </w:r>
      <w:r>
        <w:rPr>
          <w:lang w:eastAsia="ko-KR"/>
        </w:rPr>
        <w:t>세분화되어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다수</w:t>
      </w:r>
      <w:r>
        <w:rPr>
          <w:lang w:eastAsia="ko-KR"/>
        </w:rPr>
        <w:t xml:space="preserve"> </w:t>
      </w:r>
      <w:r>
        <w:rPr>
          <w:lang w:eastAsia="ko-KR"/>
        </w:rPr>
        <w:t>생성될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큰</w:t>
      </w:r>
      <w:r>
        <w:rPr>
          <w:lang w:eastAsia="ko-KR"/>
        </w:rPr>
        <w:t xml:space="preserve"> MinPts: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,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형성되지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, </w:t>
      </w:r>
      <w:r>
        <w:rPr>
          <w:lang w:eastAsia="ko-KR"/>
        </w:rPr>
        <w:t>클러스터로</w:t>
      </w:r>
      <w:r>
        <w:rPr>
          <w:lang w:eastAsia="ko-KR"/>
        </w:rPr>
        <w:t xml:space="preserve"> </w:t>
      </w:r>
      <w:r>
        <w:rPr>
          <w:lang w:eastAsia="ko-KR"/>
        </w:rPr>
        <w:t>인식되지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노이즈로</w:t>
      </w:r>
      <w:r>
        <w:rPr>
          <w:lang w:eastAsia="ko-KR"/>
        </w:rPr>
        <w:t xml:space="preserve"> </w:t>
      </w:r>
      <w:r>
        <w:rPr>
          <w:lang w:eastAsia="ko-KR"/>
        </w:rPr>
        <w:t>분류되는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많아질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2B1824E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0EE0B531" w14:textId="77777777" w:rsidR="00E93B55" w:rsidRDefault="00000000">
      <w:pPr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MinPts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데이터셋의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>(Dimension)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  <w:t>- 2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4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권장합니다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고차원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</w:t>
      </w:r>
      <w:r>
        <w:rPr>
          <w:lang w:eastAsia="ko-KR"/>
        </w:rPr>
        <w:t>차원이</w:t>
      </w:r>
      <w:r>
        <w:rPr>
          <w:lang w:eastAsia="ko-KR"/>
        </w:rPr>
        <w:t xml:space="preserve"> </w:t>
      </w:r>
      <w:r>
        <w:rPr>
          <w:lang w:eastAsia="ko-KR"/>
        </w:rPr>
        <w:t>증가할수록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증가시켜야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포인트의</w:t>
      </w:r>
      <w:r>
        <w:rPr>
          <w:lang w:eastAsia="ko-KR"/>
        </w:rPr>
        <w:t xml:space="preserve"> </w:t>
      </w:r>
      <w:r>
        <w:rPr>
          <w:lang w:eastAsia="ko-KR"/>
        </w:rPr>
        <w:t>밀도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p w14:paraId="5D93DDE2" w14:textId="77777777" w:rsidR="00E93B55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하이퍼파라미터</w:t>
      </w:r>
      <w:r>
        <w:rPr>
          <w:lang w:eastAsia="ko-KR"/>
        </w:rPr>
        <w:t xml:space="preserve"> </w:t>
      </w:r>
      <w:r>
        <w:rPr>
          <w:lang w:eastAsia="ko-KR"/>
        </w:rPr>
        <w:t>튜닝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0CB41314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3.1 </w:t>
      </w:r>
      <w:r>
        <w:rPr>
          <w:lang w:eastAsia="ko-KR"/>
        </w:rPr>
        <w:t>실험적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</w:p>
    <w:p w14:paraId="734C8FEC" w14:textId="77777777" w:rsidR="00E93B55" w:rsidRDefault="00000000">
      <w:pPr>
        <w:rPr>
          <w:lang w:eastAsia="ko-KR"/>
        </w:rPr>
      </w:pPr>
      <w:r>
        <w:rPr>
          <w:lang w:eastAsia="ko-KR"/>
        </w:rPr>
        <w:t>처음에는</w:t>
      </w:r>
      <w:r>
        <w:rPr>
          <w:lang w:eastAsia="ko-KR"/>
        </w:rPr>
        <w:t xml:space="preserve"> </w:t>
      </w:r>
      <w:r>
        <w:rPr>
          <w:lang w:eastAsia="ko-KR"/>
        </w:rPr>
        <w:t>경험적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실험해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,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찾습니다</w:t>
      </w:r>
      <w:r>
        <w:rPr>
          <w:lang w:eastAsia="ko-KR"/>
        </w:rPr>
        <w:t>.</w:t>
      </w:r>
    </w:p>
    <w:p w14:paraId="5B3A50A3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3.2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67345973" w14:textId="77777777" w:rsidR="00E93B55" w:rsidRDefault="00000000">
      <w:pPr>
        <w:rPr>
          <w:lang w:eastAsia="ko-KR"/>
        </w:rPr>
      </w:pPr>
      <w:r>
        <w:rPr>
          <w:lang w:eastAsia="ko-KR"/>
        </w:rPr>
        <w:t>k-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클러스터링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시각화하여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 xml:space="preserve">.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포인트의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찾아냅니다</w:t>
      </w:r>
      <w:r>
        <w:rPr>
          <w:lang w:eastAsia="ko-KR"/>
        </w:rPr>
        <w:t>.</w:t>
      </w:r>
    </w:p>
    <w:p w14:paraId="5E58819E" w14:textId="77777777" w:rsidR="00E93B55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3.3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지식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0471795F" w14:textId="77777777" w:rsidR="00E93B55" w:rsidRDefault="00000000">
      <w:pPr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전문가의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지식은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, </w:t>
      </w:r>
      <w:r>
        <w:rPr>
          <w:lang w:eastAsia="ko-KR"/>
        </w:rPr>
        <w:t>밀도</w:t>
      </w:r>
      <w:r>
        <w:rPr>
          <w:lang w:eastAsia="ko-KR"/>
        </w:rPr>
        <w:t xml:space="preserve">, </w:t>
      </w:r>
      <w:r>
        <w:rPr>
          <w:lang w:eastAsia="ko-KR"/>
        </w:rPr>
        <w:t>기대되는</w:t>
      </w:r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1049E55E" w14:textId="77777777" w:rsidR="00E93B55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최적화의</w:t>
      </w:r>
      <w:r>
        <w:rPr>
          <w:lang w:eastAsia="ko-KR"/>
        </w:rPr>
        <w:t xml:space="preserve"> </w:t>
      </w:r>
      <w:r>
        <w:rPr>
          <w:lang w:eastAsia="ko-KR"/>
        </w:rPr>
        <w:t>중요성</w:t>
      </w:r>
    </w:p>
    <w:p w14:paraId="7DF0EEEF" w14:textId="77777777" w:rsidR="00E93B55" w:rsidRDefault="00000000">
      <w:pPr>
        <w:rPr>
          <w:lang w:eastAsia="ko-KR"/>
        </w:rPr>
      </w:pPr>
      <w:r>
        <w:rPr>
          <w:lang w:eastAsia="ko-KR"/>
        </w:rPr>
        <w:t>DBXSCAN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하이퍼파라미터</w:t>
      </w:r>
      <w:r>
        <w:rPr>
          <w:lang w:eastAsia="ko-KR"/>
        </w:rPr>
        <w:t xml:space="preserve"> </w:t>
      </w:r>
      <w:r>
        <w:rPr>
          <w:lang w:eastAsia="ko-KR"/>
        </w:rPr>
        <w:t>설정은</w:t>
      </w:r>
      <w:r>
        <w:rPr>
          <w:lang w:eastAsia="ko-KR"/>
        </w:rPr>
        <w:t xml:space="preserve"> </w:t>
      </w:r>
      <w:r>
        <w:rPr>
          <w:lang w:eastAsia="ko-KR"/>
        </w:rPr>
        <w:t>클러스터링의</w:t>
      </w:r>
      <w:r>
        <w:rPr>
          <w:lang w:eastAsia="ko-KR"/>
        </w:rPr>
        <w:t xml:space="preserve">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결정적인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, </w:t>
      </w:r>
      <w:r>
        <w:rPr>
          <w:lang w:eastAsia="ko-KR"/>
        </w:rPr>
        <w:t>밀도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기대되는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신중하게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조합은</w:t>
      </w:r>
      <w:r>
        <w:rPr>
          <w:lang w:eastAsia="ko-KR"/>
        </w:rPr>
        <w:t xml:space="preserve"> </w:t>
      </w:r>
      <w:r>
        <w:rPr>
          <w:lang w:eastAsia="ko-KR"/>
        </w:rPr>
        <w:t>데이터셋의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다르므로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시도를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E93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733961">
    <w:abstractNumId w:val="8"/>
  </w:num>
  <w:num w:numId="2" w16cid:durableId="1620529331">
    <w:abstractNumId w:val="6"/>
  </w:num>
  <w:num w:numId="3" w16cid:durableId="2098666843">
    <w:abstractNumId w:val="5"/>
  </w:num>
  <w:num w:numId="4" w16cid:durableId="333578493">
    <w:abstractNumId w:val="4"/>
  </w:num>
  <w:num w:numId="5" w16cid:durableId="1361467211">
    <w:abstractNumId w:val="7"/>
  </w:num>
  <w:num w:numId="6" w16cid:durableId="1477917651">
    <w:abstractNumId w:val="3"/>
  </w:num>
  <w:num w:numId="7" w16cid:durableId="402488747">
    <w:abstractNumId w:val="2"/>
  </w:num>
  <w:num w:numId="8" w16cid:durableId="1130368750">
    <w:abstractNumId w:val="1"/>
  </w:num>
  <w:num w:numId="9" w16cid:durableId="15390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89E"/>
    <w:rsid w:val="009E030F"/>
    <w:rsid w:val="00AA1D8D"/>
    <w:rsid w:val="00B47730"/>
    <w:rsid w:val="00CB0664"/>
    <w:rsid w:val="00E93B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400D6"/>
  <w14:defaultImageDpi w14:val="300"/>
  <w15:docId w15:val="{6C6191B1-6224-4892-BCA9-2015F3DF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2024-08-31T10:38:00Z</dcterms:modified>
  <cp:category/>
</cp:coreProperties>
</file>